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4DAE9" w14:textId="77777777" w:rsidR="00621DC0" w:rsidRDefault="00853DA1">
      <w:pPr>
        <w:tabs>
          <w:tab w:val="right" w:pos="8222"/>
        </w:tabs>
        <w:spacing w:after="0"/>
        <w:rPr>
          <w:b/>
          <w:bCs/>
          <w:kern w:val="36"/>
          <w:szCs w:val="24"/>
          <w:lang w:val="da-DK"/>
        </w:rPr>
      </w:pPr>
      <w:r>
        <w:rPr>
          <w:b/>
          <w:bCs/>
          <w:kern w:val="36"/>
          <w:szCs w:val="24"/>
          <w:lang w:val="id-ID"/>
        </w:rPr>
        <w:t>Laboratorium Ilmu Kesehatan Anak</w:t>
      </w:r>
      <w:r>
        <w:rPr>
          <w:b/>
          <w:bCs/>
          <w:kern w:val="36"/>
          <w:szCs w:val="24"/>
          <w:lang w:val="id-ID"/>
        </w:rPr>
        <w:tab/>
      </w:r>
      <w:r>
        <w:rPr>
          <w:b/>
          <w:bCs/>
          <w:kern w:val="36"/>
          <w:szCs w:val="24"/>
          <w:lang w:val="da-DK"/>
        </w:rPr>
        <w:t xml:space="preserve">Tutorial Klinik </w:t>
      </w:r>
    </w:p>
    <w:p w14:paraId="4A7EDC68" w14:textId="77777777" w:rsidR="00621DC0" w:rsidRDefault="00853DA1">
      <w:pPr>
        <w:spacing w:after="0"/>
        <w:rPr>
          <w:b/>
          <w:bCs/>
          <w:kern w:val="36"/>
          <w:szCs w:val="24"/>
          <w:lang w:val="id-ID"/>
        </w:rPr>
      </w:pPr>
      <w:r>
        <w:rPr>
          <w:b/>
          <w:bCs/>
          <w:kern w:val="36"/>
          <w:szCs w:val="24"/>
          <w:lang w:val="id-ID"/>
        </w:rPr>
        <w:t>Fakultas Kedokteran</w:t>
      </w:r>
    </w:p>
    <w:p w14:paraId="7FDA71B8" w14:textId="77777777" w:rsidR="00621DC0" w:rsidRDefault="00853DA1">
      <w:pPr>
        <w:spacing w:after="0"/>
        <w:rPr>
          <w:bCs/>
          <w:kern w:val="36"/>
          <w:szCs w:val="24"/>
          <w:lang w:val="id-ID"/>
        </w:rPr>
      </w:pPr>
      <w:r>
        <w:rPr>
          <w:b/>
          <w:bCs/>
          <w:kern w:val="36"/>
          <w:szCs w:val="24"/>
          <w:lang w:val="id-ID"/>
        </w:rPr>
        <w:t>Universitas Mulawarman</w:t>
      </w:r>
    </w:p>
    <w:p w14:paraId="7A49AE47" w14:textId="77777777" w:rsidR="00621DC0" w:rsidRDefault="00621DC0">
      <w:pPr>
        <w:spacing w:after="0"/>
        <w:jc w:val="center"/>
        <w:rPr>
          <w:bCs/>
          <w:kern w:val="36"/>
          <w:szCs w:val="24"/>
          <w:lang w:val="da-DK"/>
        </w:rPr>
      </w:pPr>
    </w:p>
    <w:p w14:paraId="77AFE588" w14:textId="77777777" w:rsidR="00621DC0" w:rsidRDefault="00621DC0">
      <w:pPr>
        <w:spacing w:after="0"/>
        <w:jc w:val="center"/>
        <w:rPr>
          <w:bCs/>
          <w:kern w:val="36"/>
          <w:szCs w:val="24"/>
          <w:lang w:val="da-DK"/>
        </w:rPr>
      </w:pPr>
    </w:p>
    <w:p w14:paraId="32058978" w14:textId="77777777" w:rsidR="00621DC0" w:rsidRDefault="00621DC0">
      <w:pPr>
        <w:spacing w:after="0"/>
        <w:jc w:val="center"/>
        <w:rPr>
          <w:bCs/>
          <w:kern w:val="36"/>
          <w:szCs w:val="24"/>
          <w:lang w:val="id-ID"/>
        </w:rPr>
      </w:pPr>
    </w:p>
    <w:p w14:paraId="19778C33" w14:textId="1574E189" w:rsidR="00621DC0" w:rsidRPr="002B79A0" w:rsidRDefault="00E6580C" w:rsidP="002B79A0">
      <w:pPr>
        <w:spacing w:after="0"/>
        <w:jc w:val="center"/>
        <w:rPr>
          <w:b/>
          <w:bCs/>
          <w:kern w:val="36"/>
          <w:sz w:val="28"/>
          <w:szCs w:val="28"/>
          <w:lang w:val="da-DK"/>
        </w:rPr>
      </w:pPr>
      <w:r>
        <w:rPr>
          <w:b/>
          <w:bCs/>
          <w:kern w:val="36"/>
          <w:sz w:val="28"/>
          <w:szCs w:val="28"/>
          <w:lang w:val="da-DK"/>
        </w:rPr>
        <w:t>KEJANG PADA NEONATUS</w:t>
      </w:r>
    </w:p>
    <w:p w14:paraId="1A4A3E92" w14:textId="77777777" w:rsidR="00621DC0" w:rsidRDefault="00621DC0">
      <w:pPr>
        <w:spacing w:after="0"/>
        <w:jc w:val="center"/>
        <w:rPr>
          <w:bCs/>
          <w:kern w:val="36"/>
          <w:szCs w:val="24"/>
          <w:lang w:val="da-DK"/>
        </w:rPr>
      </w:pPr>
    </w:p>
    <w:p w14:paraId="2D4F29CD" w14:textId="77777777" w:rsidR="00621DC0" w:rsidRDefault="00853DA1">
      <w:pPr>
        <w:spacing w:after="0"/>
        <w:jc w:val="center"/>
        <w:rPr>
          <w:bCs/>
          <w:kern w:val="36"/>
          <w:szCs w:val="24"/>
          <w:lang w:val="id-ID"/>
        </w:rPr>
      </w:pPr>
      <w:r>
        <w:rPr>
          <w:bCs/>
          <w:noProof/>
          <w:kern w:val="36"/>
          <w:szCs w:val="24"/>
        </w:rPr>
        <w:drawing>
          <wp:inline distT="0" distB="0" distL="0" distR="0" wp14:anchorId="410BB753" wp14:editId="7984CD61">
            <wp:extent cx="1266190" cy="1231900"/>
            <wp:effectExtent l="0" t="0" r="0" b="6350"/>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66705" cy="1232190"/>
                    </a:xfrm>
                    <a:prstGeom prst="rect">
                      <a:avLst/>
                    </a:prstGeom>
                  </pic:spPr>
                </pic:pic>
              </a:graphicData>
            </a:graphic>
          </wp:inline>
        </w:drawing>
      </w:r>
    </w:p>
    <w:p w14:paraId="5103713E" w14:textId="77777777" w:rsidR="00621DC0" w:rsidRDefault="00621DC0">
      <w:pPr>
        <w:spacing w:after="0"/>
        <w:rPr>
          <w:bCs/>
          <w:kern w:val="36"/>
          <w:szCs w:val="24"/>
          <w:lang w:val="en-GB"/>
        </w:rPr>
      </w:pPr>
    </w:p>
    <w:p w14:paraId="0C1C3437" w14:textId="77777777" w:rsidR="00621DC0" w:rsidRDefault="00621DC0">
      <w:pPr>
        <w:spacing w:after="0"/>
        <w:jc w:val="center"/>
        <w:rPr>
          <w:bCs/>
          <w:kern w:val="36"/>
          <w:szCs w:val="24"/>
          <w:lang w:val="id-ID"/>
        </w:rPr>
      </w:pPr>
    </w:p>
    <w:p w14:paraId="310BC98B" w14:textId="77777777" w:rsidR="00621DC0" w:rsidRPr="004B7885" w:rsidRDefault="00853DA1">
      <w:pPr>
        <w:spacing w:after="0"/>
        <w:jc w:val="center"/>
        <w:rPr>
          <w:kern w:val="36"/>
          <w:szCs w:val="24"/>
        </w:rPr>
      </w:pPr>
      <w:r w:rsidRPr="004B7885">
        <w:rPr>
          <w:kern w:val="36"/>
          <w:szCs w:val="24"/>
          <w:lang w:val="id-ID"/>
        </w:rPr>
        <w:t>Oleh</w:t>
      </w:r>
      <w:r w:rsidRPr="004B7885">
        <w:rPr>
          <w:kern w:val="36"/>
          <w:szCs w:val="24"/>
        </w:rPr>
        <w:t xml:space="preserve"> :</w:t>
      </w:r>
    </w:p>
    <w:tbl>
      <w:tblPr>
        <w:tblStyle w:val="TableGrid"/>
        <w:tblW w:w="6840"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gridCol w:w="2764"/>
      </w:tblGrid>
      <w:tr w:rsidR="00691557" w14:paraId="182B83BD" w14:textId="77777777" w:rsidTr="007E5ABA">
        <w:tc>
          <w:tcPr>
            <w:tcW w:w="4076" w:type="dxa"/>
          </w:tcPr>
          <w:p w14:paraId="4584059B" w14:textId="6DA16E0E" w:rsidR="00691557" w:rsidRDefault="00691557" w:rsidP="007E5ABA">
            <w:pPr>
              <w:spacing w:after="0"/>
              <w:jc w:val="left"/>
              <w:rPr>
                <w:b/>
                <w:bCs/>
                <w:kern w:val="36"/>
                <w:szCs w:val="24"/>
              </w:rPr>
            </w:pPr>
            <w:r w:rsidRPr="00691557">
              <w:rPr>
                <w:b/>
                <w:bCs/>
                <w:kern w:val="36"/>
                <w:szCs w:val="24"/>
              </w:rPr>
              <w:t xml:space="preserve">Muhammad </w:t>
            </w:r>
            <w:proofErr w:type="spellStart"/>
            <w:r w:rsidRPr="00691557">
              <w:rPr>
                <w:b/>
                <w:bCs/>
                <w:kern w:val="36"/>
                <w:szCs w:val="24"/>
              </w:rPr>
              <w:t>Diponegoro</w:t>
            </w:r>
            <w:proofErr w:type="spellEnd"/>
          </w:p>
        </w:tc>
        <w:tc>
          <w:tcPr>
            <w:tcW w:w="2764" w:type="dxa"/>
          </w:tcPr>
          <w:p w14:paraId="74D7DC4E" w14:textId="6507F25D" w:rsidR="00691557" w:rsidRDefault="00691557" w:rsidP="0023742E">
            <w:pPr>
              <w:spacing w:after="0"/>
              <w:jc w:val="center"/>
              <w:rPr>
                <w:b/>
                <w:bCs/>
                <w:kern w:val="36"/>
                <w:szCs w:val="24"/>
              </w:rPr>
            </w:pPr>
            <w:r w:rsidRPr="00691557">
              <w:rPr>
                <w:b/>
                <w:bCs/>
                <w:kern w:val="36"/>
                <w:szCs w:val="24"/>
              </w:rPr>
              <w:t>1810029047</w:t>
            </w:r>
          </w:p>
        </w:tc>
      </w:tr>
      <w:tr w:rsidR="00691557" w14:paraId="1B65672F" w14:textId="77777777" w:rsidTr="007E5ABA">
        <w:tc>
          <w:tcPr>
            <w:tcW w:w="4076" w:type="dxa"/>
          </w:tcPr>
          <w:p w14:paraId="5869B69C" w14:textId="05516F4A" w:rsidR="00691557" w:rsidRDefault="00691557" w:rsidP="007E5ABA">
            <w:pPr>
              <w:spacing w:after="0"/>
              <w:jc w:val="left"/>
              <w:rPr>
                <w:b/>
                <w:bCs/>
                <w:kern w:val="36"/>
                <w:szCs w:val="24"/>
              </w:rPr>
            </w:pPr>
            <w:r w:rsidRPr="00CB0C0D">
              <w:rPr>
                <w:b/>
                <w:bCs/>
                <w:kern w:val="36"/>
                <w:szCs w:val="24"/>
              </w:rPr>
              <w:t xml:space="preserve">Siti </w:t>
            </w:r>
            <w:proofErr w:type="spellStart"/>
            <w:r w:rsidRPr="00CB0C0D">
              <w:rPr>
                <w:b/>
                <w:bCs/>
                <w:kern w:val="36"/>
                <w:szCs w:val="24"/>
              </w:rPr>
              <w:t>Hariyani</w:t>
            </w:r>
            <w:proofErr w:type="spellEnd"/>
            <w:r w:rsidRPr="00CB0C0D">
              <w:rPr>
                <w:b/>
                <w:bCs/>
                <w:kern w:val="36"/>
                <w:szCs w:val="24"/>
              </w:rPr>
              <w:t xml:space="preserve"> </w:t>
            </w:r>
            <w:proofErr w:type="spellStart"/>
            <w:r w:rsidRPr="00CB0C0D">
              <w:rPr>
                <w:b/>
                <w:bCs/>
                <w:kern w:val="36"/>
                <w:szCs w:val="24"/>
              </w:rPr>
              <w:t>Rohmada</w:t>
            </w:r>
            <w:proofErr w:type="spellEnd"/>
            <w:r w:rsidRPr="00CB0C0D">
              <w:rPr>
                <w:b/>
                <w:bCs/>
                <w:kern w:val="36"/>
                <w:szCs w:val="24"/>
              </w:rPr>
              <w:t xml:space="preserve"> </w:t>
            </w:r>
            <w:proofErr w:type="spellStart"/>
            <w:r w:rsidRPr="00CB0C0D">
              <w:rPr>
                <w:b/>
                <w:bCs/>
                <w:kern w:val="36"/>
                <w:szCs w:val="24"/>
              </w:rPr>
              <w:t>Narsih</w:t>
            </w:r>
            <w:proofErr w:type="spellEnd"/>
            <w:r w:rsidRPr="00CB0C0D">
              <w:rPr>
                <w:b/>
                <w:bCs/>
                <w:kern w:val="36"/>
                <w:szCs w:val="24"/>
              </w:rPr>
              <w:t xml:space="preserve"> </w:t>
            </w:r>
          </w:p>
        </w:tc>
        <w:tc>
          <w:tcPr>
            <w:tcW w:w="2764" w:type="dxa"/>
          </w:tcPr>
          <w:p w14:paraId="6A8F6D6A" w14:textId="20272527" w:rsidR="00691557" w:rsidRDefault="00691557" w:rsidP="0023742E">
            <w:pPr>
              <w:spacing w:after="0"/>
              <w:jc w:val="center"/>
              <w:rPr>
                <w:b/>
                <w:bCs/>
                <w:kern w:val="36"/>
                <w:szCs w:val="24"/>
              </w:rPr>
            </w:pPr>
            <w:r w:rsidRPr="00CB0C0D">
              <w:rPr>
                <w:b/>
                <w:bCs/>
                <w:kern w:val="36"/>
                <w:szCs w:val="24"/>
              </w:rPr>
              <w:t>2010017030</w:t>
            </w:r>
          </w:p>
        </w:tc>
      </w:tr>
      <w:tr w:rsidR="00691557" w14:paraId="1F22FE99" w14:textId="77777777" w:rsidTr="007E5ABA">
        <w:tc>
          <w:tcPr>
            <w:tcW w:w="4076" w:type="dxa"/>
          </w:tcPr>
          <w:p w14:paraId="1C342A3A" w14:textId="18C916A6" w:rsidR="00691557" w:rsidRDefault="00691557" w:rsidP="007E5ABA">
            <w:pPr>
              <w:spacing w:after="0"/>
              <w:jc w:val="left"/>
              <w:rPr>
                <w:b/>
                <w:bCs/>
                <w:kern w:val="36"/>
                <w:szCs w:val="24"/>
              </w:rPr>
            </w:pPr>
            <w:proofErr w:type="spellStart"/>
            <w:r w:rsidRPr="00CB0C0D">
              <w:rPr>
                <w:b/>
                <w:bCs/>
                <w:kern w:val="36"/>
                <w:szCs w:val="24"/>
              </w:rPr>
              <w:t>Dwiana</w:t>
            </w:r>
            <w:proofErr w:type="spellEnd"/>
            <w:r w:rsidRPr="00CB0C0D">
              <w:rPr>
                <w:b/>
                <w:bCs/>
                <w:kern w:val="36"/>
                <w:szCs w:val="24"/>
              </w:rPr>
              <w:t xml:space="preserve"> </w:t>
            </w:r>
            <w:proofErr w:type="spellStart"/>
            <w:r w:rsidRPr="00CB0C0D">
              <w:rPr>
                <w:b/>
                <w:bCs/>
                <w:kern w:val="36"/>
                <w:szCs w:val="24"/>
              </w:rPr>
              <w:t>Sripalupi</w:t>
            </w:r>
            <w:proofErr w:type="spellEnd"/>
            <w:r w:rsidRPr="00CB0C0D">
              <w:rPr>
                <w:b/>
                <w:bCs/>
                <w:kern w:val="36"/>
                <w:szCs w:val="24"/>
              </w:rPr>
              <w:t xml:space="preserve"> TS. </w:t>
            </w:r>
          </w:p>
        </w:tc>
        <w:tc>
          <w:tcPr>
            <w:tcW w:w="2764" w:type="dxa"/>
          </w:tcPr>
          <w:p w14:paraId="1844B6BC" w14:textId="75768ABC" w:rsidR="00691557" w:rsidRDefault="00691557" w:rsidP="0023742E">
            <w:pPr>
              <w:spacing w:after="0"/>
              <w:jc w:val="center"/>
              <w:rPr>
                <w:b/>
                <w:bCs/>
                <w:kern w:val="36"/>
                <w:szCs w:val="24"/>
              </w:rPr>
            </w:pPr>
            <w:r w:rsidRPr="00CB0C0D">
              <w:rPr>
                <w:b/>
                <w:bCs/>
                <w:kern w:val="36"/>
                <w:szCs w:val="24"/>
              </w:rPr>
              <w:t>2010017004</w:t>
            </w:r>
          </w:p>
        </w:tc>
      </w:tr>
      <w:tr w:rsidR="00691557" w14:paraId="5E9852B2" w14:textId="77777777" w:rsidTr="007E5ABA">
        <w:tc>
          <w:tcPr>
            <w:tcW w:w="4076" w:type="dxa"/>
          </w:tcPr>
          <w:p w14:paraId="1C8E052E" w14:textId="5FB5437C" w:rsidR="00691557" w:rsidRDefault="00691557" w:rsidP="007E5ABA">
            <w:pPr>
              <w:spacing w:after="0"/>
              <w:jc w:val="left"/>
              <w:rPr>
                <w:b/>
                <w:bCs/>
                <w:kern w:val="36"/>
                <w:szCs w:val="24"/>
              </w:rPr>
            </w:pPr>
            <w:r w:rsidRPr="00CB0C0D">
              <w:rPr>
                <w:b/>
                <w:bCs/>
                <w:kern w:val="36"/>
                <w:szCs w:val="24"/>
              </w:rPr>
              <w:t xml:space="preserve">M. Imaduddin Nur Ichsan </w:t>
            </w:r>
          </w:p>
        </w:tc>
        <w:tc>
          <w:tcPr>
            <w:tcW w:w="2764" w:type="dxa"/>
          </w:tcPr>
          <w:p w14:paraId="0F698823" w14:textId="47EAC92F" w:rsidR="00691557" w:rsidRDefault="00691557" w:rsidP="0023742E">
            <w:pPr>
              <w:spacing w:after="0"/>
              <w:jc w:val="center"/>
              <w:rPr>
                <w:b/>
                <w:bCs/>
                <w:kern w:val="36"/>
                <w:szCs w:val="24"/>
              </w:rPr>
            </w:pPr>
            <w:r w:rsidRPr="00CB0C0D">
              <w:rPr>
                <w:b/>
                <w:bCs/>
                <w:kern w:val="36"/>
                <w:szCs w:val="24"/>
              </w:rPr>
              <w:t>2010017024</w:t>
            </w:r>
          </w:p>
        </w:tc>
      </w:tr>
    </w:tbl>
    <w:p w14:paraId="4914F032" w14:textId="77777777" w:rsidR="002B79A0" w:rsidRDefault="002B79A0">
      <w:pPr>
        <w:spacing w:after="0"/>
        <w:jc w:val="center"/>
        <w:rPr>
          <w:b/>
          <w:bCs/>
          <w:kern w:val="36"/>
          <w:szCs w:val="24"/>
          <w:lang w:val="id-ID"/>
        </w:rPr>
      </w:pPr>
    </w:p>
    <w:p w14:paraId="434F981D" w14:textId="77777777" w:rsidR="00621DC0" w:rsidRDefault="00621DC0">
      <w:pPr>
        <w:spacing w:after="0"/>
        <w:jc w:val="center"/>
        <w:rPr>
          <w:b/>
          <w:bCs/>
          <w:kern w:val="36"/>
          <w:szCs w:val="24"/>
          <w:lang w:val="id-ID"/>
        </w:rPr>
      </w:pPr>
    </w:p>
    <w:p w14:paraId="5F8B643A" w14:textId="77777777" w:rsidR="00621DC0" w:rsidRPr="004B7885" w:rsidRDefault="00853DA1">
      <w:pPr>
        <w:spacing w:after="0"/>
        <w:jc w:val="center"/>
        <w:rPr>
          <w:kern w:val="36"/>
          <w:szCs w:val="24"/>
          <w:lang w:val="id-ID"/>
        </w:rPr>
      </w:pPr>
      <w:r w:rsidRPr="004B7885">
        <w:rPr>
          <w:kern w:val="36"/>
          <w:szCs w:val="24"/>
          <w:lang w:val="id-ID"/>
        </w:rPr>
        <w:t xml:space="preserve">Dosen Pembimbing </w:t>
      </w:r>
    </w:p>
    <w:p w14:paraId="01910128" w14:textId="77777777" w:rsidR="00621DC0" w:rsidRDefault="00853DA1">
      <w:pPr>
        <w:spacing w:after="0"/>
        <w:jc w:val="center"/>
        <w:rPr>
          <w:b/>
          <w:szCs w:val="24"/>
          <w:lang w:val="id-ID"/>
        </w:rPr>
      </w:pPr>
      <w:r>
        <w:rPr>
          <w:b/>
          <w:szCs w:val="24"/>
          <w:lang w:val="id-ID"/>
        </w:rPr>
        <w:t>dr. Muhammad Buchori</w:t>
      </w:r>
      <w:r>
        <w:rPr>
          <w:b/>
          <w:szCs w:val="24"/>
        </w:rPr>
        <w:t xml:space="preserve">, </w:t>
      </w:r>
      <w:proofErr w:type="spellStart"/>
      <w:r>
        <w:rPr>
          <w:b/>
          <w:szCs w:val="24"/>
        </w:rPr>
        <w:t>M.Sc</w:t>
      </w:r>
      <w:proofErr w:type="spellEnd"/>
      <w:r>
        <w:rPr>
          <w:b/>
          <w:szCs w:val="24"/>
          <w:lang w:val="id-ID"/>
        </w:rPr>
        <w:t>., Sp.A</w:t>
      </w:r>
    </w:p>
    <w:p w14:paraId="32E60737" w14:textId="77777777" w:rsidR="00621DC0" w:rsidRDefault="00621DC0">
      <w:pPr>
        <w:spacing w:after="0"/>
        <w:rPr>
          <w:b/>
          <w:szCs w:val="24"/>
        </w:rPr>
      </w:pPr>
    </w:p>
    <w:p w14:paraId="3DAF9EDA" w14:textId="77777777" w:rsidR="002B79A0" w:rsidRPr="002B79A0" w:rsidRDefault="002B79A0">
      <w:pPr>
        <w:spacing w:after="0"/>
        <w:rPr>
          <w:b/>
          <w:szCs w:val="24"/>
        </w:rPr>
      </w:pPr>
    </w:p>
    <w:p w14:paraId="156DD652" w14:textId="77777777" w:rsidR="00621DC0" w:rsidRDefault="00621DC0">
      <w:pPr>
        <w:spacing w:after="0"/>
        <w:rPr>
          <w:b/>
          <w:szCs w:val="24"/>
          <w:lang w:val="id-ID"/>
        </w:rPr>
      </w:pPr>
    </w:p>
    <w:p w14:paraId="31C3BDBD" w14:textId="3375A8E0" w:rsidR="00621DC0" w:rsidRDefault="007E5ABA">
      <w:pPr>
        <w:spacing w:after="0"/>
        <w:jc w:val="center"/>
        <w:rPr>
          <w:b/>
          <w:szCs w:val="24"/>
          <w:lang w:val="id-ID"/>
        </w:rPr>
      </w:pPr>
      <w:r>
        <w:rPr>
          <w:b/>
          <w:szCs w:val="24"/>
          <w:lang w:val="id-ID"/>
        </w:rPr>
        <w:t xml:space="preserve">Lab / </w:t>
      </w:r>
      <w:r w:rsidR="005A3F9D">
        <w:rPr>
          <w:b/>
          <w:szCs w:val="24"/>
        </w:rPr>
        <w:t xml:space="preserve">SMF </w:t>
      </w:r>
      <w:r>
        <w:rPr>
          <w:b/>
          <w:szCs w:val="24"/>
          <w:lang w:val="id-ID"/>
        </w:rPr>
        <w:t>Ilmu Kesehatan Anak</w:t>
      </w:r>
    </w:p>
    <w:p w14:paraId="5FA89A5E" w14:textId="77777777" w:rsidR="004549A2" w:rsidRDefault="004549A2">
      <w:pPr>
        <w:spacing w:after="0"/>
        <w:jc w:val="center"/>
        <w:rPr>
          <w:b/>
          <w:szCs w:val="24"/>
        </w:rPr>
      </w:pPr>
      <w:r>
        <w:rPr>
          <w:b/>
          <w:szCs w:val="24"/>
        </w:rPr>
        <w:t xml:space="preserve">Program </w:t>
      </w:r>
      <w:proofErr w:type="spellStart"/>
      <w:r>
        <w:rPr>
          <w:b/>
          <w:szCs w:val="24"/>
        </w:rPr>
        <w:t>Studi</w:t>
      </w:r>
      <w:proofErr w:type="spellEnd"/>
      <w:r>
        <w:rPr>
          <w:b/>
          <w:szCs w:val="24"/>
        </w:rPr>
        <w:t xml:space="preserve"> </w:t>
      </w:r>
      <w:proofErr w:type="spellStart"/>
      <w:r>
        <w:rPr>
          <w:b/>
          <w:szCs w:val="24"/>
        </w:rPr>
        <w:t>Profesi</w:t>
      </w:r>
      <w:proofErr w:type="spellEnd"/>
      <w:r>
        <w:rPr>
          <w:b/>
          <w:szCs w:val="24"/>
        </w:rPr>
        <w:t xml:space="preserve"> </w:t>
      </w:r>
      <w:proofErr w:type="spellStart"/>
      <w:r>
        <w:rPr>
          <w:b/>
          <w:szCs w:val="24"/>
        </w:rPr>
        <w:t>Dokter</w:t>
      </w:r>
      <w:proofErr w:type="spellEnd"/>
    </w:p>
    <w:p w14:paraId="3D52CD1C" w14:textId="235502F4" w:rsidR="00621DC0" w:rsidRDefault="004549A2">
      <w:pPr>
        <w:spacing w:after="0"/>
        <w:jc w:val="center"/>
        <w:rPr>
          <w:b/>
          <w:szCs w:val="24"/>
          <w:lang w:val="id-ID"/>
        </w:rPr>
      </w:pPr>
      <w:proofErr w:type="spellStart"/>
      <w:r>
        <w:rPr>
          <w:b/>
          <w:szCs w:val="24"/>
        </w:rPr>
        <w:t>Fakultas</w:t>
      </w:r>
      <w:proofErr w:type="spellEnd"/>
      <w:r>
        <w:rPr>
          <w:b/>
          <w:szCs w:val="24"/>
        </w:rPr>
        <w:t xml:space="preserve"> </w:t>
      </w:r>
      <w:r w:rsidR="00853DA1">
        <w:rPr>
          <w:b/>
          <w:szCs w:val="24"/>
          <w:lang w:val="id-ID"/>
        </w:rPr>
        <w:t>Kedokteran</w:t>
      </w:r>
    </w:p>
    <w:p w14:paraId="2C936FA8" w14:textId="77777777" w:rsidR="00621DC0" w:rsidRDefault="00853DA1">
      <w:pPr>
        <w:spacing w:after="0"/>
        <w:jc w:val="center"/>
        <w:rPr>
          <w:b/>
          <w:szCs w:val="24"/>
          <w:lang w:val="id-ID"/>
        </w:rPr>
      </w:pPr>
      <w:r>
        <w:rPr>
          <w:b/>
          <w:szCs w:val="24"/>
          <w:lang w:val="id-ID"/>
        </w:rPr>
        <w:t>Universitas Mulawarman</w:t>
      </w:r>
    </w:p>
    <w:p w14:paraId="46B45064" w14:textId="77777777" w:rsidR="00621DC0" w:rsidRDefault="00853DA1">
      <w:pPr>
        <w:spacing w:after="0"/>
        <w:jc w:val="center"/>
        <w:rPr>
          <w:b/>
          <w:bCs/>
          <w:kern w:val="36"/>
          <w:szCs w:val="24"/>
          <w:lang w:val="id-ID"/>
        </w:rPr>
      </w:pPr>
      <w:r>
        <w:rPr>
          <w:b/>
          <w:bCs/>
          <w:kern w:val="36"/>
          <w:szCs w:val="24"/>
          <w:lang w:val="id-ID"/>
        </w:rPr>
        <w:t>2021</w:t>
      </w:r>
    </w:p>
    <w:p w14:paraId="0E7CE2E0" w14:textId="77777777" w:rsidR="00621DC0" w:rsidRDefault="00853DA1">
      <w:pPr>
        <w:pStyle w:val="Heading1"/>
        <w:rPr>
          <w:rFonts w:cs="Times New Roman"/>
          <w:szCs w:val="24"/>
          <w:lang w:val="id-ID"/>
        </w:rPr>
      </w:pPr>
      <w:bookmarkStart w:id="0" w:name="_Toc66498115"/>
      <w:bookmarkStart w:id="1" w:name="_Toc71348032"/>
      <w:bookmarkStart w:id="2" w:name="_Toc86878452"/>
      <w:r>
        <w:rPr>
          <w:rFonts w:cs="Times New Roman"/>
          <w:szCs w:val="24"/>
          <w:lang w:val="id-ID"/>
        </w:rPr>
        <w:lastRenderedPageBreak/>
        <w:t>KATA PENGANTAR</w:t>
      </w:r>
      <w:bookmarkEnd w:id="0"/>
      <w:bookmarkEnd w:id="1"/>
      <w:bookmarkEnd w:id="2"/>
    </w:p>
    <w:p w14:paraId="08CDD073" w14:textId="0802C841" w:rsidR="00621DC0" w:rsidRDefault="00853DA1">
      <w:pPr>
        <w:spacing w:after="0"/>
        <w:ind w:firstLine="720"/>
        <w:rPr>
          <w:szCs w:val="24"/>
          <w:lang w:val="id-ID"/>
        </w:rPr>
      </w:pPr>
      <w:r>
        <w:rPr>
          <w:szCs w:val="24"/>
          <w:lang w:val="sv-SE"/>
        </w:rPr>
        <w:t xml:space="preserve">Puji dan syukur penyusun panjatkan ke hadirat Allah SWT atas berkat rahmat dan karunia-Nya penyusun dapat menyelesaikan </w:t>
      </w:r>
      <w:r w:rsidR="004E7FD6">
        <w:rPr>
          <w:szCs w:val="24"/>
          <w:lang w:val="sv-SE"/>
        </w:rPr>
        <w:t>l</w:t>
      </w:r>
      <w:r>
        <w:rPr>
          <w:szCs w:val="24"/>
          <w:lang w:val="sv-SE"/>
        </w:rPr>
        <w:t>aporan tutorial klinik</w:t>
      </w:r>
      <w:r>
        <w:rPr>
          <w:szCs w:val="24"/>
          <w:lang w:val="id-ID"/>
        </w:rPr>
        <w:t xml:space="preserve"> “</w:t>
      </w:r>
      <w:proofErr w:type="spellStart"/>
      <w:r w:rsidR="00197743">
        <w:rPr>
          <w:i/>
          <w:szCs w:val="24"/>
        </w:rPr>
        <w:t>Kejang</w:t>
      </w:r>
      <w:proofErr w:type="spellEnd"/>
      <w:r w:rsidR="00197743">
        <w:rPr>
          <w:i/>
          <w:szCs w:val="24"/>
        </w:rPr>
        <w:t xml:space="preserve"> pada </w:t>
      </w:r>
      <w:proofErr w:type="spellStart"/>
      <w:r w:rsidR="00197743">
        <w:rPr>
          <w:i/>
          <w:szCs w:val="24"/>
        </w:rPr>
        <w:t>Neonatus</w:t>
      </w:r>
      <w:proofErr w:type="spellEnd"/>
      <w:r>
        <w:rPr>
          <w:szCs w:val="24"/>
          <w:lang w:val="id-ID"/>
        </w:rPr>
        <w:t xml:space="preserve">”. </w:t>
      </w:r>
      <w:r>
        <w:rPr>
          <w:szCs w:val="24"/>
          <w:lang w:val="sv-SE"/>
        </w:rPr>
        <w:t xml:space="preserve">Laporan tutorial klinik ini disusun dalam rangka tugas kepanitraan klinik di </w:t>
      </w:r>
      <w:r>
        <w:rPr>
          <w:szCs w:val="24"/>
          <w:lang w:val="id-ID"/>
        </w:rPr>
        <w:t xml:space="preserve">Laboratorium Ilmu Kesehatan Anak Rumah Sakit Umum Daerah Abdul Wahab Sjahranie Samarinda. </w:t>
      </w:r>
    </w:p>
    <w:p w14:paraId="5AC28984" w14:textId="6DC90E72" w:rsidR="00621DC0" w:rsidRDefault="00853DA1">
      <w:pPr>
        <w:spacing w:after="0"/>
        <w:ind w:firstLine="720"/>
        <w:rPr>
          <w:szCs w:val="24"/>
          <w:lang w:val="id-ID"/>
        </w:rPr>
      </w:pPr>
      <w:r>
        <w:rPr>
          <w:szCs w:val="24"/>
          <w:lang w:val="id-ID"/>
        </w:rPr>
        <w:t>Dalam penulisan ini, penyusun juga menghaturkan banyak terima kasih kepada dr. Muhammad Buchori., Sp.A selaku Dosen Pembimbing atas waktunya untuk membimbing dan mem</w:t>
      </w:r>
      <w:r w:rsidR="002B79A0">
        <w:rPr>
          <w:szCs w:val="24"/>
        </w:rPr>
        <w:t>b</w:t>
      </w:r>
      <w:r>
        <w:rPr>
          <w:szCs w:val="24"/>
          <w:lang w:val="id-ID"/>
        </w:rPr>
        <w:t xml:space="preserve">erikan arahan dalam laporan </w:t>
      </w:r>
      <w:r>
        <w:rPr>
          <w:szCs w:val="24"/>
          <w:lang w:val="sv-SE"/>
        </w:rPr>
        <w:t>tutorial klinik</w:t>
      </w:r>
      <w:r>
        <w:rPr>
          <w:szCs w:val="24"/>
          <w:lang w:val="id-ID"/>
        </w:rPr>
        <w:t xml:space="preserve"> ini. Penyusun sadar bahwa masih banyak kekurangan dalam laporan ini, oleh sebab itu penyusun mengharapkan pembaca dapat memberi saran dan kritik yang dapat membangun demi perbaikan tinjauan pustaka ini. Akhirnya, penyusun berharap agar laporan ini dapat bermanfaat menambah wawasan dan pengetahuan tentang </w:t>
      </w:r>
      <w:proofErr w:type="spellStart"/>
      <w:r w:rsidR="00D20268">
        <w:rPr>
          <w:szCs w:val="24"/>
        </w:rPr>
        <w:t>kejang</w:t>
      </w:r>
      <w:proofErr w:type="spellEnd"/>
      <w:r w:rsidR="00D20268">
        <w:rPr>
          <w:szCs w:val="24"/>
        </w:rPr>
        <w:t xml:space="preserve"> pada </w:t>
      </w:r>
      <w:proofErr w:type="spellStart"/>
      <w:r w:rsidR="00D20268">
        <w:rPr>
          <w:szCs w:val="24"/>
        </w:rPr>
        <w:t>neonatus</w:t>
      </w:r>
      <w:proofErr w:type="spellEnd"/>
      <w:r>
        <w:rPr>
          <w:szCs w:val="24"/>
          <w:lang w:val="id-ID"/>
        </w:rPr>
        <w:t xml:space="preserve"> dan menjadi bekal di masa mendatang.</w:t>
      </w:r>
    </w:p>
    <w:p w14:paraId="74228091" w14:textId="0AF9EC47" w:rsidR="00621DC0" w:rsidRDefault="00621DC0">
      <w:pPr>
        <w:pStyle w:val="Default"/>
        <w:tabs>
          <w:tab w:val="left" w:pos="5387"/>
        </w:tabs>
        <w:spacing w:line="360" w:lineRule="auto"/>
        <w:jc w:val="both"/>
        <w:rPr>
          <w:lang w:val="id-ID"/>
        </w:rPr>
      </w:pPr>
    </w:p>
    <w:p w14:paraId="30EA2926" w14:textId="77777777" w:rsidR="00CB0C0D" w:rsidRDefault="00CB0C0D">
      <w:pPr>
        <w:pStyle w:val="Default"/>
        <w:tabs>
          <w:tab w:val="left" w:pos="5387"/>
        </w:tabs>
        <w:spacing w:line="360" w:lineRule="auto"/>
        <w:jc w:val="both"/>
        <w:rPr>
          <w:lang w:val="id-ID"/>
        </w:rPr>
      </w:pPr>
    </w:p>
    <w:p w14:paraId="6AAB1EED" w14:textId="45167943" w:rsidR="00621DC0" w:rsidRDefault="002B79A0">
      <w:pPr>
        <w:pStyle w:val="Default"/>
        <w:tabs>
          <w:tab w:val="left" w:pos="5387"/>
        </w:tabs>
        <w:spacing w:line="360" w:lineRule="auto"/>
        <w:jc w:val="both"/>
        <w:rPr>
          <w:lang w:val="da-DK"/>
        </w:rPr>
      </w:pPr>
      <w:r>
        <w:t xml:space="preserve">                                                                                     </w:t>
      </w:r>
      <w:r w:rsidR="00853DA1">
        <w:rPr>
          <w:lang w:val="id-ID"/>
        </w:rPr>
        <w:t xml:space="preserve">Samarinda, </w:t>
      </w:r>
      <w:r w:rsidR="00853DA1">
        <w:t xml:space="preserve"> </w:t>
      </w:r>
      <w:r w:rsidR="00CB0C0D">
        <w:t xml:space="preserve">November </w:t>
      </w:r>
      <w:r w:rsidR="00853DA1">
        <w:rPr>
          <w:lang w:val="id-ID"/>
        </w:rPr>
        <w:t>2021</w:t>
      </w:r>
    </w:p>
    <w:p w14:paraId="41CE6BCC" w14:textId="77777777" w:rsidR="00621DC0" w:rsidRDefault="00621DC0">
      <w:pPr>
        <w:pStyle w:val="Default"/>
        <w:tabs>
          <w:tab w:val="left" w:pos="5387"/>
        </w:tabs>
        <w:spacing w:line="360" w:lineRule="auto"/>
        <w:jc w:val="both"/>
        <w:rPr>
          <w:lang w:val="da-DK"/>
        </w:rPr>
      </w:pPr>
    </w:p>
    <w:p w14:paraId="270A5B0F" w14:textId="77777777" w:rsidR="002B79A0" w:rsidRDefault="002B79A0">
      <w:pPr>
        <w:pStyle w:val="Default"/>
        <w:tabs>
          <w:tab w:val="left" w:pos="5387"/>
        </w:tabs>
        <w:spacing w:line="360" w:lineRule="auto"/>
        <w:jc w:val="both"/>
        <w:rPr>
          <w:lang w:val="da-DK"/>
        </w:rPr>
      </w:pPr>
    </w:p>
    <w:p w14:paraId="53542225" w14:textId="77777777" w:rsidR="00621DC0" w:rsidRDefault="00853DA1">
      <w:pPr>
        <w:pStyle w:val="Default"/>
        <w:tabs>
          <w:tab w:val="left" w:pos="5387"/>
        </w:tabs>
        <w:spacing w:line="360" w:lineRule="auto"/>
        <w:jc w:val="center"/>
        <w:rPr>
          <w:lang w:val="id-ID"/>
        </w:rPr>
        <w:sectPr w:rsidR="00621DC0">
          <w:pgSz w:w="11906" w:h="16838"/>
          <w:pgMar w:top="1701" w:right="1701" w:bottom="1701" w:left="2268" w:header="709" w:footer="709" w:gutter="0"/>
          <w:pgNumType w:fmt="lowerRoman" w:start="1"/>
          <w:cols w:space="708"/>
          <w:docGrid w:linePitch="360"/>
        </w:sectPr>
      </w:pPr>
      <w:r>
        <w:tab/>
      </w:r>
      <w:r>
        <w:tab/>
      </w:r>
      <w:r>
        <w:tab/>
        <w:t xml:space="preserve">      </w:t>
      </w:r>
      <w:r>
        <w:rPr>
          <w:lang w:val="id-ID"/>
        </w:rPr>
        <w:t>Penyusun</w:t>
      </w:r>
    </w:p>
    <w:p w14:paraId="5DAEBB28" w14:textId="26653A78" w:rsidR="00621DC0" w:rsidRDefault="00853DA1" w:rsidP="004E7FD6">
      <w:pPr>
        <w:pStyle w:val="Heading1"/>
        <w:spacing w:after="0"/>
        <w:rPr>
          <w:rFonts w:cs="Times New Roman"/>
          <w:szCs w:val="24"/>
          <w:lang w:val="da-DK"/>
        </w:rPr>
      </w:pPr>
      <w:bookmarkStart w:id="3" w:name="_Toc71348033"/>
      <w:bookmarkStart w:id="4" w:name="_Toc66498116"/>
      <w:bookmarkStart w:id="5" w:name="_Toc86878453"/>
      <w:r>
        <w:rPr>
          <w:rFonts w:cs="Times New Roman"/>
          <w:szCs w:val="24"/>
          <w:lang w:val="da-DK"/>
        </w:rPr>
        <w:lastRenderedPageBreak/>
        <w:t>DAFTAR</w:t>
      </w:r>
      <w:r>
        <w:rPr>
          <w:rFonts w:cs="Times New Roman"/>
          <w:szCs w:val="24"/>
          <w:lang w:val="id-ID"/>
        </w:rPr>
        <w:t xml:space="preserve"> ISI</w:t>
      </w:r>
      <w:bookmarkEnd w:id="3"/>
      <w:bookmarkEnd w:id="4"/>
      <w:bookmarkEnd w:id="5"/>
    </w:p>
    <w:p w14:paraId="3F9D1CCB" w14:textId="77777777" w:rsidR="00621DC0" w:rsidRDefault="00621DC0">
      <w:pPr>
        <w:rPr>
          <w:lang w:val="id-ID"/>
        </w:rPr>
      </w:pPr>
    </w:p>
    <w:sdt>
      <w:sdtPr>
        <w:id w:val="271604536"/>
        <w:docPartObj>
          <w:docPartGallery w:val="Table of Contents"/>
          <w:docPartUnique/>
        </w:docPartObj>
      </w:sdtPr>
      <w:sdtEndPr>
        <w:rPr>
          <w:rFonts w:ascii="Times New Roman" w:eastAsia="Times New Roman" w:hAnsi="Times New Roman" w:cs="Times New Roman"/>
          <w:b/>
          <w:bCs/>
          <w:noProof/>
          <w:color w:val="000000" w:themeColor="text1"/>
          <w:sz w:val="24"/>
          <w:szCs w:val="22"/>
        </w:rPr>
      </w:sdtEndPr>
      <w:sdtContent>
        <w:p w14:paraId="09667004" w14:textId="1EC9EA4A" w:rsidR="004E7FD6" w:rsidRDefault="004E7FD6" w:rsidP="003F6358">
          <w:pPr>
            <w:pStyle w:val="TOCHeading"/>
            <w:spacing w:before="0" w:line="240" w:lineRule="auto"/>
          </w:pPr>
        </w:p>
        <w:p w14:paraId="74972870" w14:textId="5AC0F7D0" w:rsidR="004E7FD6" w:rsidRPr="004E7FD6" w:rsidRDefault="004E7FD6" w:rsidP="003F6358">
          <w:pPr>
            <w:pStyle w:val="TOC1"/>
            <w:tabs>
              <w:tab w:val="clear" w:pos="851"/>
              <w:tab w:val="left" w:pos="0"/>
            </w:tabs>
            <w:spacing w:line="240" w:lineRule="auto"/>
            <w:rPr>
              <w:rFonts w:asciiTheme="minorHAnsi" w:eastAsiaTheme="minorEastAsia" w:hAnsiTheme="minorHAnsi" w:cstheme="minorBidi"/>
              <w:b/>
              <w:bCs/>
              <w:noProof/>
              <w:color w:val="auto"/>
              <w:sz w:val="22"/>
            </w:rPr>
          </w:pPr>
          <w:r>
            <w:fldChar w:fldCharType="begin"/>
          </w:r>
          <w:r>
            <w:instrText xml:space="preserve"> TOC \o "1-3" \h \z \u </w:instrText>
          </w:r>
          <w:r>
            <w:fldChar w:fldCharType="separate"/>
          </w:r>
          <w:hyperlink w:anchor="_Toc86878452" w:history="1">
            <w:r w:rsidRPr="004E7FD6">
              <w:rPr>
                <w:rStyle w:val="Hyperlink"/>
                <w:b/>
                <w:bCs/>
                <w:noProof/>
                <w:lang w:val="id-ID"/>
              </w:rPr>
              <w:t>KATA PENGANTAR</w:t>
            </w:r>
            <w:r w:rsidRPr="004E7FD6">
              <w:rPr>
                <w:b/>
                <w:bCs/>
                <w:noProof/>
                <w:webHidden/>
              </w:rPr>
              <w:tab/>
            </w:r>
            <w:r w:rsidRPr="004E7FD6">
              <w:rPr>
                <w:b/>
                <w:bCs/>
                <w:noProof/>
                <w:webHidden/>
              </w:rPr>
              <w:fldChar w:fldCharType="begin"/>
            </w:r>
            <w:r w:rsidRPr="004E7FD6">
              <w:rPr>
                <w:b/>
                <w:bCs/>
                <w:noProof/>
                <w:webHidden/>
              </w:rPr>
              <w:instrText xml:space="preserve"> PAGEREF _Toc86878452 \h </w:instrText>
            </w:r>
            <w:r w:rsidRPr="004E7FD6">
              <w:rPr>
                <w:b/>
                <w:bCs/>
                <w:noProof/>
                <w:webHidden/>
              </w:rPr>
            </w:r>
            <w:r w:rsidRPr="004E7FD6">
              <w:rPr>
                <w:b/>
                <w:bCs/>
                <w:noProof/>
                <w:webHidden/>
              </w:rPr>
              <w:fldChar w:fldCharType="separate"/>
            </w:r>
            <w:r w:rsidRPr="004E7FD6">
              <w:rPr>
                <w:b/>
                <w:bCs/>
                <w:noProof/>
                <w:webHidden/>
              </w:rPr>
              <w:t>ii</w:t>
            </w:r>
            <w:r w:rsidRPr="004E7FD6">
              <w:rPr>
                <w:b/>
                <w:bCs/>
                <w:noProof/>
                <w:webHidden/>
              </w:rPr>
              <w:fldChar w:fldCharType="end"/>
            </w:r>
          </w:hyperlink>
        </w:p>
        <w:p w14:paraId="65F7359D" w14:textId="74F70DED" w:rsidR="004E7FD6" w:rsidRPr="004E7FD6" w:rsidRDefault="004E7FD6" w:rsidP="003F6358">
          <w:pPr>
            <w:pStyle w:val="TOC1"/>
            <w:tabs>
              <w:tab w:val="clear" w:pos="851"/>
              <w:tab w:val="left" w:pos="0"/>
            </w:tabs>
            <w:spacing w:line="240" w:lineRule="auto"/>
            <w:rPr>
              <w:rFonts w:asciiTheme="minorHAnsi" w:eastAsiaTheme="minorEastAsia" w:hAnsiTheme="minorHAnsi" w:cstheme="minorBidi"/>
              <w:b/>
              <w:bCs/>
              <w:noProof/>
              <w:color w:val="auto"/>
              <w:sz w:val="22"/>
            </w:rPr>
          </w:pPr>
          <w:hyperlink w:anchor="_Toc86878453" w:history="1">
            <w:r w:rsidRPr="004E7FD6">
              <w:rPr>
                <w:rStyle w:val="Hyperlink"/>
                <w:b/>
                <w:bCs/>
                <w:noProof/>
                <w:lang w:val="da-DK"/>
              </w:rPr>
              <w:t>DAFTAR</w:t>
            </w:r>
            <w:r w:rsidRPr="004E7FD6">
              <w:rPr>
                <w:rStyle w:val="Hyperlink"/>
                <w:b/>
                <w:bCs/>
                <w:noProof/>
                <w:lang w:val="id-ID"/>
              </w:rPr>
              <w:t xml:space="preserve"> ISI</w:t>
            </w:r>
            <w:r w:rsidRPr="004E7FD6">
              <w:rPr>
                <w:b/>
                <w:bCs/>
                <w:noProof/>
                <w:webHidden/>
              </w:rPr>
              <w:tab/>
            </w:r>
            <w:r w:rsidRPr="004E7FD6">
              <w:rPr>
                <w:b/>
                <w:bCs/>
                <w:noProof/>
                <w:webHidden/>
              </w:rPr>
              <w:fldChar w:fldCharType="begin"/>
            </w:r>
            <w:r w:rsidRPr="004E7FD6">
              <w:rPr>
                <w:b/>
                <w:bCs/>
                <w:noProof/>
                <w:webHidden/>
              </w:rPr>
              <w:instrText xml:space="preserve"> PAGEREF _Toc86878453 \h </w:instrText>
            </w:r>
            <w:r w:rsidRPr="004E7FD6">
              <w:rPr>
                <w:b/>
                <w:bCs/>
                <w:noProof/>
                <w:webHidden/>
              </w:rPr>
            </w:r>
            <w:r w:rsidRPr="004E7FD6">
              <w:rPr>
                <w:b/>
                <w:bCs/>
                <w:noProof/>
                <w:webHidden/>
              </w:rPr>
              <w:fldChar w:fldCharType="separate"/>
            </w:r>
            <w:r w:rsidRPr="004E7FD6">
              <w:rPr>
                <w:b/>
                <w:bCs/>
                <w:noProof/>
                <w:webHidden/>
              </w:rPr>
              <w:t>ii</w:t>
            </w:r>
            <w:r w:rsidRPr="004E7FD6">
              <w:rPr>
                <w:b/>
                <w:bCs/>
                <w:noProof/>
                <w:webHidden/>
              </w:rPr>
              <w:fldChar w:fldCharType="end"/>
            </w:r>
          </w:hyperlink>
        </w:p>
        <w:p w14:paraId="7DBBB38E" w14:textId="328E7A48" w:rsidR="004E7FD6" w:rsidRPr="004E7FD6" w:rsidRDefault="004E7FD6" w:rsidP="003F6358">
          <w:pPr>
            <w:pStyle w:val="TOC1"/>
            <w:tabs>
              <w:tab w:val="clear" w:pos="851"/>
              <w:tab w:val="left" w:pos="0"/>
            </w:tabs>
            <w:spacing w:line="240" w:lineRule="auto"/>
            <w:rPr>
              <w:rFonts w:asciiTheme="minorHAnsi" w:eastAsiaTheme="minorEastAsia" w:hAnsiTheme="minorHAnsi" w:cstheme="minorBidi"/>
              <w:b/>
              <w:bCs/>
              <w:noProof/>
              <w:color w:val="auto"/>
              <w:sz w:val="22"/>
            </w:rPr>
          </w:pPr>
          <w:hyperlink w:anchor="_Toc86878455" w:history="1">
            <w:r w:rsidRPr="004E7FD6">
              <w:rPr>
                <w:rStyle w:val="Hyperlink"/>
                <w:b/>
                <w:bCs/>
                <w:noProof/>
              </w:rPr>
              <w:t>BAB I P</w:t>
            </w:r>
            <w:r w:rsidRPr="004E7FD6">
              <w:rPr>
                <w:rStyle w:val="Hyperlink"/>
                <w:b/>
                <w:bCs/>
                <w:noProof/>
                <w:lang w:val="id-ID"/>
              </w:rPr>
              <w:t>ENDAHULUAN</w:t>
            </w:r>
            <w:r w:rsidRPr="004E7FD6">
              <w:rPr>
                <w:b/>
                <w:bCs/>
                <w:noProof/>
                <w:webHidden/>
              </w:rPr>
              <w:tab/>
            </w:r>
            <w:r w:rsidRPr="004E7FD6">
              <w:rPr>
                <w:b/>
                <w:bCs/>
                <w:noProof/>
                <w:webHidden/>
              </w:rPr>
              <w:fldChar w:fldCharType="begin"/>
            </w:r>
            <w:r w:rsidRPr="004E7FD6">
              <w:rPr>
                <w:b/>
                <w:bCs/>
                <w:noProof/>
                <w:webHidden/>
              </w:rPr>
              <w:instrText xml:space="preserve"> PAGEREF _Toc86878455 \h </w:instrText>
            </w:r>
            <w:r w:rsidRPr="004E7FD6">
              <w:rPr>
                <w:b/>
                <w:bCs/>
                <w:noProof/>
                <w:webHidden/>
              </w:rPr>
            </w:r>
            <w:r w:rsidRPr="004E7FD6">
              <w:rPr>
                <w:b/>
                <w:bCs/>
                <w:noProof/>
                <w:webHidden/>
              </w:rPr>
              <w:fldChar w:fldCharType="separate"/>
            </w:r>
            <w:r w:rsidRPr="004E7FD6">
              <w:rPr>
                <w:b/>
                <w:bCs/>
                <w:noProof/>
                <w:webHidden/>
              </w:rPr>
              <w:t>1</w:t>
            </w:r>
            <w:r w:rsidRPr="004E7FD6">
              <w:rPr>
                <w:b/>
                <w:bCs/>
                <w:noProof/>
                <w:webHidden/>
              </w:rPr>
              <w:fldChar w:fldCharType="end"/>
            </w:r>
          </w:hyperlink>
        </w:p>
        <w:p w14:paraId="24E45024" w14:textId="34479C3F" w:rsidR="004E7FD6" w:rsidRDefault="004E7FD6" w:rsidP="003F6358">
          <w:pPr>
            <w:pStyle w:val="TOC2"/>
            <w:tabs>
              <w:tab w:val="left" w:pos="0"/>
            </w:tabs>
            <w:ind w:left="450"/>
            <w:rPr>
              <w:rFonts w:asciiTheme="minorHAnsi" w:eastAsiaTheme="minorEastAsia" w:hAnsiTheme="minorHAnsi" w:cstheme="minorBidi"/>
              <w:noProof/>
              <w:color w:val="auto"/>
              <w:sz w:val="22"/>
            </w:rPr>
          </w:pPr>
          <w:hyperlink w:anchor="_Toc86878456" w:history="1">
            <w:r w:rsidRPr="00382630">
              <w:rPr>
                <w:rStyle w:val="Hyperlink"/>
                <w:noProof/>
                <w:lang w:val="id-ID"/>
              </w:rPr>
              <w:t>1.2 Tujuan</w:t>
            </w:r>
            <w:r>
              <w:rPr>
                <w:noProof/>
                <w:webHidden/>
              </w:rPr>
              <w:tab/>
            </w:r>
            <w:r>
              <w:rPr>
                <w:noProof/>
                <w:webHidden/>
              </w:rPr>
              <w:fldChar w:fldCharType="begin"/>
            </w:r>
            <w:r>
              <w:rPr>
                <w:noProof/>
                <w:webHidden/>
              </w:rPr>
              <w:instrText xml:space="preserve"> PAGEREF _Toc86878456 \h </w:instrText>
            </w:r>
            <w:r>
              <w:rPr>
                <w:noProof/>
                <w:webHidden/>
              </w:rPr>
            </w:r>
            <w:r>
              <w:rPr>
                <w:noProof/>
                <w:webHidden/>
              </w:rPr>
              <w:fldChar w:fldCharType="separate"/>
            </w:r>
            <w:r>
              <w:rPr>
                <w:noProof/>
                <w:webHidden/>
              </w:rPr>
              <w:t>2</w:t>
            </w:r>
            <w:r>
              <w:rPr>
                <w:noProof/>
                <w:webHidden/>
              </w:rPr>
              <w:fldChar w:fldCharType="end"/>
            </w:r>
          </w:hyperlink>
        </w:p>
        <w:p w14:paraId="65E32ACD" w14:textId="142B88B6" w:rsidR="004E7FD6" w:rsidRDefault="004E7FD6" w:rsidP="003F6358">
          <w:pPr>
            <w:pStyle w:val="TOC2"/>
            <w:tabs>
              <w:tab w:val="left" w:pos="0"/>
              <w:tab w:val="left" w:pos="1540"/>
            </w:tabs>
            <w:ind w:left="450"/>
            <w:rPr>
              <w:rFonts w:asciiTheme="minorHAnsi" w:eastAsiaTheme="minorEastAsia" w:hAnsiTheme="minorHAnsi" w:cstheme="minorBidi"/>
              <w:noProof/>
              <w:color w:val="auto"/>
              <w:sz w:val="22"/>
            </w:rPr>
          </w:pPr>
          <w:hyperlink w:anchor="_Toc86878457" w:history="1">
            <w:r w:rsidRPr="00382630">
              <w:rPr>
                <w:rStyle w:val="Hyperlink"/>
                <w:noProof/>
                <w:lang w:val="id-ID"/>
              </w:rPr>
              <w:t xml:space="preserve">1.3 </w:t>
            </w:r>
            <w:r>
              <w:rPr>
                <w:rFonts w:asciiTheme="minorHAnsi" w:eastAsiaTheme="minorEastAsia" w:hAnsiTheme="minorHAnsi" w:cstheme="minorBidi"/>
                <w:noProof/>
                <w:color w:val="auto"/>
                <w:sz w:val="22"/>
              </w:rPr>
              <w:tab/>
            </w:r>
            <w:r w:rsidRPr="00382630">
              <w:rPr>
                <w:rStyle w:val="Hyperlink"/>
                <w:noProof/>
                <w:lang w:val="id-ID"/>
              </w:rPr>
              <w:t>Manfaat</w:t>
            </w:r>
            <w:r>
              <w:rPr>
                <w:noProof/>
                <w:webHidden/>
              </w:rPr>
              <w:tab/>
            </w:r>
            <w:r>
              <w:rPr>
                <w:noProof/>
                <w:webHidden/>
              </w:rPr>
              <w:tab/>
            </w:r>
            <w:r>
              <w:rPr>
                <w:noProof/>
                <w:webHidden/>
              </w:rPr>
              <w:fldChar w:fldCharType="begin"/>
            </w:r>
            <w:r>
              <w:rPr>
                <w:noProof/>
                <w:webHidden/>
              </w:rPr>
              <w:instrText xml:space="preserve"> PAGEREF _Toc86878457 \h </w:instrText>
            </w:r>
            <w:r>
              <w:rPr>
                <w:noProof/>
                <w:webHidden/>
              </w:rPr>
            </w:r>
            <w:r>
              <w:rPr>
                <w:noProof/>
                <w:webHidden/>
              </w:rPr>
              <w:fldChar w:fldCharType="separate"/>
            </w:r>
            <w:r>
              <w:rPr>
                <w:noProof/>
                <w:webHidden/>
              </w:rPr>
              <w:t>2</w:t>
            </w:r>
            <w:r>
              <w:rPr>
                <w:noProof/>
                <w:webHidden/>
              </w:rPr>
              <w:fldChar w:fldCharType="end"/>
            </w:r>
          </w:hyperlink>
        </w:p>
        <w:p w14:paraId="1CF65F67" w14:textId="0E55F160" w:rsidR="004E7FD6" w:rsidRPr="004E7FD6" w:rsidRDefault="004E7FD6" w:rsidP="003F6358">
          <w:pPr>
            <w:pStyle w:val="TOC1"/>
            <w:tabs>
              <w:tab w:val="clear" w:pos="851"/>
              <w:tab w:val="left" w:pos="0"/>
            </w:tabs>
            <w:spacing w:line="240" w:lineRule="auto"/>
            <w:rPr>
              <w:rFonts w:asciiTheme="minorHAnsi" w:eastAsiaTheme="minorEastAsia" w:hAnsiTheme="minorHAnsi" w:cstheme="minorBidi"/>
              <w:b/>
              <w:bCs/>
              <w:noProof/>
              <w:color w:val="auto"/>
              <w:sz w:val="22"/>
            </w:rPr>
          </w:pPr>
          <w:hyperlink w:anchor="_Toc86878463" w:history="1">
            <w:r w:rsidRPr="004E7FD6">
              <w:rPr>
                <w:rStyle w:val="Hyperlink"/>
                <w:b/>
                <w:bCs/>
                <w:noProof/>
              </w:rPr>
              <w:t>BAB II T</w:t>
            </w:r>
            <w:r w:rsidRPr="004E7FD6">
              <w:rPr>
                <w:rStyle w:val="Hyperlink"/>
                <w:b/>
                <w:bCs/>
                <w:noProof/>
                <w:lang w:val="id-ID"/>
              </w:rPr>
              <w:t>INJAUAN PUSTAKA</w:t>
            </w:r>
            <w:r w:rsidRPr="004E7FD6">
              <w:rPr>
                <w:b/>
                <w:bCs/>
                <w:noProof/>
                <w:webHidden/>
              </w:rPr>
              <w:tab/>
            </w:r>
            <w:r w:rsidRPr="004E7FD6">
              <w:rPr>
                <w:b/>
                <w:bCs/>
                <w:noProof/>
                <w:webHidden/>
              </w:rPr>
              <w:fldChar w:fldCharType="begin"/>
            </w:r>
            <w:r w:rsidRPr="004E7FD6">
              <w:rPr>
                <w:b/>
                <w:bCs/>
                <w:noProof/>
                <w:webHidden/>
              </w:rPr>
              <w:instrText xml:space="preserve"> PAGEREF _Toc86878463 \h </w:instrText>
            </w:r>
            <w:r w:rsidRPr="004E7FD6">
              <w:rPr>
                <w:b/>
                <w:bCs/>
                <w:noProof/>
                <w:webHidden/>
              </w:rPr>
            </w:r>
            <w:r w:rsidRPr="004E7FD6">
              <w:rPr>
                <w:b/>
                <w:bCs/>
                <w:noProof/>
                <w:webHidden/>
              </w:rPr>
              <w:fldChar w:fldCharType="separate"/>
            </w:r>
            <w:r w:rsidRPr="004E7FD6">
              <w:rPr>
                <w:b/>
                <w:bCs/>
                <w:noProof/>
                <w:webHidden/>
              </w:rPr>
              <w:t>4</w:t>
            </w:r>
            <w:r w:rsidRPr="004E7FD6">
              <w:rPr>
                <w:b/>
                <w:bCs/>
                <w:noProof/>
                <w:webHidden/>
              </w:rPr>
              <w:fldChar w:fldCharType="end"/>
            </w:r>
          </w:hyperlink>
        </w:p>
        <w:p w14:paraId="32B6B687" w14:textId="25478F9D" w:rsidR="004E7FD6" w:rsidRDefault="004E7FD6" w:rsidP="003F6358">
          <w:pPr>
            <w:pStyle w:val="TOC2"/>
            <w:tabs>
              <w:tab w:val="left" w:pos="0"/>
              <w:tab w:val="left" w:pos="1260"/>
            </w:tabs>
            <w:ind w:left="450"/>
            <w:rPr>
              <w:rFonts w:asciiTheme="minorHAnsi" w:eastAsiaTheme="minorEastAsia" w:hAnsiTheme="minorHAnsi" w:cstheme="minorBidi"/>
              <w:noProof/>
              <w:color w:val="auto"/>
              <w:sz w:val="22"/>
            </w:rPr>
          </w:pPr>
          <w:hyperlink w:anchor="_Toc86878465" w:history="1">
            <w:r w:rsidRPr="00382630">
              <w:rPr>
                <w:rStyle w:val="Hyperlink"/>
                <w:noProof/>
              </w:rPr>
              <w:t>2.1</w:t>
            </w:r>
            <w:r>
              <w:rPr>
                <w:rFonts w:asciiTheme="minorHAnsi" w:eastAsiaTheme="minorEastAsia" w:hAnsiTheme="minorHAnsi" w:cstheme="minorBidi"/>
                <w:noProof/>
                <w:color w:val="auto"/>
                <w:sz w:val="22"/>
              </w:rPr>
              <w:tab/>
            </w:r>
            <w:r w:rsidRPr="00382630">
              <w:rPr>
                <w:rStyle w:val="Hyperlink"/>
                <w:noProof/>
              </w:rPr>
              <w:t>Definisi</w:t>
            </w:r>
            <w:r>
              <w:rPr>
                <w:noProof/>
                <w:webHidden/>
              </w:rPr>
              <w:tab/>
            </w:r>
            <w:r>
              <w:rPr>
                <w:noProof/>
                <w:webHidden/>
              </w:rPr>
              <w:tab/>
            </w:r>
            <w:r>
              <w:rPr>
                <w:noProof/>
                <w:webHidden/>
              </w:rPr>
              <w:fldChar w:fldCharType="begin"/>
            </w:r>
            <w:r>
              <w:rPr>
                <w:noProof/>
                <w:webHidden/>
              </w:rPr>
              <w:instrText xml:space="preserve"> PAGEREF _Toc86878465 \h </w:instrText>
            </w:r>
            <w:r>
              <w:rPr>
                <w:noProof/>
                <w:webHidden/>
              </w:rPr>
            </w:r>
            <w:r>
              <w:rPr>
                <w:noProof/>
                <w:webHidden/>
              </w:rPr>
              <w:fldChar w:fldCharType="separate"/>
            </w:r>
            <w:r>
              <w:rPr>
                <w:noProof/>
                <w:webHidden/>
              </w:rPr>
              <w:t>4</w:t>
            </w:r>
            <w:r>
              <w:rPr>
                <w:noProof/>
                <w:webHidden/>
              </w:rPr>
              <w:fldChar w:fldCharType="end"/>
            </w:r>
          </w:hyperlink>
        </w:p>
        <w:p w14:paraId="26853728" w14:textId="560E6983" w:rsidR="004E7FD6" w:rsidRDefault="004E7FD6" w:rsidP="003F6358">
          <w:pPr>
            <w:pStyle w:val="TOC2"/>
            <w:tabs>
              <w:tab w:val="left" w:pos="0"/>
              <w:tab w:val="left" w:pos="1540"/>
            </w:tabs>
            <w:ind w:left="450"/>
            <w:rPr>
              <w:rFonts w:asciiTheme="minorHAnsi" w:eastAsiaTheme="minorEastAsia" w:hAnsiTheme="minorHAnsi" w:cstheme="minorBidi"/>
              <w:noProof/>
              <w:color w:val="auto"/>
              <w:sz w:val="22"/>
            </w:rPr>
          </w:pPr>
          <w:hyperlink w:anchor="_Toc86878466" w:history="1">
            <w:r w:rsidRPr="00382630">
              <w:rPr>
                <w:rStyle w:val="Hyperlink"/>
                <w:noProof/>
                <w:lang w:val="da-DK"/>
              </w:rPr>
              <w:t>2.2</w:t>
            </w:r>
            <w:r>
              <w:rPr>
                <w:rFonts w:asciiTheme="minorHAnsi" w:eastAsiaTheme="minorEastAsia" w:hAnsiTheme="minorHAnsi" w:cstheme="minorBidi"/>
                <w:noProof/>
                <w:color w:val="auto"/>
                <w:sz w:val="22"/>
              </w:rPr>
              <w:tab/>
            </w:r>
            <w:r w:rsidRPr="00382630">
              <w:rPr>
                <w:rStyle w:val="Hyperlink"/>
                <w:noProof/>
                <w:lang w:val="da-DK"/>
              </w:rPr>
              <w:t>Epidemiologi</w:t>
            </w:r>
            <w:r>
              <w:rPr>
                <w:noProof/>
                <w:webHidden/>
              </w:rPr>
              <w:tab/>
            </w:r>
            <w:r>
              <w:rPr>
                <w:noProof/>
                <w:webHidden/>
              </w:rPr>
              <w:fldChar w:fldCharType="begin"/>
            </w:r>
            <w:r>
              <w:rPr>
                <w:noProof/>
                <w:webHidden/>
              </w:rPr>
              <w:instrText xml:space="preserve"> PAGEREF _Toc86878466 \h </w:instrText>
            </w:r>
            <w:r>
              <w:rPr>
                <w:noProof/>
                <w:webHidden/>
              </w:rPr>
            </w:r>
            <w:r>
              <w:rPr>
                <w:noProof/>
                <w:webHidden/>
              </w:rPr>
              <w:fldChar w:fldCharType="separate"/>
            </w:r>
            <w:r>
              <w:rPr>
                <w:noProof/>
                <w:webHidden/>
              </w:rPr>
              <w:t>4</w:t>
            </w:r>
            <w:r>
              <w:rPr>
                <w:noProof/>
                <w:webHidden/>
              </w:rPr>
              <w:fldChar w:fldCharType="end"/>
            </w:r>
          </w:hyperlink>
        </w:p>
        <w:p w14:paraId="5FA1B266" w14:textId="455D4D95" w:rsidR="004E7FD6" w:rsidRDefault="004E7FD6" w:rsidP="003F6358">
          <w:pPr>
            <w:pStyle w:val="TOC2"/>
            <w:tabs>
              <w:tab w:val="left" w:pos="0"/>
              <w:tab w:val="left" w:pos="1260"/>
            </w:tabs>
            <w:ind w:left="450"/>
            <w:rPr>
              <w:rFonts w:asciiTheme="minorHAnsi" w:eastAsiaTheme="minorEastAsia" w:hAnsiTheme="minorHAnsi" w:cstheme="minorBidi"/>
              <w:noProof/>
              <w:color w:val="auto"/>
              <w:sz w:val="22"/>
            </w:rPr>
          </w:pPr>
          <w:hyperlink w:anchor="_Toc86878467" w:history="1">
            <w:r w:rsidRPr="00382630">
              <w:rPr>
                <w:rStyle w:val="Hyperlink"/>
                <w:noProof/>
                <w:lang w:val="da-DK"/>
              </w:rPr>
              <w:t>2.3</w:t>
            </w:r>
            <w:r>
              <w:rPr>
                <w:rFonts w:asciiTheme="minorHAnsi" w:eastAsiaTheme="minorEastAsia" w:hAnsiTheme="minorHAnsi" w:cstheme="minorBidi"/>
                <w:noProof/>
                <w:color w:val="auto"/>
                <w:sz w:val="22"/>
              </w:rPr>
              <w:tab/>
            </w:r>
            <w:r w:rsidRPr="00382630">
              <w:rPr>
                <w:rStyle w:val="Hyperlink"/>
                <w:noProof/>
                <w:lang w:val="da-DK"/>
              </w:rPr>
              <w:t>Etiologi</w:t>
            </w:r>
            <w:r>
              <w:rPr>
                <w:noProof/>
                <w:webHidden/>
              </w:rPr>
              <w:tab/>
            </w:r>
            <w:r>
              <w:rPr>
                <w:noProof/>
                <w:webHidden/>
              </w:rPr>
              <w:tab/>
            </w:r>
            <w:r>
              <w:rPr>
                <w:noProof/>
                <w:webHidden/>
              </w:rPr>
              <w:fldChar w:fldCharType="begin"/>
            </w:r>
            <w:r>
              <w:rPr>
                <w:noProof/>
                <w:webHidden/>
              </w:rPr>
              <w:instrText xml:space="preserve"> PAGEREF _Toc86878467 \h </w:instrText>
            </w:r>
            <w:r>
              <w:rPr>
                <w:noProof/>
                <w:webHidden/>
              </w:rPr>
            </w:r>
            <w:r>
              <w:rPr>
                <w:noProof/>
                <w:webHidden/>
              </w:rPr>
              <w:fldChar w:fldCharType="separate"/>
            </w:r>
            <w:r>
              <w:rPr>
                <w:noProof/>
                <w:webHidden/>
              </w:rPr>
              <w:t>4</w:t>
            </w:r>
            <w:r>
              <w:rPr>
                <w:noProof/>
                <w:webHidden/>
              </w:rPr>
              <w:fldChar w:fldCharType="end"/>
            </w:r>
          </w:hyperlink>
        </w:p>
        <w:p w14:paraId="5945EE16" w14:textId="11425B1F" w:rsidR="004E7FD6" w:rsidRDefault="004E7FD6" w:rsidP="003F6358">
          <w:pPr>
            <w:pStyle w:val="TOC2"/>
            <w:tabs>
              <w:tab w:val="left" w:pos="0"/>
              <w:tab w:val="left" w:pos="1540"/>
            </w:tabs>
            <w:ind w:left="450"/>
            <w:rPr>
              <w:rFonts w:asciiTheme="minorHAnsi" w:eastAsiaTheme="minorEastAsia" w:hAnsiTheme="minorHAnsi" w:cstheme="minorBidi"/>
              <w:noProof/>
              <w:color w:val="auto"/>
              <w:sz w:val="22"/>
            </w:rPr>
          </w:pPr>
          <w:hyperlink w:anchor="_Toc86878468" w:history="1">
            <w:r w:rsidRPr="00382630">
              <w:rPr>
                <w:rStyle w:val="Hyperlink"/>
                <w:noProof/>
                <w:lang w:val="da-DK"/>
              </w:rPr>
              <w:t>2.4</w:t>
            </w:r>
            <w:r>
              <w:rPr>
                <w:rFonts w:asciiTheme="minorHAnsi" w:eastAsiaTheme="minorEastAsia" w:hAnsiTheme="minorHAnsi" w:cstheme="minorBidi"/>
                <w:noProof/>
                <w:color w:val="auto"/>
                <w:sz w:val="22"/>
              </w:rPr>
              <w:tab/>
            </w:r>
            <w:r w:rsidRPr="00382630">
              <w:rPr>
                <w:rStyle w:val="Hyperlink"/>
                <w:noProof/>
              </w:rPr>
              <w:t>Patofisiologi</w:t>
            </w:r>
            <w:r>
              <w:rPr>
                <w:noProof/>
                <w:webHidden/>
              </w:rPr>
              <w:tab/>
            </w:r>
            <w:r>
              <w:rPr>
                <w:noProof/>
                <w:webHidden/>
              </w:rPr>
              <w:fldChar w:fldCharType="begin"/>
            </w:r>
            <w:r>
              <w:rPr>
                <w:noProof/>
                <w:webHidden/>
              </w:rPr>
              <w:instrText xml:space="preserve"> PAGEREF _Toc86878468 \h </w:instrText>
            </w:r>
            <w:r>
              <w:rPr>
                <w:noProof/>
                <w:webHidden/>
              </w:rPr>
            </w:r>
            <w:r>
              <w:rPr>
                <w:noProof/>
                <w:webHidden/>
              </w:rPr>
              <w:fldChar w:fldCharType="separate"/>
            </w:r>
            <w:r>
              <w:rPr>
                <w:noProof/>
                <w:webHidden/>
              </w:rPr>
              <w:t>10</w:t>
            </w:r>
            <w:r>
              <w:rPr>
                <w:noProof/>
                <w:webHidden/>
              </w:rPr>
              <w:fldChar w:fldCharType="end"/>
            </w:r>
          </w:hyperlink>
        </w:p>
        <w:p w14:paraId="6ACBA592" w14:textId="235F34A6" w:rsidR="004E7FD6" w:rsidRDefault="004E7FD6" w:rsidP="003F6358">
          <w:pPr>
            <w:pStyle w:val="TOC2"/>
            <w:tabs>
              <w:tab w:val="left" w:pos="0"/>
              <w:tab w:val="left" w:pos="1540"/>
            </w:tabs>
            <w:ind w:left="450"/>
            <w:rPr>
              <w:rFonts w:asciiTheme="minorHAnsi" w:eastAsiaTheme="minorEastAsia" w:hAnsiTheme="minorHAnsi" w:cstheme="minorBidi"/>
              <w:noProof/>
              <w:color w:val="auto"/>
              <w:sz w:val="22"/>
            </w:rPr>
          </w:pPr>
          <w:hyperlink w:anchor="_Toc86878469" w:history="1">
            <w:r w:rsidRPr="00382630">
              <w:rPr>
                <w:rStyle w:val="Hyperlink"/>
                <w:noProof/>
                <w:lang w:val="da-DK"/>
              </w:rPr>
              <w:t>2.5</w:t>
            </w:r>
            <w:r>
              <w:rPr>
                <w:rFonts w:asciiTheme="minorHAnsi" w:eastAsiaTheme="minorEastAsia" w:hAnsiTheme="minorHAnsi" w:cstheme="minorBidi"/>
                <w:noProof/>
                <w:color w:val="auto"/>
                <w:sz w:val="22"/>
              </w:rPr>
              <w:tab/>
            </w:r>
            <w:r w:rsidRPr="00382630">
              <w:rPr>
                <w:rStyle w:val="Hyperlink"/>
                <w:noProof/>
                <w:lang w:val="da-DK"/>
              </w:rPr>
              <w:t>Manifestasi Klinik</w:t>
            </w:r>
            <w:r>
              <w:rPr>
                <w:noProof/>
                <w:webHidden/>
              </w:rPr>
              <w:tab/>
            </w:r>
            <w:r>
              <w:rPr>
                <w:noProof/>
                <w:webHidden/>
              </w:rPr>
              <w:fldChar w:fldCharType="begin"/>
            </w:r>
            <w:r>
              <w:rPr>
                <w:noProof/>
                <w:webHidden/>
              </w:rPr>
              <w:instrText xml:space="preserve"> PAGEREF _Toc86878469 \h </w:instrText>
            </w:r>
            <w:r>
              <w:rPr>
                <w:noProof/>
                <w:webHidden/>
              </w:rPr>
            </w:r>
            <w:r>
              <w:rPr>
                <w:noProof/>
                <w:webHidden/>
              </w:rPr>
              <w:fldChar w:fldCharType="separate"/>
            </w:r>
            <w:r>
              <w:rPr>
                <w:noProof/>
                <w:webHidden/>
              </w:rPr>
              <w:t>12</w:t>
            </w:r>
            <w:r>
              <w:rPr>
                <w:noProof/>
                <w:webHidden/>
              </w:rPr>
              <w:fldChar w:fldCharType="end"/>
            </w:r>
          </w:hyperlink>
        </w:p>
        <w:p w14:paraId="219BBB3E" w14:textId="277614E9" w:rsidR="004E7FD6" w:rsidRDefault="004E7FD6" w:rsidP="003F6358">
          <w:pPr>
            <w:pStyle w:val="TOC2"/>
            <w:tabs>
              <w:tab w:val="left" w:pos="0"/>
              <w:tab w:val="left" w:pos="1440"/>
            </w:tabs>
            <w:ind w:left="450"/>
            <w:rPr>
              <w:rFonts w:asciiTheme="minorHAnsi" w:eastAsiaTheme="minorEastAsia" w:hAnsiTheme="minorHAnsi" w:cstheme="minorBidi"/>
              <w:noProof/>
              <w:color w:val="auto"/>
              <w:sz w:val="22"/>
            </w:rPr>
          </w:pPr>
          <w:hyperlink w:anchor="_Toc86878470" w:history="1">
            <w:r w:rsidRPr="00382630">
              <w:rPr>
                <w:rStyle w:val="Hyperlink"/>
                <w:noProof/>
                <w:lang w:val="da-DK"/>
              </w:rPr>
              <w:t>2.6</w:t>
            </w:r>
            <w:r>
              <w:rPr>
                <w:rFonts w:asciiTheme="minorHAnsi" w:eastAsiaTheme="minorEastAsia" w:hAnsiTheme="minorHAnsi" w:cstheme="minorBidi"/>
                <w:noProof/>
                <w:color w:val="auto"/>
                <w:sz w:val="22"/>
              </w:rPr>
              <w:tab/>
            </w:r>
            <w:r w:rsidRPr="00382630">
              <w:rPr>
                <w:rStyle w:val="Hyperlink"/>
                <w:noProof/>
                <w:lang w:val="da-DK"/>
              </w:rPr>
              <w:t>Diagnosis</w:t>
            </w:r>
            <w:r>
              <w:rPr>
                <w:rStyle w:val="Hyperlink"/>
                <w:noProof/>
                <w:lang w:val="da-DK"/>
              </w:rPr>
              <w:tab/>
            </w:r>
            <w:r>
              <w:rPr>
                <w:noProof/>
                <w:webHidden/>
              </w:rPr>
              <w:tab/>
            </w:r>
            <w:r>
              <w:rPr>
                <w:noProof/>
                <w:webHidden/>
              </w:rPr>
              <w:fldChar w:fldCharType="begin"/>
            </w:r>
            <w:r>
              <w:rPr>
                <w:noProof/>
                <w:webHidden/>
              </w:rPr>
              <w:instrText xml:space="preserve"> PAGEREF _Toc86878470 \h </w:instrText>
            </w:r>
            <w:r>
              <w:rPr>
                <w:noProof/>
                <w:webHidden/>
              </w:rPr>
            </w:r>
            <w:r>
              <w:rPr>
                <w:noProof/>
                <w:webHidden/>
              </w:rPr>
              <w:fldChar w:fldCharType="separate"/>
            </w:r>
            <w:r>
              <w:rPr>
                <w:noProof/>
                <w:webHidden/>
              </w:rPr>
              <w:t>15</w:t>
            </w:r>
            <w:r>
              <w:rPr>
                <w:noProof/>
                <w:webHidden/>
              </w:rPr>
              <w:fldChar w:fldCharType="end"/>
            </w:r>
          </w:hyperlink>
        </w:p>
        <w:p w14:paraId="6E6AEDE5" w14:textId="6E1D360A" w:rsidR="004E7FD6" w:rsidRDefault="004E7FD6" w:rsidP="003F6358">
          <w:pPr>
            <w:pStyle w:val="TOC2"/>
            <w:tabs>
              <w:tab w:val="left" w:pos="0"/>
              <w:tab w:val="left" w:pos="1540"/>
            </w:tabs>
            <w:ind w:left="450"/>
            <w:rPr>
              <w:rFonts w:asciiTheme="minorHAnsi" w:eastAsiaTheme="minorEastAsia" w:hAnsiTheme="minorHAnsi" w:cstheme="minorBidi"/>
              <w:noProof/>
              <w:color w:val="auto"/>
              <w:sz w:val="22"/>
            </w:rPr>
          </w:pPr>
          <w:hyperlink w:anchor="_Toc86878471" w:history="1">
            <w:r w:rsidRPr="00382630">
              <w:rPr>
                <w:rStyle w:val="Hyperlink"/>
                <w:noProof/>
              </w:rPr>
              <w:t>2.7</w:t>
            </w:r>
            <w:r>
              <w:rPr>
                <w:rFonts w:asciiTheme="minorHAnsi" w:eastAsiaTheme="minorEastAsia" w:hAnsiTheme="minorHAnsi" w:cstheme="minorBidi"/>
                <w:noProof/>
                <w:color w:val="auto"/>
                <w:sz w:val="22"/>
              </w:rPr>
              <w:tab/>
            </w:r>
            <w:r w:rsidRPr="00382630">
              <w:rPr>
                <w:rStyle w:val="Hyperlink"/>
                <w:noProof/>
              </w:rPr>
              <w:t>Diagnosis Banding</w:t>
            </w:r>
            <w:r>
              <w:rPr>
                <w:noProof/>
                <w:webHidden/>
              </w:rPr>
              <w:tab/>
            </w:r>
            <w:r>
              <w:rPr>
                <w:noProof/>
                <w:webHidden/>
              </w:rPr>
              <w:fldChar w:fldCharType="begin"/>
            </w:r>
            <w:r>
              <w:rPr>
                <w:noProof/>
                <w:webHidden/>
              </w:rPr>
              <w:instrText xml:space="preserve"> PAGEREF _Toc86878471 \h </w:instrText>
            </w:r>
            <w:r>
              <w:rPr>
                <w:noProof/>
                <w:webHidden/>
              </w:rPr>
            </w:r>
            <w:r>
              <w:rPr>
                <w:noProof/>
                <w:webHidden/>
              </w:rPr>
              <w:fldChar w:fldCharType="separate"/>
            </w:r>
            <w:r>
              <w:rPr>
                <w:noProof/>
                <w:webHidden/>
              </w:rPr>
              <w:t>20</w:t>
            </w:r>
            <w:r>
              <w:rPr>
                <w:noProof/>
                <w:webHidden/>
              </w:rPr>
              <w:fldChar w:fldCharType="end"/>
            </w:r>
          </w:hyperlink>
        </w:p>
        <w:p w14:paraId="770E98B5" w14:textId="4531263B" w:rsidR="004E7FD6" w:rsidRDefault="004E7FD6" w:rsidP="003F6358">
          <w:pPr>
            <w:pStyle w:val="TOC2"/>
            <w:tabs>
              <w:tab w:val="left" w:pos="0"/>
              <w:tab w:val="left" w:pos="1540"/>
            </w:tabs>
            <w:ind w:left="450"/>
            <w:rPr>
              <w:rFonts w:asciiTheme="minorHAnsi" w:eastAsiaTheme="minorEastAsia" w:hAnsiTheme="minorHAnsi" w:cstheme="minorBidi"/>
              <w:noProof/>
              <w:color w:val="auto"/>
              <w:sz w:val="22"/>
            </w:rPr>
          </w:pPr>
          <w:hyperlink w:anchor="_Toc86878472" w:history="1">
            <w:r w:rsidRPr="00382630">
              <w:rPr>
                <w:rStyle w:val="Hyperlink"/>
                <w:noProof/>
                <w:lang w:val="da-DK"/>
              </w:rPr>
              <w:t>2.8</w:t>
            </w:r>
            <w:r>
              <w:rPr>
                <w:rFonts w:asciiTheme="minorHAnsi" w:eastAsiaTheme="minorEastAsia" w:hAnsiTheme="minorHAnsi" w:cstheme="minorBidi"/>
                <w:noProof/>
                <w:color w:val="auto"/>
                <w:sz w:val="22"/>
              </w:rPr>
              <w:tab/>
            </w:r>
            <w:r w:rsidRPr="00382630">
              <w:rPr>
                <w:rStyle w:val="Hyperlink"/>
                <w:noProof/>
              </w:rPr>
              <w:t>Penatalaksanaan</w:t>
            </w:r>
            <w:r>
              <w:rPr>
                <w:noProof/>
                <w:webHidden/>
              </w:rPr>
              <w:tab/>
            </w:r>
            <w:r>
              <w:rPr>
                <w:noProof/>
                <w:webHidden/>
              </w:rPr>
              <w:fldChar w:fldCharType="begin"/>
            </w:r>
            <w:r>
              <w:rPr>
                <w:noProof/>
                <w:webHidden/>
              </w:rPr>
              <w:instrText xml:space="preserve"> PAGEREF _Toc86878472 \h </w:instrText>
            </w:r>
            <w:r>
              <w:rPr>
                <w:noProof/>
                <w:webHidden/>
              </w:rPr>
            </w:r>
            <w:r>
              <w:rPr>
                <w:noProof/>
                <w:webHidden/>
              </w:rPr>
              <w:fldChar w:fldCharType="separate"/>
            </w:r>
            <w:r>
              <w:rPr>
                <w:noProof/>
                <w:webHidden/>
              </w:rPr>
              <w:t>23</w:t>
            </w:r>
            <w:r>
              <w:rPr>
                <w:noProof/>
                <w:webHidden/>
              </w:rPr>
              <w:fldChar w:fldCharType="end"/>
            </w:r>
          </w:hyperlink>
        </w:p>
        <w:p w14:paraId="06055EC7" w14:textId="09947144" w:rsidR="004E7FD6" w:rsidRPr="004E7FD6" w:rsidRDefault="004E7FD6" w:rsidP="003F6358">
          <w:pPr>
            <w:pStyle w:val="TOC1"/>
            <w:tabs>
              <w:tab w:val="clear" w:pos="851"/>
              <w:tab w:val="left" w:pos="0"/>
            </w:tabs>
            <w:spacing w:line="240" w:lineRule="auto"/>
            <w:rPr>
              <w:rFonts w:asciiTheme="minorHAnsi" w:eastAsiaTheme="minorEastAsia" w:hAnsiTheme="minorHAnsi" w:cstheme="minorBidi"/>
              <w:b/>
              <w:bCs/>
              <w:noProof/>
              <w:color w:val="auto"/>
              <w:sz w:val="22"/>
            </w:rPr>
          </w:pPr>
          <w:hyperlink w:anchor="_Toc86878474" w:history="1">
            <w:r w:rsidRPr="004E7FD6">
              <w:rPr>
                <w:rStyle w:val="Hyperlink"/>
                <w:b/>
                <w:bCs/>
                <w:noProof/>
              </w:rPr>
              <w:t>BAB III K</w:t>
            </w:r>
            <w:r w:rsidRPr="004E7FD6">
              <w:rPr>
                <w:rStyle w:val="Hyperlink"/>
                <w:b/>
                <w:bCs/>
                <w:noProof/>
                <w:lang w:val="id-ID"/>
              </w:rPr>
              <w:t>ESIMPULAN</w:t>
            </w:r>
            <w:r w:rsidRPr="004E7FD6">
              <w:rPr>
                <w:b/>
                <w:bCs/>
                <w:noProof/>
                <w:webHidden/>
              </w:rPr>
              <w:tab/>
            </w:r>
            <w:r w:rsidRPr="004E7FD6">
              <w:rPr>
                <w:b/>
                <w:bCs/>
                <w:noProof/>
                <w:webHidden/>
              </w:rPr>
              <w:fldChar w:fldCharType="begin"/>
            </w:r>
            <w:r w:rsidRPr="004E7FD6">
              <w:rPr>
                <w:b/>
                <w:bCs/>
                <w:noProof/>
                <w:webHidden/>
              </w:rPr>
              <w:instrText xml:space="preserve"> PAGEREF _Toc86878474 \h </w:instrText>
            </w:r>
            <w:r w:rsidRPr="004E7FD6">
              <w:rPr>
                <w:b/>
                <w:bCs/>
                <w:noProof/>
                <w:webHidden/>
              </w:rPr>
            </w:r>
            <w:r w:rsidRPr="004E7FD6">
              <w:rPr>
                <w:b/>
                <w:bCs/>
                <w:noProof/>
                <w:webHidden/>
              </w:rPr>
              <w:fldChar w:fldCharType="separate"/>
            </w:r>
            <w:r w:rsidRPr="004E7FD6">
              <w:rPr>
                <w:b/>
                <w:bCs/>
                <w:noProof/>
                <w:webHidden/>
              </w:rPr>
              <w:t>27</w:t>
            </w:r>
            <w:r w:rsidRPr="004E7FD6">
              <w:rPr>
                <w:b/>
                <w:bCs/>
                <w:noProof/>
                <w:webHidden/>
              </w:rPr>
              <w:fldChar w:fldCharType="end"/>
            </w:r>
          </w:hyperlink>
        </w:p>
        <w:p w14:paraId="1711B80F" w14:textId="35875193" w:rsidR="004E7FD6" w:rsidRPr="004E7FD6" w:rsidRDefault="004E7FD6" w:rsidP="003F6358">
          <w:pPr>
            <w:pStyle w:val="TOC1"/>
            <w:tabs>
              <w:tab w:val="clear" w:pos="851"/>
              <w:tab w:val="left" w:pos="0"/>
            </w:tabs>
            <w:spacing w:line="240" w:lineRule="auto"/>
            <w:rPr>
              <w:rFonts w:asciiTheme="minorHAnsi" w:eastAsiaTheme="minorEastAsia" w:hAnsiTheme="minorHAnsi" w:cstheme="minorBidi"/>
              <w:b/>
              <w:bCs/>
              <w:noProof/>
              <w:color w:val="auto"/>
              <w:sz w:val="22"/>
            </w:rPr>
          </w:pPr>
          <w:hyperlink w:anchor="_Toc86878475" w:history="1">
            <w:r w:rsidRPr="004E7FD6">
              <w:rPr>
                <w:rStyle w:val="Hyperlink"/>
                <w:b/>
                <w:bCs/>
                <w:noProof/>
                <w:lang w:val="da-DK"/>
              </w:rPr>
              <w:t>DAFTAR PUSTAKA</w:t>
            </w:r>
            <w:r w:rsidRPr="004E7FD6">
              <w:rPr>
                <w:b/>
                <w:bCs/>
                <w:noProof/>
                <w:webHidden/>
              </w:rPr>
              <w:tab/>
            </w:r>
            <w:r w:rsidRPr="004E7FD6">
              <w:rPr>
                <w:b/>
                <w:bCs/>
                <w:noProof/>
                <w:webHidden/>
              </w:rPr>
              <w:fldChar w:fldCharType="begin"/>
            </w:r>
            <w:r w:rsidRPr="004E7FD6">
              <w:rPr>
                <w:b/>
                <w:bCs/>
                <w:noProof/>
                <w:webHidden/>
              </w:rPr>
              <w:instrText xml:space="preserve"> PAGEREF _Toc86878475 \h </w:instrText>
            </w:r>
            <w:r w:rsidRPr="004E7FD6">
              <w:rPr>
                <w:b/>
                <w:bCs/>
                <w:noProof/>
                <w:webHidden/>
              </w:rPr>
            </w:r>
            <w:r w:rsidRPr="004E7FD6">
              <w:rPr>
                <w:b/>
                <w:bCs/>
                <w:noProof/>
                <w:webHidden/>
              </w:rPr>
              <w:fldChar w:fldCharType="separate"/>
            </w:r>
            <w:r w:rsidRPr="004E7FD6">
              <w:rPr>
                <w:b/>
                <w:bCs/>
                <w:noProof/>
                <w:webHidden/>
              </w:rPr>
              <w:t>28</w:t>
            </w:r>
            <w:r w:rsidRPr="004E7FD6">
              <w:rPr>
                <w:b/>
                <w:bCs/>
                <w:noProof/>
                <w:webHidden/>
              </w:rPr>
              <w:fldChar w:fldCharType="end"/>
            </w:r>
          </w:hyperlink>
        </w:p>
        <w:p w14:paraId="39E3FBE1" w14:textId="23515570" w:rsidR="004E7FD6" w:rsidRDefault="004E7FD6" w:rsidP="003F6358">
          <w:pPr>
            <w:tabs>
              <w:tab w:val="left" w:pos="0"/>
            </w:tabs>
            <w:spacing w:after="0" w:line="240" w:lineRule="auto"/>
          </w:pPr>
          <w:r>
            <w:rPr>
              <w:b/>
              <w:bCs/>
              <w:noProof/>
            </w:rPr>
            <w:fldChar w:fldCharType="end"/>
          </w:r>
        </w:p>
      </w:sdtContent>
    </w:sdt>
    <w:p w14:paraId="0C3E83D1" w14:textId="12BB89AB" w:rsidR="004E7FD6" w:rsidRDefault="004E7FD6">
      <w:pPr>
        <w:rPr>
          <w:lang w:val="id-ID"/>
        </w:rPr>
        <w:sectPr w:rsidR="004E7FD6">
          <w:footerReference w:type="default" r:id="rId10"/>
          <w:pgSz w:w="11906" w:h="16838"/>
          <w:pgMar w:top="1701" w:right="1701" w:bottom="1701" w:left="2268" w:header="709" w:footer="709" w:gutter="0"/>
          <w:pgNumType w:fmt="lowerRoman" w:start="2"/>
          <w:cols w:space="708"/>
          <w:docGrid w:linePitch="360"/>
        </w:sectPr>
      </w:pPr>
    </w:p>
    <w:p w14:paraId="5553B0DB" w14:textId="77777777" w:rsidR="00621DC0" w:rsidRDefault="00853DA1" w:rsidP="00051F90">
      <w:pPr>
        <w:pStyle w:val="Heading1"/>
        <w:spacing w:after="0"/>
        <w:rPr>
          <w:rFonts w:cs="Times New Roman"/>
          <w:szCs w:val="24"/>
          <w:lang w:val="id-ID"/>
        </w:rPr>
      </w:pPr>
      <w:bookmarkStart w:id="6" w:name="_Toc71260411"/>
      <w:bookmarkStart w:id="7" w:name="_Toc66498117"/>
      <w:bookmarkStart w:id="8" w:name="_Toc71348034"/>
      <w:bookmarkStart w:id="9" w:name="_Toc86878454"/>
      <w:r>
        <w:rPr>
          <w:rFonts w:cs="Times New Roman"/>
          <w:szCs w:val="24"/>
          <w:lang w:val="id-ID"/>
        </w:rPr>
        <w:lastRenderedPageBreak/>
        <w:t>BAB I</w:t>
      </w:r>
      <w:bookmarkEnd w:id="6"/>
      <w:bookmarkEnd w:id="7"/>
      <w:bookmarkEnd w:id="8"/>
      <w:bookmarkEnd w:id="9"/>
    </w:p>
    <w:p w14:paraId="06B4A9CA" w14:textId="77777777" w:rsidR="00621DC0" w:rsidRDefault="00853DA1" w:rsidP="00051F90">
      <w:pPr>
        <w:pStyle w:val="Heading1"/>
        <w:spacing w:after="0"/>
        <w:rPr>
          <w:rFonts w:cs="Times New Roman"/>
          <w:szCs w:val="24"/>
          <w:lang w:val="en-GB"/>
        </w:rPr>
      </w:pPr>
      <w:bookmarkStart w:id="10" w:name="_Toc71348035"/>
      <w:bookmarkStart w:id="11" w:name="_Toc66498118"/>
      <w:bookmarkStart w:id="12" w:name="_Toc86878455"/>
      <w:r>
        <w:rPr>
          <w:rFonts w:cs="Times New Roman"/>
          <w:szCs w:val="24"/>
          <w:lang w:val="id-ID"/>
        </w:rPr>
        <w:t>PENDAHULUAN</w:t>
      </w:r>
      <w:bookmarkEnd w:id="10"/>
      <w:bookmarkEnd w:id="11"/>
      <w:bookmarkEnd w:id="12"/>
    </w:p>
    <w:p w14:paraId="41A6AC54" w14:textId="25E25740" w:rsidR="00B1282B" w:rsidRDefault="00B454BF" w:rsidP="00B1282B">
      <w:pPr>
        <w:autoSpaceDE w:val="0"/>
        <w:autoSpaceDN w:val="0"/>
        <w:adjustRightInd w:val="0"/>
        <w:spacing w:after="0"/>
        <w:ind w:firstLine="720"/>
        <w:rPr>
          <w:szCs w:val="24"/>
        </w:rPr>
      </w:pPr>
      <w:proofErr w:type="spellStart"/>
      <w:r w:rsidRPr="00B454BF">
        <w:rPr>
          <w:szCs w:val="24"/>
        </w:rPr>
        <w:t>Kejang</w:t>
      </w:r>
      <w:proofErr w:type="spellEnd"/>
      <w:r w:rsidRPr="00B454BF">
        <w:rPr>
          <w:szCs w:val="24"/>
        </w:rPr>
        <w:t xml:space="preserve"> </w:t>
      </w:r>
      <w:proofErr w:type="spellStart"/>
      <w:r w:rsidRPr="00B454BF">
        <w:rPr>
          <w:szCs w:val="24"/>
        </w:rPr>
        <w:t>merupakan</w:t>
      </w:r>
      <w:proofErr w:type="spellEnd"/>
      <w:r w:rsidRPr="00B454BF">
        <w:rPr>
          <w:szCs w:val="24"/>
        </w:rPr>
        <w:t xml:space="preserve"> </w:t>
      </w:r>
      <w:proofErr w:type="spellStart"/>
      <w:r w:rsidRPr="00B454BF">
        <w:rPr>
          <w:szCs w:val="24"/>
        </w:rPr>
        <w:t>keadaan</w:t>
      </w:r>
      <w:proofErr w:type="spellEnd"/>
      <w:r w:rsidRPr="00B454BF">
        <w:rPr>
          <w:szCs w:val="24"/>
        </w:rPr>
        <w:t xml:space="preserve"> </w:t>
      </w:r>
      <w:proofErr w:type="spellStart"/>
      <w:r w:rsidRPr="00B454BF">
        <w:rPr>
          <w:szCs w:val="24"/>
        </w:rPr>
        <w:t>emergensi</w:t>
      </w:r>
      <w:proofErr w:type="spellEnd"/>
      <w:r w:rsidRPr="00B454BF">
        <w:rPr>
          <w:szCs w:val="24"/>
        </w:rPr>
        <w:t xml:space="preserve"> </w:t>
      </w:r>
      <w:proofErr w:type="spellStart"/>
      <w:r w:rsidRPr="00B454BF">
        <w:rPr>
          <w:szCs w:val="24"/>
        </w:rPr>
        <w:t>atau</w:t>
      </w:r>
      <w:proofErr w:type="spellEnd"/>
      <w:r w:rsidRPr="00B454BF">
        <w:rPr>
          <w:szCs w:val="24"/>
        </w:rPr>
        <w:t xml:space="preserve"> </w:t>
      </w:r>
      <w:proofErr w:type="spellStart"/>
      <w:r w:rsidRPr="00B454BF">
        <w:rPr>
          <w:szCs w:val="24"/>
        </w:rPr>
        <w:t>tanda</w:t>
      </w:r>
      <w:proofErr w:type="spellEnd"/>
      <w:r w:rsidRPr="00B454BF">
        <w:rPr>
          <w:szCs w:val="24"/>
        </w:rPr>
        <w:t xml:space="preserve"> </w:t>
      </w:r>
      <w:proofErr w:type="spellStart"/>
      <w:r w:rsidRPr="00B454BF">
        <w:rPr>
          <w:szCs w:val="24"/>
        </w:rPr>
        <w:t>bahaya</w:t>
      </w:r>
      <w:proofErr w:type="spellEnd"/>
      <w:r w:rsidRPr="00B454BF">
        <w:rPr>
          <w:szCs w:val="24"/>
        </w:rPr>
        <w:t xml:space="preserve"> yang </w:t>
      </w:r>
      <w:proofErr w:type="spellStart"/>
      <w:r w:rsidRPr="00B454BF">
        <w:rPr>
          <w:szCs w:val="24"/>
        </w:rPr>
        <w:t>sering</w:t>
      </w:r>
      <w:proofErr w:type="spellEnd"/>
      <w:r w:rsidRPr="00B454BF">
        <w:rPr>
          <w:szCs w:val="24"/>
        </w:rPr>
        <w:t xml:space="preserve"> </w:t>
      </w:r>
      <w:proofErr w:type="spellStart"/>
      <w:r w:rsidRPr="00B454BF">
        <w:rPr>
          <w:szCs w:val="24"/>
        </w:rPr>
        <w:t>terjadi</w:t>
      </w:r>
      <w:proofErr w:type="spellEnd"/>
      <w:r w:rsidRPr="00B454BF">
        <w:rPr>
          <w:szCs w:val="24"/>
        </w:rPr>
        <w:t xml:space="preserve"> pada </w:t>
      </w:r>
      <w:proofErr w:type="spellStart"/>
      <w:r w:rsidRPr="00B454BF">
        <w:rPr>
          <w:szCs w:val="24"/>
        </w:rPr>
        <w:t>neonatus</w:t>
      </w:r>
      <w:proofErr w:type="spellEnd"/>
      <w:r w:rsidRPr="00B454BF">
        <w:rPr>
          <w:szCs w:val="24"/>
        </w:rPr>
        <w:t xml:space="preserve">, </w:t>
      </w:r>
      <w:proofErr w:type="spellStart"/>
      <w:r w:rsidRPr="00B454BF">
        <w:rPr>
          <w:szCs w:val="24"/>
        </w:rPr>
        <w:t>karena</w:t>
      </w:r>
      <w:proofErr w:type="spellEnd"/>
      <w:r w:rsidRPr="00B454BF">
        <w:rPr>
          <w:szCs w:val="24"/>
        </w:rPr>
        <w:t xml:space="preserve"> </w:t>
      </w:r>
      <w:proofErr w:type="spellStart"/>
      <w:r w:rsidRPr="00B454BF">
        <w:rPr>
          <w:szCs w:val="24"/>
        </w:rPr>
        <w:t>kejang</w:t>
      </w:r>
      <w:proofErr w:type="spellEnd"/>
      <w:r w:rsidRPr="00B454BF">
        <w:rPr>
          <w:szCs w:val="24"/>
        </w:rPr>
        <w:t xml:space="preserve"> </w:t>
      </w:r>
      <w:proofErr w:type="spellStart"/>
      <w:r w:rsidRPr="00B454BF">
        <w:rPr>
          <w:szCs w:val="24"/>
        </w:rPr>
        <w:t>dapat</w:t>
      </w:r>
      <w:proofErr w:type="spellEnd"/>
      <w:r w:rsidRPr="00B454BF">
        <w:rPr>
          <w:szCs w:val="24"/>
        </w:rPr>
        <w:t xml:space="preserve"> </w:t>
      </w:r>
      <w:proofErr w:type="spellStart"/>
      <w:r w:rsidRPr="00B454BF">
        <w:rPr>
          <w:szCs w:val="24"/>
        </w:rPr>
        <w:t>mengakibatkan</w:t>
      </w:r>
      <w:proofErr w:type="spellEnd"/>
      <w:r w:rsidRPr="00B454BF">
        <w:rPr>
          <w:szCs w:val="24"/>
        </w:rPr>
        <w:t xml:space="preserve"> </w:t>
      </w:r>
      <w:proofErr w:type="spellStart"/>
      <w:r w:rsidRPr="00B454BF">
        <w:rPr>
          <w:szCs w:val="24"/>
        </w:rPr>
        <w:t>hipoksia</w:t>
      </w:r>
      <w:proofErr w:type="spellEnd"/>
      <w:r w:rsidRPr="00B454BF">
        <w:rPr>
          <w:szCs w:val="24"/>
        </w:rPr>
        <w:t xml:space="preserve"> </w:t>
      </w:r>
      <w:proofErr w:type="spellStart"/>
      <w:r w:rsidRPr="00B454BF">
        <w:rPr>
          <w:szCs w:val="24"/>
        </w:rPr>
        <w:t>otak</w:t>
      </w:r>
      <w:proofErr w:type="spellEnd"/>
      <w:r w:rsidRPr="00B454BF">
        <w:rPr>
          <w:szCs w:val="24"/>
        </w:rPr>
        <w:t xml:space="preserve"> yang </w:t>
      </w:r>
      <w:proofErr w:type="spellStart"/>
      <w:r w:rsidRPr="00B454BF">
        <w:rPr>
          <w:szCs w:val="24"/>
        </w:rPr>
        <w:t>cukup</w:t>
      </w:r>
      <w:proofErr w:type="spellEnd"/>
      <w:r w:rsidRPr="00B454BF">
        <w:rPr>
          <w:szCs w:val="24"/>
        </w:rPr>
        <w:t xml:space="preserve"> </w:t>
      </w:r>
      <w:proofErr w:type="spellStart"/>
      <w:r w:rsidRPr="00B454BF">
        <w:rPr>
          <w:szCs w:val="24"/>
        </w:rPr>
        <w:t>berbahaya</w:t>
      </w:r>
      <w:proofErr w:type="spellEnd"/>
      <w:r w:rsidRPr="00B454BF">
        <w:rPr>
          <w:szCs w:val="24"/>
        </w:rPr>
        <w:t xml:space="preserve"> </w:t>
      </w:r>
      <w:proofErr w:type="spellStart"/>
      <w:r w:rsidRPr="00B454BF">
        <w:rPr>
          <w:szCs w:val="24"/>
        </w:rPr>
        <w:t>bagi</w:t>
      </w:r>
      <w:proofErr w:type="spellEnd"/>
      <w:r w:rsidRPr="00B454BF">
        <w:rPr>
          <w:szCs w:val="24"/>
        </w:rPr>
        <w:t xml:space="preserve"> </w:t>
      </w:r>
      <w:proofErr w:type="spellStart"/>
      <w:r w:rsidRPr="00B454BF">
        <w:rPr>
          <w:szCs w:val="24"/>
        </w:rPr>
        <w:t>ke</w:t>
      </w:r>
      <w:proofErr w:type="spellEnd"/>
      <w:r w:rsidRPr="00B454BF">
        <w:rPr>
          <w:szCs w:val="24"/>
        </w:rPr>
        <w:t xml:space="preserve"> </w:t>
      </w:r>
      <w:proofErr w:type="spellStart"/>
      <w:r w:rsidRPr="00B454BF">
        <w:rPr>
          <w:szCs w:val="24"/>
        </w:rPr>
        <w:t>langsungan</w:t>
      </w:r>
      <w:proofErr w:type="spellEnd"/>
      <w:r w:rsidRPr="00B454BF">
        <w:rPr>
          <w:szCs w:val="24"/>
        </w:rPr>
        <w:t xml:space="preserve"> </w:t>
      </w:r>
      <w:proofErr w:type="spellStart"/>
      <w:r w:rsidRPr="00B454BF">
        <w:rPr>
          <w:szCs w:val="24"/>
        </w:rPr>
        <w:t>hidup</w:t>
      </w:r>
      <w:proofErr w:type="spellEnd"/>
      <w:r w:rsidRPr="00B454BF">
        <w:rPr>
          <w:szCs w:val="24"/>
        </w:rPr>
        <w:t xml:space="preserve"> </w:t>
      </w:r>
      <w:proofErr w:type="spellStart"/>
      <w:r w:rsidRPr="00B454BF">
        <w:rPr>
          <w:szCs w:val="24"/>
        </w:rPr>
        <w:t>bayi</w:t>
      </w:r>
      <w:proofErr w:type="spellEnd"/>
      <w:r w:rsidRPr="00B454BF">
        <w:rPr>
          <w:szCs w:val="24"/>
        </w:rPr>
        <w:t xml:space="preserve"> </w:t>
      </w:r>
      <w:proofErr w:type="spellStart"/>
      <w:r w:rsidRPr="00B454BF">
        <w:rPr>
          <w:szCs w:val="24"/>
        </w:rPr>
        <w:t>atau</w:t>
      </w:r>
      <w:proofErr w:type="spellEnd"/>
      <w:r w:rsidRPr="00B454BF">
        <w:rPr>
          <w:szCs w:val="24"/>
        </w:rPr>
        <w:t xml:space="preserve"> </w:t>
      </w:r>
      <w:proofErr w:type="spellStart"/>
      <w:r w:rsidRPr="00B454BF">
        <w:rPr>
          <w:szCs w:val="24"/>
        </w:rPr>
        <w:t>dapat</w:t>
      </w:r>
      <w:proofErr w:type="spellEnd"/>
      <w:r w:rsidRPr="00B454BF">
        <w:rPr>
          <w:szCs w:val="24"/>
        </w:rPr>
        <w:t xml:space="preserve"> </w:t>
      </w:r>
      <w:proofErr w:type="spellStart"/>
      <w:r w:rsidRPr="00B454BF">
        <w:rPr>
          <w:szCs w:val="24"/>
        </w:rPr>
        <w:t>mengakibatkan</w:t>
      </w:r>
      <w:proofErr w:type="spellEnd"/>
      <w:r w:rsidRPr="00B454BF">
        <w:rPr>
          <w:szCs w:val="24"/>
        </w:rPr>
        <w:t xml:space="preserve"> </w:t>
      </w:r>
      <w:proofErr w:type="spellStart"/>
      <w:r w:rsidRPr="00B454BF">
        <w:rPr>
          <w:szCs w:val="24"/>
        </w:rPr>
        <w:t>sekuele</w:t>
      </w:r>
      <w:proofErr w:type="spellEnd"/>
      <w:r w:rsidRPr="00B454BF">
        <w:rPr>
          <w:szCs w:val="24"/>
        </w:rPr>
        <w:t xml:space="preserve"> di </w:t>
      </w:r>
      <w:proofErr w:type="spellStart"/>
      <w:r w:rsidRPr="00B454BF">
        <w:rPr>
          <w:szCs w:val="24"/>
        </w:rPr>
        <w:t>kemudian</w:t>
      </w:r>
      <w:proofErr w:type="spellEnd"/>
      <w:r w:rsidRPr="00B454BF">
        <w:rPr>
          <w:szCs w:val="24"/>
        </w:rPr>
        <w:t xml:space="preserve"> </w:t>
      </w:r>
      <w:proofErr w:type="spellStart"/>
      <w:r w:rsidRPr="00B454BF">
        <w:rPr>
          <w:szCs w:val="24"/>
        </w:rPr>
        <w:t>hari</w:t>
      </w:r>
      <w:proofErr w:type="spellEnd"/>
      <w:r w:rsidRPr="00B454BF">
        <w:rPr>
          <w:szCs w:val="24"/>
        </w:rPr>
        <w:t xml:space="preserve"> di </w:t>
      </w:r>
      <w:proofErr w:type="spellStart"/>
      <w:r w:rsidRPr="00B454BF">
        <w:rPr>
          <w:szCs w:val="24"/>
        </w:rPr>
        <w:t>samping</w:t>
      </w:r>
      <w:proofErr w:type="spellEnd"/>
      <w:r w:rsidRPr="00B454BF">
        <w:rPr>
          <w:szCs w:val="24"/>
        </w:rPr>
        <w:t xml:space="preserve"> </w:t>
      </w:r>
      <w:proofErr w:type="spellStart"/>
      <w:r w:rsidRPr="00B454BF">
        <w:rPr>
          <w:szCs w:val="24"/>
        </w:rPr>
        <w:t>itu</w:t>
      </w:r>
      <w:proofErr w:type="spellEnd"/>
      <w:r w:rsidRPr="00B454BF">
        <w:rPr>
          <w:szCs w:val="24"/>
        </w:rPr>
        <w:t xml:space="preserve"> </w:t>
      </w:r>
      <w:proofErr w:type="spellStart"/>
      <w:r w:rsidRPr="00B454BF">
        <w:rPr>
          <w:szCs w:val="24"/>
        </w:rPr>
        <w:t>kejang</w:t>
      </w:r>
      <w:proofErr w:type="spellEnd"/>
      <w:r w:rsidRPr="00B454BF">
        <w:rPr>
          <w:szCs w:val="24"/>
        </w:rPr>
        <w:t xml:space="preserve"> </w:t>
      </w:r>
      <w:proofErr w:type="spellStart"/>
      <w:r w:rsidRPr="00B454BF">
        <w:rPr>
          <w:szCs w:val="24"/>
        </w:rPr>
        <w:t>dapat</w:t>
      </w:r>
      <w:proofErr w:type="spellEnd"/>
      <w:r w:rsidRPr="00B454BF">
        <w:rPr>
          <w:szCs w:val="24"/>
        </w:rPr>
        <w:t xml:space="preserve"> </w:t>
      </w:r>
      <w:proofErr w:type="spellStart"/>
      <w:r w:rsidRPr="00B454BF">
        <w:rPr>
          <w:szCs w:val="24"/>
        </w:rPr>
        <w:t>merupakan</w:t>
      </w:r>
      <w:proofErr w:type="spellEnd"/>
      <w:r w:rsidRPr="00B454BF">
        <w:rPr>
          <w:szCs w:val="24"/>
        </w:rPr>
        <w:t xml:space="preserve"> </w:t>
      </w:r>
      <w:proofErr w:type="spellStart"/>
      <w:r w:rsidRPr="00B454BF">
        <w:rPr>
          <w:szCs w:val="24"/>
        </w:rPr>
        <w:t>tanda</w:t>
      </w:r>
      <w:proofErr w:type="spellEnd"/>
      <w:r w:rsidRPr="00B454BF">
        <w:rPr>
          <w:szCs w:val="24"/>
        </w:rPr>
        <w:t xml:space="preserve"> </w:t>
      </w:r>
      <w:proofErr w:type="spellStart"/>
      <w:r w:rsidRPr="00B454BF">
        <w:rPr>
          <w:szCs w:val="24"/>
        </w:rPr>
        <w:t>atau</w:t>
      </w:r>
      <w:proofErr w:type="spellEnd"/>
      <w:r w:rsidRPr="00B454BF">
        <w:rPr>
          <w:szCs w:val="24"/>
        </w:rPr>
        <w:t xml:space="preserve"> </w:t>
      </w:r>
      <w:proofErr w:type="spellStart"/>
      <w:r w:rsidRPr="00B454BF">
        <w:rPr>
          <w:szCs w:val="24"/>
        </w:rPr>
        <w:t>gejala</w:t>
      </w:r>
      <w:proofErr w:type="spellEnd"/>
      <w:r w:rsidRPr="00B454BF">
        <w:rPr>
          <w:szCs w:val="24"/>
        </w:rPr>
        <w:t xml:space="preserve"> </w:t>
      </w:r>
      <w:proofErr w:type="spellStart"/>
      <w:r w:rsidRPr="00B454BF">
        <w:rPr>
          <w:szCs w:val="24"/>
        </w:rPr>
        <w:t>dari</w:t>
      </w:r>
      <w:proofErr w:type="spellEnd"/>
      <w:r w:rsidRPr="00B454BF">
        <w:rPr>
          <w:szCs w:val="24"/>
        </w:rPr>
        <w:t xml:space="preserve"> 1 </w:t>
      </w:r>
      <w:proofErr w:type="spellStart"/>
      <w:r w:rsidRPr="00B454BF">
        <w:rPr>
          <w:szCs w:val="24"/>
        </w:rPr>
        <w:t>masalah</w:t>
      </w:r>
      <w:proofErr w:type="spellEnd"/>
      <w:r w:rsidRPr="00B454BF">
        <w:rPr>
          <w:szCs w:val="24"/>
        </w:rPr>
        <w:t xml:space="preserve"> </w:t>
      </w:r>
      <w:proofErr w:type="spellStart"/>
      <w:r w:rsidRPr="00B454BF">
        <w:rPr>
          <w:szCs w:val="24"/>
        </w:rPr>
        <w:t>atau</w:t>
      </w:r>
      <w:proofErr w:type="spellEnd"/>
      <w:r w:rsidRPr="00B454BF">
        <w:rPr>
          <w:szCs w:val="24"/>
        </w:rPr>
        <w:t xml:space="preserve"> </w:t>
      </w:r>
      <w:proofErr w:type="spellStart"/>
      <w:r w:rsidRPr="00B454BF">
        <w:rPr>
          <w:szCs w:val="24"/>
        </w:rPr>
        <w:t>lebih</w:t>
      </w:r>
      <w:proofErr w:type="spellEnd"/>
      <w:r w:rsidRPr="00B454BF">
        <w:rPr>
          <w:szCs w:val="24"/>
        </w:rPr>
        <w:t xml:space="preserve">. </w:t>
      </w:r>
      <w:proofErr w:type="spellStart"/>
      <w:r w:rsidRPr="00B454BF">
        <w:rPr>
          <w:szCs w:val="24"/>
        </w:rPr>
        <w:t>Walaupun</w:t>
      </w:r>
      <w:proofErr w:type="spellEnd"/>
      <w:r w:rsidRPr="00B454BF">
        <w:rPr>
          <w:szCs w:val="24"/>
        </w:rPr>
        <w:t xml:space="preserve"> </w:t>
      </w:r>
      <w:proofErr w:type="spellStart"/>
      <w:r w:rsidRPr="00B454BF">
        <w:rPr>
          <w:szCs w:val="24"/>
        </w:rPr>
        <w:t>neonatus</w:t>
      </w:r>
      <w:proofErr w:type="spellEnd"/>
      <w:r w:rsidRPr="00B454BF">
        <w:rPr>
          <w:szCs w:val="24"/>
        </w:rPr>
        <w:t xml:space="preserve"> </w:t>
      </w:r>
      <w:proofErr w:type="spellStart"/>
      <w:r w:rsidRPr="00B454BF">
        <w:rPr>
          <w:szCs w:val="24"/>
        </w:rPr>
        <w:t>mempunyai</w:t>
      </w:r>
      <w:proofErr w:type="spellEnd"/>
      <w:r w:rsidRPr="00B454BF">
        <w:rPr>
          <w:szCs w:val="24"/>
        </w:rPr>
        <w:t xml:space="preserve"> </w:t>
      </w:r>
      <w:proofErr w:type="spellStart"/>
      <w:r w:rsidRPr="00B454BF">
        <w:rPr>
          <w:szCs w:val="24"/>
        </w:rPr>
        <w:t>daya</w:t>
      </w:r>
      <w:proofErr w:type="spellEnd"/>
      <w:r w:rsidRPr="00B454BF">
        <w:rPr>
          <w:szCs w:val="24"/>
        </w:rPr>
        <w:t xml:space="preserve"> </w:t>
      </w:r>
      <w:proofErr w:type="spellStart"/>
      <w:r w:rsidRPr="00B454BF">
        <w:rPr>
          <w:szCs w:val="24"/>
        </w:rPr>
        <w:t>tahan</w:t>
      </w:r>
      <w:proofErr w:type="spellEnd"/>
      <w:r w:rsidRPr="00B454BF">
        <w:rPr>
          <w:szCs w:val="24"/>
        </w:rPr>
        <w:t xml:space="preserve"> </w:t>
      </w:r>
      <w:proofErr w:type="spellStart"/>
      <w:r w:rsidRPr="00B454BF">
        <w:rPr>
          <w:szCs w:val="24"/>
        </w:rPr>
        <w:t>terhadap</w:t>
      </w:r>
      <w:proofErr w:type="spellEnd"/>
      <w:r w:rsidRPr="00B454BF">
        <w:rPr>
          <w:szCs w:val="24"/>
        </w:rPr>
        <w:t xml:space="preserve"> </w:t>
      </w:r>
      <w:proofErr w:type="spellStart"/>
      <w:r w:rsidRPr="00B454BF">
        <w:rPr>
          <w:szCs w:val="24"/>
        </w:rPr>
        <w:t>kerusakan</w:t>
      </w:r>
      <w:proofErr w:type="spellEnd"/>
      <w:r w:rsidRPr="00B454BF">
        <w:rPr>
          <w:szCs w:val="24"/>
        </w:rPr>
        <w:t xml:space="preserve"> </w:t>
      </w:r>
      <w:proofErr w:type="spellStart"/>
      <w:r w:rsidRPr="00B454BF">
        <w:rPr>
          <w:szCs w:val="24"/>
        </w:rPr>
        <w:t>otak</w:t>
      </w:r>
      <w:proofErr w:type="spellEnd"/>
      <w:r w:rsidRPr="00B454BF">
        <w:rPr>
          <w:szCs w:val="24"/>
        </w:rPr>
        <w:t xml:space="preserve"> </w:t>
      </w:r>
      <w:proofErr w:type="spellStart"/>
      <w:r w:rsidRPr="00B454BF">
        <w:rPr>
          <w:szCs w:val="24"/>
        </w:rPr>
        <w:t>lebih</w:t>
      </w:r>
      <w:proofErr w:type="spellEnd"/>
      <w:r w:rsidRPr="00B454BF">
        <w:rPr>
          <w:szCs w:val="24"/>
        </w:rPr>
        <w:t xml:space="preserve"> </w:t>
      </w:r>
      <w:proofErr w:type="spellStart"/>
      <w:r w:rsidRPr="00B454BF">
        <w:rPr>
          <w:szCs w:val="24"/>
        </w:rPr>
        <w:t>baik</w:t>
      </w:r>
      <w:proofErr w:type="spellEnd"/>
      <w:r w:rsidRPr="00B454BF">
        <w:rPr>
          <w:szCs w:val="24"/>
        </w:rPr>
        <w:t xml:space="preserve">, </w:t>
      </w:r>
      <w:proofErr w:type="spellStart"/>
      <w:r w:rsidRPr="00B454BF">
        <w:rPr>
          <w:szCs w:val="24"/>
        </w:rPr>
        <w:t>namun</w:t>
      </w:r>
      <w:proofErr w:type="spellEnd"/>
      <w:r w:rsidRPr="00B454BF">
        <w:rPr>
          <w:szCs w:val="24"/>
        </w:rPr>
        <w:t xml:space="preserve"> </w:t>
      </w:r>
      <w:proofErr w:type="spellStart"/>
      <w:r w:rsidRPr="00B454BF">
        <w:rPr>
          <w:szCs w:val="24"/>
        </w:rPr>
        <w:t>efek</w:t>
      </w:r>
      <w:proofErr w:type="spellEnd"/>
      <w:r w:rsidRPr="00B454BF">
        <w:rPr>
          <w:szCs w:val="24"/>
        </w:rPr>
        <w:t xml:space="preserve"> </w:t>
      </w:r>
      <w:proofErr w:type="spellStart"/>
      <w:r w:rsidRPr="00B454BF">
        <w:rPr>
          <w:szCs w:val="24"/>
        </w:rPr>
        <w:t>jangka</w:t>
      </w:r>
      <w:proofErr w:type="spellEnd"/>
      <w:r w:rsidRPr="00B454BF">
        <w:rPr>
          <w:szCs w:val="24"/>
        </w:rPr>
        <w:t xml:space="preserve"> </w:t>
      </w:r>
      <w:proofErr w:type="spellStart"/>
      <w:r w:rsidRPr="00B454BF">
        <w:rPr>
          <w:szCs w:val="24"/>
        </w:rPr>
        <w:t>panjang</w:t>
      </w:r>
      <w:proofErr w:type="spellEnd"/>
      <w:r w:rsidRPr="00B454BF">
        <w:rPr>
          <w:szCs w:val="24"/>
        </w:rPr>
        <w:t xml:space="preserve"> </w:t>
      </w:r>
      <w:proofErr w:type="spellStart"/>
      <w:r w:rsidRPr="00B454BF">
        <w:rPr>
          <w:szCs w:val="24"/>
        </w:rPr>
        <w:t>berupa</w:t>
      </w:r>
      <w:proofErr w:type="spellEnd"/>
      <w:r w:rsidRPr="00B454BF">
        <w:rPr>
          <w:szCs w:val="24"/>
        </w:rPr>
        <w:t xml:space="preserve"> </w:t>
      </w:r>
      <w:proofErr w:type="spellStart"/>
      <w:r w:rsidRPr="00B454BF">
        <w:rPr>
          <w:szCs w:val="24"/>
        </w:rPr>
        <w:t>penurunan</w:t>
      </w:r>
      <w:proofErr w:type="spellEnd"/>
      <w:r w:rsidRPr="00B454BF">
        <w:rPr>
          <w:szCs w:val="24"/>
        </w:rPr>
        <w:t xml:space="preserve"> </w:t>
      </w:r>
      <w:proofErr w:type="spellStart"/>
      <w:r w:rsidRPr="00B454BF">
        <w:rPr>
          <w:szCs w:val="24"/>
        </w:rPr>
        <w:t>ambang</w:t>
      </w:r>
      <w:proofErr w:type="spellEnd"/>
      <w:r w:rsidRPr="00B454BF">
        <w:rPr>
          <w:szCs w:val="24"/>
        </w:rPr>
        <w:t xml:space="preserve"> </w:t>
      </w:r>
      <w:proofErr w:type="spellStart"/>
      <w:r w:rsidRPr="00B454BF">
        <w:rPr>
          <w:szCs w:val="24"/>
        </w:rPr>
        <w:t>kejang</w:t>
      </w:r>
      <w:proofErr w:type="spellEnd"/>
      <w:r w:rsidRPr="00B454BF">
        <w:rPr>
          <w:szCs w:val="24"/>
        </w:rPr>
        <w:t xml:space="preserve">, </w:t>
      </w:r>
      <w:proofErr w:type="spellStart"/>
      <w:r w:rsidRPr="00B454BF">
        <w:rPr>
          <w:szCs w:val="24"/>
        </w:rPr>
        <w:t>gangguan</w:t>
      </w:r>
      <w:proofErr w:type="spellEnd"/>
      <w:r w:rsidRPr="00B454BF">
        <w:rPr>
          <w:szCs w:val="24"/>
        </w:rPr>
        <w:t xml:space="preserve"> belajar dan </w:t>
      </w:r>
      <w:proofErr w:type="spellStart"/>
      <w:r w:rsidRPr="00B454BF">
        <w:rPr>
          <w:szCs w:val="24"/>
        </w:rPr>
        <w:t>daya</w:t>
      </w:r>
      <w:proofErr w:type="spellEnd"/>
      <w:r w:rsidRPr="00B454BF">
        <w:rPr>
          <w:szCs w:val="24"/>
        </w:rPr>
        <w:t xml:space="preserve"> </w:t>
      </w:r>
      <w:proofErr w:type="spellStart"/>
      <w:r w:rsidRPr="00B454BF">
        <w:rPr>
          <w:szCs w:val="24"/>
        </w:rPr>
        <w:t>ingat</w:t>
      </w:r>
      <w:proofErr w:type="spellEnd"/>
      <w:r w:rsidRPr="00B454BF">
        <w:rPr>
          <w:szCs w:val="24"/>
        </w:rPr>
        <w:t xml:space="preserve"> </w:t>
      </w:r>
      <w:proofErr w:type="spellStart"/>
      <w:r w:rsidRPr="00B454BF">
        <w:rPr>
          <w:szCs w:val="24"/>
        </w:rPr>
        <w:t>tetap</w:t>
      </w:r>
      <w:proofErr w:type="spellEnd"/>
      <w:r w:rsidRPr="00B454BF">
        <w:rPr>
          <w:szCs w:val="24"/>
        </w:rPr>
        <w:t xml:space="preserve"> </w:t>
      </w:r>
      <w:proofErr w:type="spellStart"/>
      <w:r w:rsidRPr="00B454BF">
        <w:rPr>
          <w:szCs w:val="24"/>
        </w:rPr>
        <w:t>terjadi</w:t>
      </w:r>
      <w:proofErr w:type="spellEnd"/>
      <w:r w:rsidRPr="00B454BF">
        <w:rPr>
          <w:szCs w:val="24"/>
        </w:rPr>
        <w:t>.</w:t>
      </w:r>
      <w:r w:rsidR="00E4771F">
        <w:rPr>
          <w:szCs w:val="24"/>
        </w:rPr>
        <w:t xml:space="preserve"> </w:t>
      </w:r>
      <w:proofErr w:type="spellStart"/>
      <w:r w:rsidRPr="00B454BF">
        <w:rPr>
          <w:szCs w:val="24"/>
        </w:rPr>
        <w:t>Aktivitas</w:t>
      </w:r>
      <w:proofErr w:type="spellEnd"/>
      <w:r w:rsidRPr="00B454BF">
        <w:rPr>
          <w:szCs w:val="24"/>
        </w:rPr>
        <w:t xml:space="preserve"> </w:t>
      </w:r>
      <w:proofErr w:type="spellStart"/>
      <w:r w:rsidRPr="00B454BF">
        <w:rPr>
          <w:szCs w:val="24"/>
        </w:rPr>
        <w:t>kejang</w:t>
      </w:r>
      <w:proofErr w:type="spellEnd"/>
      <w:r w:rsidRPr="00B454BF">
        <w:rPr>
          <w:szCs w:val="24"/>
        </w:rPr>
        <w:t xml:space="preserve"> yang </w:t>
      </w:r>
      <w:proofErr w:type="spellStart"/>
      <w:r w:rsidRPr="00B454BF">
        <w:rPr>
          <w:szCs w:val="24"/>
        </w:rPr>
        <w:t>terjadi</w:t>
      </w:r>
      <w:proofErr w:type="spellEnd"/>
      <w:r w:rsidRPr="00B454BF">
        <w:rPr>
          <w:szCs w:val="24"/>
        </w:rPr>
        <w:t xml:space="preserve"> pada </w:t>
      </w:r>
      <w:proofErr w:type="spellStart"/>
      <w:r w:rsidRPr="00B454BF">
        <w:rPr>
          <w:szCs w:val="24"/>
        </w:rPr>
        <w:t>waktu</w:t>
      </w:r>
      <w:proofErr w:type="spellEnd"/>
      <w:r w:rsidRPr="00B454BF">
        <w:rPr>
          <w:szCs w:val="24"/>
        </w:rPr>
        <w:t xml:space="preserve"> </w:t>
      </w:r>
      <w:proofErr w:type="spellStart"/>
      <w:r w:rsidRPr="00B454BF">
        <w:rPr>
          <w:szCs w:val="24"/>
        </w:rPr>
        <w:t>diferensiasi</w:t>
      </w:r>
      <w:proofErr w:type="spellEnd"/>
      <w:r w:rsidRPr="00B454BF">
        <w:rPr>
          <w:szCs w:val="24"/>
        </w:rPr>
        <w:t xml:space="preserve"> neuron, </w:t>
      </w:r>
      <w:proofErr w:type="spellStart"/>
      <w:r w:rsidRPr="00B454BF">
        <w:rPr>
          <w:szCs w:val="24"/>
        </w:rPr>
        <w:t>mielinisasi</w:t>
      </w:r>
      <w:proofErr w:type="spellEnd"/>
      <w:r w:rsidRPr="00B454BF">
        <w:rPr>
          <w:szCs w:val="24"/>
        </w:rPr>
        <w:t xml:space="preserve"> dan </w:t>
      </w:r>
      <w:proofErr w:type="spellStart"/>
      <w:r w:rsidRPr="00B454BF">
        <w:rPr>
          <w:szCs w:val="24"/>
        </w:rPr>
        <w:t>proliferasi</w:t>
      </w:r>
      <w:proofErr w:type="spellEnd"/>
      <w:r w:rsidRPr="00B454BF">
        <w:rPr>
          <w:szCs w:val="24"/>
        </w:rPr>
        <w:t xml:space="preserve"> glia pada </w:t>
      </w:r>
      <w:proofErr w:type="spellStart"/>
      <w:r w:rsidRPr="00B454BF">
        <w:rPr>
          <w:szCs w:val="24"/>
        </w:rPr>
        <w:t>bayi</w:t>
      </w:r>
      <w:proofErr w:type="spellEnd"/>
      <w:r w:rsidRPr="00B454BF">
        <w:rPr>
          <w:szCs w:val="24"/>
        </w:rPr>
        <w:t xml:space="preserve"> </w:t>
      </w:r>
      <w:proofErr w:type="spellStart"/>
      <w:r w:rsidRPr="00B454BF">
        <w:rPr>
          <w:szCs w:val="24"/>
        </w:rPr>
        <w:t>baru</w:t>
      </w:r>
      <w:proofErr w:type="spellEnd"/>
      <w:r w:rsidRPr="00B454BF">
        <w:rPr>
          <w:szCs w:val="24"/>
        </w:rPr>
        <w:t xml:space="preserve"> </w:t>
      </w:r>
      <w:proofErr w:type="spellStart"/>
      <w:r w:rsidRPr="00B454BF">
        <w:rPr>
          <w:szCs w:val="24"/>
        </w:rPr>
        <w:t>lahir</w:t>
      </w:r>
      <w:proofErr w:type="spellEnd"/>
      <w:r w:rsidRPr="00B454BF">
        <w:rPr>
          <w:szCs w:val="24"/>
        </w:rPr>
        <w:t xml:space="preserve"> </w:t>
      </w:r>
      <w:proofErr w:type="spellStart"/>
      <w:r w:rsidRPr="00B454BF">
        <w:rPr>
          <w:szCs w:val="24"/>
        </w:rPr>
        <w:t>dianggap</w:t>
      </w:r>
      <w:proofErr w:type="spellEnd"/>
      <w:r w:rsidRPr="00B454BF">
        <w:rPr>
          <w:szCs w:val="24"/>
        </w:rPr>
        <w:t xml:space="preserve"> </w:t>
      </w:r>
      <w:proofErr w:type="spellStart"/>
      <w:r w:rsidRPr="00B454BF">
        <w:rPr>
          <w:szCs w:val="24"/>
        </w:rPr>
        <w:t>sebagai</w:t>
      </w:r>
      <w:proofErr w:type="spellEnd"/>
      <w:r w:rsidRPr="00B454BF">
        <w:rPr>
          <w:szCs w:val="24"/>
        </w:rPr>
        <w:t xml:space="preserve"> </w:t>
      </w:r>
      <w:proofErr w:type="spellStart"/>
      <w:r w:rsidRPr="00B454BF">
        <w:rPr>
          <w:szCs w:val="24"/>
        </w:rPr>
        <w:t>penyebab</w:t>
      </w:r>
      <w:proofErr w:type="spellEnd"/>
      <w:r w:rsidRPr="00B454BF">
        <w:rPr>
          <w:szCs w:val="24"/>
        </w:rPr>
        <w:t xml:space="preserve"> </w:t>
      </w:r>
      <w:proofErr w:type="spellStart"/>
      <w:r w:rsidRPr="00B454BF">
        <w:rPr>
          <w:szCs w:val="24"/>
        </w:rPr>
        <w:t>terjadinya</w:t>
      </w:r>
      <w:proofErr w:type="spellEnd"/>
      <w:r w:rsidRPr="00B454BF">
        <w:rPr>
          <w:szCs w:val="24"/>
        </w:rPr>
        <w:t xml:space="preserve"> </w:t>
      </w:r>
      <w:proofErr w:type="spellStart"/>
      <w:r w:rsidRPr="00B454BF">
        <w:rPr>
          <w:szCs w:val="24"/>
        </w:rPr>
        <w:t>kerusakan</w:t>
      </w:r>
      <w:proofErr w:type="spellEnd"/>
      <w:r w:rsidRPr="00B454BF">
        <w:rPr>
          <w:szCs w:val="24"/>
        </w:rPr>
        <w:t xml:space="preserve"> </w:t>
      </w:r>
      <w:proofErr w:type="spellStart"/>
      <w:r w:rsidRPr="00B454BF">
        <w:rPr>
          <w:szCs w:val="24"/>
        </w:rPr>
        <w:t>otak</w:t>
      </w:r>
      <w:proofErr w:type="spellEnd"/>
      <w:sdt>
        <w:sdtPr>
          <w:rPr>
            <w:szCs w:val="24"/>
          </w:rPr>
          <w:id w:val="1595046510"/>
          <w:citation/>
        </w:sdtPr>
        <w:sdtContent>
          <w:r w:rsidR="00B16B15">
            <w:rPr>
              <w:szCs w:val="24"/>
            </w:rPr>
            <w:fldChar w:fldCharType="begin"/>
          </w:r>
          <w:r w:rsidR="00B16B15">
            <w:rPr>
              <w:szCs w:val="24"/>
            </w:rPr>
            <w:instrText xml:space="preserve"> CITATION Sar14 \l 1033 </w:instrText>
          </w:r>
          <w:r w:rsidR="00B16B15">
            <w:rPr>
              <w:szCs w:val="24"/>
            </w:rPr>
            <w:fldChar w:fldCharType="separate"/>
          </w:r>
          <w:r w:rsidR="00781085">
            <w:rPr>
              <w:noProof/>
              <w:szCs w:val="24"/>
            </w:rPr>
            <w:t xml:space="preserve"> </w:t>
          </w:r>
          <w:r w:rsidR="00781085" w:rsidRPr="00781085">
            <w:rPr>
              <w:noProof/>
              <w:szCs w:val="24"/>
            </w:rPr>
            <w:t>(Sarosa, 2014)</w:t>
          </w:r>
          <w:r w:rsidR="00B16B15">
            <w:rPr>
              <w:szCs w:val="24"/>
            </w:rPr>
            <w:fldChar w:fldCharType="end"/>
          </w:r>
        </w:sdtContent>
      </w:sdt>
      <w:r w:rsidR="00051F90">
        <w:rPr>
          <w:szCs w:val="24"/>
        </w:rPr>
        <w:t>.</w:t>
      </w:r>
    </w:p>
    <w:p w14:paraId="2630BD2D" w14:textId="68245009" w:rsidR="00E10117" w:rsidRDefault="00B454BF" w:rsidP="00E4771F">
      <w:pPr>
        <w:autoSpaceDE w:val="0"/>
        <w:autoSpaceDN w:val="0"/>
        <w:adjustRightInd w:val="0"/>
        <w:spacing w:after="0"/>
        <w:ind w:firstLine="720"/>
        <w:rPr>
          <w:szCs w:val="24"/>
        </w:rPr>
      </w:pPr>
      <w:proofErr w:type="spellStart"/>
      <w:r w:rsidRPr="00B454BF">
        <w:rPr>
          <w:szCs w:val="24"/>
        </w:rPr>
        <w:t>Kejang</w:t>
      </w:r>
      <w:proofErr w:type="spellEnd"/>
      <w:r w:rsidRPr="00B454BF">
        <w:rPr>
          <w:szCs w:val="24"/>
        </w:rPr>
        <w:t xml:space="preserve"> </w:t>
      </w:r>
      <w:proofErr w:type="spellStart"/>
      <w:r w:rsidRPr="00B454BF">
        <w:rPr>
          <w:szCs w:val="24"/>
        </w:rPr>
        <w:t>disebabkan</w:t>
      </w:r>
      <w:proofErr w:type="spellEnd"/>
      <w:r w:rsidRPr="00B454BF">
        <w:rPr>
          <w:szCs w:val="24"/>
        </w:rPr>
        <w:t xml:space="preserve"> oleh </w:t>
      </w:r>
      <w:proofErr w:type="spellStart"/>
      <w:r w:rsidRPr="00B454BF">
        <w:rPr>
          <w:szCs w:val="24"/>
        </w:rPr>
        <w:t>aktivitas</w:t>
      </w:r>
      <w:proofErr w:type="spellEnd"/>
      <w:r w:rsidRPr="00B454BF">
        <w:rPr>
          <w:szCs w:val="24"/>
        </w:rPr>
        <w:t xml:space="preserve"> </w:t>
      </w:r>
      <w:proofErr w:type="spellStart"/>
      <w:r w:rsidRPr="00B454BF">
        <w:rPr>
          <w:szCs w:val="24"/>
        </w:rPr>
        <w:t>listrik</w:t>
      </w:r>
      <w:proofErr w:type="spellEnd"/>
      <w:r w:rsidRPr="00B454BF">
        <w:rPr>
          <w:szCs w:val="24"/>
        </w:rPr>
        <w:t xml:space="preserve"> yang </w:t>
      </w:r>
      <w:proofErr w:type="spellStart"/>
      <w:r w:rsidRPr="00B454BF">
        <w:rPr>
          <w:szCs w:val="24"/>
        </w:rPr>
        <w:t>tiba-tiba</w:t>
      </w:r>
      <w:proofErr w:type="spellEnd"/>
      <w:r w:rsidRPr="00B454BF">
        <w:rPr>
          <w:szCs w:val="24"/>
        </w:rPr>
        <w:t xml:space="preserve">, abnormal, dan </w:t>
      </w:r>
      <w:proofErr w:type="spellStart"/>
      <w:r w:rsidRPr="00B454BF">
        <w:rPr>
          <w:szCs w:val="24"/>
        </w:rPr>
        <w:t>berlebihan</w:t>
      </w:r>
      <w:proofErr w:type="spellEnd"/>
      <w:r w:rsidR="00B1282B">
        <w:rPr>
          <w:szCs w:val="24"/>
        </w:rPr>
        <w:t xml:space="preserve"> </w:t>
      </w:r>
      <w:r w:rsidRPr="00B454BF">
        <w:rPr>
          <w:szCs w:val="24"/>
        </w:rPr>
        <w:t xml:space="preserve">di </w:t>
      </w:r>
      <w:proofErr w:type="spellStart"/>
      <w:r w:rsidRPr="00B454BF">
        <w:rPr>
          <w:szCs w:val="24"/>
        </w:rPr>
        <w:t>otak</w:t>
      </w:r>
      <w:proofErr w:type="spellEnd"/>
      <w:r w:rsidRPr="00B454BF">
        <w:rPr>
          <w:szCs w:val="24"/>
        </w:rPr>
        <w:t xml:space="preserve">. </w:t>
      </w:r>
      <w:proofErr w:type="spellStart"/>
      <w:r w:rsidRPr="00B454BF">
        <w:rPr>
          <w:szCs w:val="24"/>
        </w:rPr>
        <w:t>Menurut</w:t>
      </w:r>
      <w:proofErr w:type="spellEnd"/>
      <w:r w:rsidRPr="00B454BF">
        <w:rPr>
          <w:szCs w:val="24"/>
        </w:rPr>
        <w:t xml:space="preserve"> </w:t>
      </w:r>
      <w:proofErr w:type="spellStart"/>
      <w:r w:rsidRPr="00B454BF">
        <w:rPr>
          <w:szCs w:val="24"/>
        </w:rPr>
        <w:t>definisi</w:t>
      </w:r>
      <w:proofErr w:type="spellEnd"/>
      <w:r w:rsidRPr="00B454BF">
        <w:rPr>
          <w:szCs w:val="24"/>
        </w:rPr>
        <w:t xml:space="preserve">, </w:t>
      </w:r>
      <w:proofErr w:type="spellStart"/>
      <w:r w:rsidRPr="00B454BF">
        <w:rPr>
          <w:szCs w:val="24"/>
        </w:rPr>
        <w:t>kejang</w:t>
      </w:r>
      <w:proofErr w:type="spellEnd"/>
      <w:r w:rsidRPr="00B454BF">
        <w:rPr>
          <w:szCs w:val="24"/>
        </w:rPr>
        <w:t xml:space="preserve"> neonatal </w:t>
      </w:r>
      <w:proofErr w:type="spellStart"/>
      <w:r w:rsidRPr="00B454BF">
        <w:rPr>
          <w:szCs w:val="24"/>
        </w:rPr>
        <w:t>terjadi</w:t>
      </w:r>
      <w:proofErr w:type="spellEnd"/>
      <w:r w:rsidRPr="00B454BF">
        <w:rPr>
          <w:szCs w:val="24"/>
        </w:rPr>
        <w:t xml:space="preserve"> </w:t>
      </w:r>
      <w:proofErr w:type="spellStart"/>
      <w:r w:rsidRPr="00B454BF">
        <w:rPr>
          <w:szCs w:val="24"/>
        </w:rPr>
        <w:t>selama</w:t>
      </w:r>
      <w:proofErr w:type="spellEnd"/>
      <w:r w:rsidRPr="00B454BF">
        <w:rPr>
          <w:szCs w:val="24"/>
        </w:rPr>
        <w:t xml:space="preserve"> </w:t>
      </w:r>
      <w:proofErr w:type="spellStart"/>
      <w:r w:rsidRPr="00B454BF">
        <w:rPr>
          <w:szCs w:val="24"/>
        </w:rPr>
        <w:t>periode</w:t>
      </w:r>
      <w:proofErr w:type="spellEnd"/>
      <w:r w:rsidRPr="00B454BF">
        <w:rPr>
          <w:szCs w:val="24"/>
        </w:rPr>
        <w:t xml:space="preserve"> neonatal, pada </w:t>
      </w:r>
      <w:proofErr w:type="spellStart"/>
      <w:r w:rsidRPr="00B454BF">
        <w:rPr>
          <w:szCs w:val="24"/>
        </w:rPr>
        <w:t>bayi</w:t>
      </w:r>
      <w:proofErr w:type="spellEnd"/>
      <w:r w:rsidRPr="00B454BF">
        <w:rPr>
          <w:szCs w:val="24"/>
        </w:rPr>
        <w:t xml:space="preserve"> </w:t>
      </w:r>
      <w:proofErr w:type="spellStart"/>
      <w:r w:rsidRPr="00B454BF">
        <w:rPr>
          <w:szCs w:val="24"/>
        </w:rPr>
        <w:t>cukup</w:t>
      </w:r>
      <w:proofErr w:type="spellEnd"/>
      <w:r w:rsidRPr="00B454BF">
        <w:rPr>
          <w:szCs w:val="24"/>
        </w:rPr>
        <w:t xml:space="preserve"> </w:t>
      </w:r>
      <w:proofErr w:type="spellStart"/>
      <w:r w:rsidRPr="00B454BF">
        <w:rPr>
          <w:szCs w:val="24"/>
        </w:rPr>
        <w:t>bulan</w:t>
      </w:r>
      <w:proofErr w:type="spellEnd"/>
      <w:r w:rsidRPr="00B454BF">
        <w:rPr>
          <w:szCs w:val="24"/>
        </w:rPr>
        <w:t xml:space="preserve"> 28 pada </w:t>
      </w:r>
      <w:proofErr w:type="spellStart"/>
      <w:r w:rsidRPr="00B454BF">
        <w:rPr>
          <w:szCs w:val="24"/>
        </w:rPr>
        <w:t>hari</w:t>
      </w:r>
      <w:proofErr w:type="spellEnd"/>
      <w:r w:rsidRPr="00B454BF">
        <w:rPr>
          <w:szCs w:val="24"/>
        </w:rPr>
        <w:t xml:space="preserve"> </w:t>
      </w:r>
      <w:proofErr w:type="spellStart"/>
      <w:r w:rsidRPr="00B454BF">
        <w:rPr>
          <w:szCs w:val="24"/>
        </w:rPr>
        <w:t>pertama</w:t>
      </w:r>
      <w:proofErr w:type="spellEnd"/>
      <w:r w:rsidRPr="00B454BF">
        <w:rPr>
          <w:szCs w:val="24"/>
        </w:rPr>
        <w:t xml:space="preserve"> </w:t>
      </w:r>
      <w:proofErr w:type="spellStart"/>
      <w:r w:rsidRPr="00B454BF">
        <w:rPr>
          <w:szCs w:val="24"/>
        </w:rPr>
        <w:t>kehidupan</w:t>
      </w:r>
      <w:proofErr w:type="spellEnd"/>
      <w:r w:rsidRPr="00B454BF">
        <w:rPr>
          <w:szCs w:val="24"/>
        </w:rPr>
        <w:t xml:space="preserve">. </w:t>
      </w:r>
      <w:proofErr w:type="spellStart"/>
      <w:r w:rsidRPr="00B454BF">
        <w:rPr>
          <w:szCs w:val="24"/>
        </w:rPr>
        <w:t>Sebagian</w:t>
      </w:r>
      <w:proofErr w:type="spellEnd"/>
      <w:r w:rsidRPr="00B454BF">
        <w:rPr>
          <w:szCs w:val="24"/>
        </w:rPr>
        <w:t xml:space="preserve"> </w:t>
      </w:r>
      <w:proofErr w:type="spellStart"/>
      <w:r w:rsidRPr="00B454BF">
        <w:rPr>
          <w:szCs w:val="24"/>
        </w:rPr>
        <w:t>besar</w:t>
      </w:r>
      <w:proofErr w:type="spellEnd"/>
      <w:r w:rsidRPr="00B454BF">
        <w:rPr>
          <w:szCs w:val="24"/>
        </w:rPr>
        <w:t xml:space="preserve"> </w:t>
      </w:r>
      <w:proofErr w:type="spellStart"/>
      <w:r w:rsidRPr="00B454BF">
        <w:rPr>
          <w:szCs w:val="24"/>
        </w:rPr>
        <w:t>terjadi</w:t>
      </w:r>
      <w:proofErr w:type="spellEnd"/>
      <w:r w:rsidRPr="00B454BF">
        <w:rPr>
          <w:szCs w:val="24"/>
        </w:rPr>
        <w:t xml:space="preserve"> </w:t>
      </w:r>
      <w:proofErr w:type="spellStart"/>
      <w:r w:rsidRPr="00B454BF">
        <w:rPr>
          <w:szCs w:val="24"/>
        </w:rPr>
        <w:t>dalam</w:t>
      </w:r>
      <w:proofErr w:type="spellEnd"/>
      <w:r w:rsidRPr="00B454BF">
        <w:rPr>
          <w:szCs w:val="24"/>
        </w:rPr>
        <w:t xml:space="preserve"> </w:t>
      </w:r>
      <w:proofErr w:type="spellStart"/>
      <w:r w:rsidRPr="00B454BF">
        <w:rPr>
          <w:szCs w:val="24"/>
        </w:rPr>
        <w:t>satu</w:t>
      </w:r>
      <w:proofErr w:type="spellEnd"/>
      <w:r w:rsidRPr="00B454BF">
        <w:rPr>
          <w:szCs w:val="24"/>
        </w:rPr>
        <w:t xml:space="preserve"> </w:t>
      </w:r>
      <w:proofErr w:type="spellStart"/>
      <w:r w:rsidRPr="00B454BF">
        <w:rPr>
          <w:szCs w:val="24"/>
        </w:rPr>
        <w:t>atau</w:t>
      </w:r>
      <w:proofErr w:type="spellEnd"/>
      <w:r w:rsidRPr="00B454BF">
        <w:rPr>
          <w:szCs w:val="24"/>
        </w:rPr>
        <w:t xml:space="preserve"> </w:t>
      </w:r>
      <w:proofErr w:type="spellStart"/>
      <w:r w:rsidRPr="00B454BF">
        <w:rPr>
          <w:szCs w:val="24"/>
        </w:rPr>
        <w:t>dua</w:t>
      </w:r>
      <w:proofErr w:type="spellEnd"/>
      <w:r w:rsidRPr="00B454BF">
        <w:rPr>
          <w:szCs w:val="24"/>
        </w:rPr>
        <w:t xml:space="preserve"> </w:t>
      </w:r>
      <w:proofErr w:type="spellStart"/>
      <w:r w:rsidRPr="00B454BF">
        <w:rPr>
          <w:szCs w:val="24"/>
        </w:rPr>
        <w:t>hari</w:t>
      </w:r>
      <w:proofErr w:type="spellEnd"/>
      <w:r w:rsidRPr="00B454BF">
        <w:rPr>
          <w:szCs w:val="24"/>
        </w:rPr>
        <w:t xml:space="preserve"> </w:t>
      </w:r>
      <w:proofErr w:type="spellStart"/>
      <w:r w:rsidRPr="00B454BF">
        <w:rPr>
          <w:szCs w:val="24"/>
        </w:rPr>
        <w:t>pertama</w:t>
      </w:r>
      <w:proofErr w:type="spellEnd"/>
      <w:r w:rsidRPr="00B454BF">
        <w:rPr>
          <w:szCs w:val="24"/>
        </w:rPr>
        <w:t xml:space="preserve"> </w:t>
      </w:r>
      <w:proofErr w:type="spellStart"/>
      <w:r w:rsidRPr="00B454BF">
        <w:rPr>
          <w:szCs w:val="24"/>
        </w:rPr>
        <w:t>hingga</w:t>
      </w:r>
      <w:proofErr w:type="spellEnd"/>
      <w:r w:rsidRPr="00B454BF">
        <w:rPr>
          <w:szCs w:val="24"/>
        </w:rPr>
        <w:t xml:space="preserve"> </w:t>
      </w:r>
      <w:proofErr w:type="spellStart"/>
      <w:r w:rsidRPr="00B454BF">
        <w:rPr>
          <w:szCs w:val="24"/>
        </w:rPr>
        <w:t>minggu</w:t>
      </w:r>
      <w:proofErr w:type="spellEnd"/>
      <w:r w:rsidRPr="00B454BF">
        <w:rPr>
          <w:szCs w:val="24"/>
        </w:rPr>
        <w:t xml:space="preserve"> </w:t>
      </w:r>
      <w:proofErr w:type="spellStart"/>
      <w:r w:rsidRPr="00B454BF">
        <w:rPr>
          <w:szCs w:val="24"/>
        </w:rPr>
        <w:t>pertama</w:t>
      </w:r>
      <w:proofErr w:type="spellEnd"/>
      <w:r w:rsidRPr="00B454BF">
        <w:rPr>
          <w:szCs w:val="24"/>
        </w:rPr>
        <w:t xml:space="preserve"> </w:t>
      </w:r>
      <w:proofErr w:type="spellStart"/>
      <w:r w:rsidRPr="00B454BF">
        <w:rPr>
          <w:szCs w:val="24"/>
        </w:rPr>
        <w:t>kehidupan</w:t>
      </w:r>
      <w:proofErr w:type="spellEnd"/>
      <w:r w:rsidRPr="00B454BF">
        <w:rPr>
          <w:szCs w:val="24"/>
        </w:rPr>
        <w:t xml:space="preserve"> </w:t>
      </w:r>
      <w:proofErr w:type="spellStart"/>
      <w:r w:rsidRPr="00B454BF">
        <w:rPr>
          <w:szCs w:val="24"/>
        </w:rPr>
        <w:t>bayi</w:t>
      </w:r>
      <w:proofErr w:type="spellEnd"/>
      <w:r w:rsidRPr="00B454BF">
        <w:rPr>
          <w:szCs w:val="24"/>
        </w:rPr>
        <w:t xml:space="preserve">. </w:t>
      </w:r>
      <w:proofErr w:type="spellStart"/>
      <w:r w:rsidRPr="00B454BF">
        <w:rPr>
          <w:szCs w:val="24"/>
        </w:rPr>
        <w:t>Bayi</w:t>
      </w:r>
      <w:proofErr w:type="spellEnd"/>
      <w:r w:rsidRPr="00B454BF">
        <w:rPr>
          <w:szCs w:val="24"/>
        </w:rPr>
        <w:t xml:space="preserve"> </w:t>
      </w:r>
      <w:proofErr w:type="spellStart"/>
      <w:r w:rsidRPr="00B454BF">
        <w:rPr>
          <w:szCs w:val="24"/>
        </w:rPr>
        <w:t>prematur</w:t>
      </w:r>
      <w:proofErr w:type="spellEnd"/>
      <w:r w:rsidRPr="00B454BF">
        <w:rPr>
          <w:szCs w:val="24"/>
        </w:rPr>
        <w:t xml:space="preserve"> </w:t>
      </w:r>
      <w:proofErr w:type="spellStart"/>
      <w:r w:rsidRPr="00B454BF">
        <w:rPr>
          <w:szCs w:val="24"/>
        </w:rPr>
        <w:t>atau</w:t>
      </w:r>
      <w:proofErr w:type="spellEnd"/>
      <w:r w:rsidRPr="00B454BF">
        <w:rPr>
          <w:szCs w:val="24"/>
        </w:rPr>
        <w:t xml:space="preserve"> </w:t>
      </w:r>
      <w:proofErr w:type="spellStart"/>
      <w:r w:rsidRPr="00B454BF">
        <w:rPr>
          <w:szCs w:val="24"/>
        </w:rPr>
        <w:t>berat</w:t>
      </w:r>
      <w:proofErr w:type="spellEnd"/>
      <w:r w:rsidRPr="00B454BF">
        <w:rPr>
          <w:szCs w:val="24"/>
        </w:rPr>
        <w:t xml:space="preserve"> badan </w:t>
      </w:r>
      <w:proofErr w:type="spellStart"/>
      <w:r w:rsidRPr="00B454BF">
        <w:rPr>
          <w:szCs w:val="24"/>
        </w:rPr>
        <w:t>lahir</w:t>
      </w:r>
      <w:proofErr w:type="spellEnd"/>
      <w:r w:rsidRPr="00B454BF">
        <w:rPr>
          <w:szCs w:val="24"/>
        </w:rPr>
        <w:t xml:space="preserve"> </w:t>
      </w:r>
      <w:proofErr w:type="spellStart"/>
      <w:r w:rsidRPr="00B454BF">
        <w:rPr>
          <w:szCs w:val="24"/>
        </w:rPr>
        <w:t>rendah</w:t>
      </w:r>
      <w:proofErr w:type="spellEnd"/>
      <w:r w:rsidRPr="00B454BF">
        <w:rPr>
          <w:szCs w:val="24"/>
        </w:rPr>
        <w:t xml:space="preserve"> </w:t>
      </w:r>
      <w:proofErr w:type="spellStart"/>
      <w:r w:rsidRPr="00B454BF">
        <w:rPr>
          <w:szCs w:val="24"/>
        </w:rPr>
        <w:t>lebih</w:t>
      </w:r>
      <w:proofErr w:type="spellEnd"/>
      <w:r w:rsidRPr="00B454BF">
        <w:rPr>
          <w:szCs w:val="24"/>
        </w:rPr>
        <w:t xml:space="preserve"> </w:t>
      </w:r>
      <w:proofErr w:type="spellStart"/>
      <w:r w:rsidRPr="00B454BF">
        <w:rPr>
          <w:szCs w:val="24"/>
        </w:rPr>
        <w:t>mungkin</w:t>
      </w:r>
      <w:proofErr w:type="spellEnd"/>
      <w:r w:rsidRPr="00B454BF">
        <w:rPr>
          <w:szCs w:val="24"/>
        </w:rPr>
        <w:t xml:space="preserve"> </w:t>
      </w:r>
      <w:proofErr w:type="spellStart"/>
      <w:r w:rsidRPr="00B454BF">
        <w:rPr>
          <w:szCs w:val="24"/>
        </w:rPr>
        <w:t>menderita</w:t>
      </w:r>
      <w:proofErr w:type="spellEnd"/>
      <w:r w:rsidRPr="00B454BF">
        <w:rPr>
          <w:szCs w:val="24"/>
        </w:rPr>
        <w:t xml:space="preserve"> </w:t>
      </w:r>
      <w:proofErr w:type="spellStart"/>
      <w:r w:rsidRPr="00B454BF">
        <w:rPr>
          <w:szCs w:val="24"/>
        </w:rPr>
        <w:t>kejang</w:t>
      </w:r>
      <w:proofErr w:type="spellEnd"/>
      <w:r w:rsidRPr="00B454BF">
        <w:rPr>
          <w:szCs w:val="24"/>
        </w:rPr>
        <w:t xml:space="preserve"> neonatal.</w:t>
      </w:r>
      <w:sdt>
        <w:sdtPr>
          <w:rPr>
            <w:szCs w:val="24"/>
          </w:rPr>
          <w:id w:val="-1146193598"/>
          <w:citation/>
        </w:sdtPr>
        <w:sdtContent>
          <w:r w:rsidR="002904BA">
            <w:rPr>
              <w:szCs w:val="24"/>
            </w:rPr>
            <w:fldChar w:fldCharType="begin"/>
          </w:r>
          <w:r w:rsidR="002904BA">
            <w:rPr>
              <w:szCs w:val="24"/>
            </w:rPr>
            <w:instrText xml:space="preserve"> CITATION Gom13 \l 1033 </w:instrText>
          </w:r>
          <w:r w:rsidR="002904BA">
            <w:rPr>
              <w:szCs w:val="24"/>
            </w:rPr>
            <w:fldChar w:fldCharType="separate"/>
          </w:r>
          <w:r w:rsidR="00781085">
            <w:rPr>
              <w:noProof/>
              <w:szCs w:val="24"/>
            </w:rPr>
            <w:t xml:space="preserve"> </w:t>
          </w:r>
          <w:r w:rsidR="00781085" w:rsidRPr="00781085">
            <w:rPr>
              <w:noProof/>
              <w:szCs w:val="24"/>
            </w:rPr>
            <w:t>(Gomella TL, Cunningham MD, Eyal FG, &amp; Zenk KE, 2013)</w:t>
          </w:r>
          <w:r w:rsidR="002904BA">
            <w:rPr>
              <w:szCs w:val="24"/>
            </w:rPr>
            <w:fldChar w:fldCharType="end"/>
          </w:r>
        </w:sdtContent>
      </w:sdt>
      <w:r w:rsidRPr="00B454BF">
        <w:rPr>
          <w:szCs w:val="24"/>
        </w:rPr>
        <w:t xml:space="preserve"> Angka </w:t>
      </w:r>
      <w:proofErr w:type="spellStart"/>
      <w:r w:rsidRPr="00B454BF">
        <w:rPr>
          <w:szCs w:val="24"/>
        </w:rPr>
        <w:t>kejadian</w:t>
      </w:r>
      <w:proofErr w:type="spellEnd"/>
      <w:r w:rsidRPr="00B454BF">
        <w:rPr>
          <w:szCs w:val="24"/>
        </w:rPr>
        <w:t xml:space="preserve"> di Amerika </w:t>
      </w:r>
      <w:proofErr w:type="spellStart"/>
      <w:r w:rsidRPr="00B454BF">
        <w:rPr>
          <w:szCs w:val="24"/>
        </w:rPr>
        <w:t>Serikat</w:t>
      </w:r>
      <w:proofErr w:type="spellEnd"/>
      <w:r w:rsidRPr="00B454BF">
        <w:rPr>
          <w:szCs w:val="24"/>
        </w:rPr>
        <w:t xml:space="preserve"> </w:t>
      </w:r>
      <w:proofErr w:type="spellStart"/>
      <w:r w:rsidRPr="00B454BF">
        <w:rPr>
          <w:szCs w:val="24"/>
        </w:rPr>
        <w:t>berkisar</w:t>
      </w:r>
      <w:proofErr w:type="spellEnd"/>
      <w:r w:rsidRPr="00B454BF">
        <w:rPr>
          <w:szCs w:val="24"/>
        </w:rPr>
        <w:t xml:space="preserve"> </w:t>
      </w:r>
      <w:proofErr w:type="spellStart"/>
      <w:r w:rsidRPr="00B454BF">
        <w:rPr>
          <w:szCs w:val="24"/>
        </w:rPr>
        <w:t>antara</w:t>
      </w:r>
      <w:proofErr w:type="spellEnd"/>
      <w:r w:rsidRPr="00B454BF">
        <w:rPr>
          <w:szCs w:val="24"/>
        </w:rPr>
        <w:t xml:space="preserve"> 0.8-1.2 </w:t>
      </w:r>
      <w:proofErr w:type="spellStart"/>
      <w:r w:rsidRPr="00B454BF">
        <w:rPr>
          <w:szCs w:val="24"/>
        </w:rPr>
        <w:t>setiap</w:t>
      </w:r>
      <w:proofErr w:type="spellEnd"/>
      <w:r w:rsidRPr="00B454BF">
        <w:rPr>
          <w:szCs w:val="24"/>
        </w:rPr>
        <w:t xml:space="preserve"> 1000 BBL per </w:t>
      </w:r>
      <w:proofErr w:type="spellStart"/>
      <w:r w:rsidRPr="00B454BF">
        <w:rPr>
          <w:szCs w:val="24"/>
        </w:rPr>
        <w:t>tahun</w:t>
      </w:r>
      <w:proofErr w:type="spellEnd"/>
      <w:r w:rsidRPr="00B454BF">
        <w:rPr>
          <w:szCs w:val="24"/>
        </w:rPr>
        <w:t xml:space="preserve">, </w:t>
      </w:r>
      <w:proofErr w:type="spellStart"/>
      <w:r w:rsidRPr="00B454BF">
        <w:rPr>
          <w:szCs w:val="24"/>
        </w:rPr>
        <w:t>sedang</w:t>
      </w:r>
      <w:proofErr w:type="spellEnd"/>
      <w:r w:rsidRPr="00B454BF">
        <w:rPr>
          <w:szCs w:val="24"/>
        </w:rPr>
        <w:t xml:space="preserve"> pada </w:t>
      </w:r>
      <w:proofErr w:type="spellStart"/>
      <w:r w:rsidRPr="00B454BF">
        <w:rPr>
          <w:szCs w:val="24"/>
        </w:rPr>
        <w:t>kepustakaan</w:t>
      </w:r>
      <w:proofErr w:type="spellEnd"/>
      <w:r w:rsidRPr="00B454BF">
        <w:rPr>
          <w:szCs w:val="24"/>
        </w:rPr>
        <w:t xml:space="preserve"> lain </w:t>
      </w:r>
      <w:proofErr w:type="spellStart"/>
      <w:r w:rsidRPr="00B454BF">
        <w:rPr>
          <w:szCs w:val="24"/>
        </w:rPr>
        <w:t>menyebutkan</w:t>
      </w:r>
      <w:proofErr w:type="spellEnd"/>
      <w:r w:rsidRPr="00B454BF">
        <w:rPr>
          <w:szCs w:val="24"/>
        </w:rPr>
        <w:t xml:space="preserve"> 1-5 % </w:t>
      </w:r>
      <w:proofErr w:type="spellStart"/>
      <w:r w:rsidRPr="00B454BF">
        <w:rPr>
          <w:szCs w:val="24"/>
        </w:rPr>
        <w:t>bayi</w:t>
      </w:r>
      <w:proofErr w:type="spellEnd"/>
      <w:r w:rsidRPr="00B454BF">
        <w:rPr>
          <w:szCs w:val="24"/>
        </w:rPr>
        <w:t xml:space="preserve"> pada </w:t>
      </w:r>
      <w:proofErr w:type="spellStart"/>
      <w:r w:rsidRPr="00B454BF">
        <w:rPr>
          <w:szCs w:val="24"/>
        </w:rPr>
        <w:t>bulan</w:t>
      </w:r>
      <w:proofErr w:type="spellEnd"/>
      <w:r w:rsidRPr="00B454BF">
        <w:rPr>
          <w:szCs w:val="24"/>
        </w:rPr>
        <w:t xml:space="preserve"> </w:t>
      </w:r>
      <w:proofErr w:type="spellStart"/>
      <w:r w:rsidRPr="00B454BF">
        <w:rPr>
          <w:szCs w:val="24"/>
        </w:rPr>
        <w:t>pertama</w:t>
      </w:r>
      <w:proofErr w:type="spellEnd"/>
      <w:r w:rsidRPr="00B454BF">
        <w:rPr>
          <w:szCs w:val="24"/>
        </w:rPr>
        <w:t xml:space="preserve"> </w:t>
      </w:r>
      <w:proofErr w:type="spellStart"/>
      <w:r w:rsidRPr="00B454BF">
        <w:rPr>
          <w:szCs w:val="24"/>
        </w:rPr>
        <w:t>mengalami</w:t>
      </w:r>
      <w:proofErr w:type="spellEnd"/>
      <w:r w:rsidRPr="00B454BF">
        <w:rPr>
          <w:szCs w:val="24"/>
        </w:rPr>
        <w:t xml:space="preserve"> </w:t>
      </w:r>
      <w:proofErr w:type="spellStart"/>
      <w:r w:rsidRPr="00B454BF">
        <w:rPr>
          <w:szCs w:val="24"/>
        </w:rPr>
        <w:t>kejang</w:t>
      </w:r>
      <w:proofErr w:type="spellEnd"/>
      <w:r w:rsidRPr="00B454BF">
        <w:rPr>
          <w:szCs w:val="24"/>
        </w:rPr>
        <w:t xml:space="preserve">. </w:t>
      </w:r>
      <w:proofErr w:type="spellStart"/>
      <w:r w:rsidRPr="00B454BF">
        <w:rPr>
          <w:szCs w:val="24"/>
        </w:rPr>
        <w:t>Insidensi</w:t>
      </w:r>
      <w:proofErr w:type="spellEnd"/>
      <w:r w:rsidRPr="00B454BF">
        <w:rPr>
          <w:szCs w:val="24"/>
        </w:rPr>
        <w:t xml:space="preserve"> </w:t>
      </w:r>
      <w:proofErr w:type="spellStart"/>
      <w:r w:rsidRPr="00B454BF">
        <w:rPr>
          <w:szCs w:val="24"/>
        </w:rPr>
        <w:t>meningkat</w:t>
      </w:r>
      <w:proofErr w:type="spellEnd"/>
      <w:r w:rsidRPr="00B454BF">
        <w:rPr>
          <w:szCs w:val="24"/>
        </w:rPr>
        <w:t xml:space="preserve"> pada BKB </w:t>
      </w:r>
      <w:proofErr w:type="spellStart"/>
      <w:r w:rsidRPr="00B454BF">
        <w:rPr>
          <w:szCs w:val="24"/>
        </w:rPr>
        <w:t>sebesar</w:t>
      </w:r>
      <w:proofErr w:type="spellEnd"/>
      <w:r w:rsidRPr="00B454BF">
        <w:rPr>
          <w:szCs w:val="24"/>
        </w:rPr>
        <w:t xml:space="preserve"> 57.5-132 </w:t>
      </w:r>
      <w:proofErr w:type="spellStart"/>
      <w:r w:rsidRPr="00B454BF">
        <w:rPr>
          <w:szCs w:val="24"/>
        </w:rPr>
        <w:t>dibanding</w:t>
      </w:r>
      <w:proofErr w:type="spellEnd"/>
      <w:r w:rsidRPr="00B454BF">
        <w:rPr>
          <w:szCs w:val="24"/>
        </w:rPr>
        <w:t xml:space="preserve"> BCB </w:t>
      </w:r>
      <w:proofErr w:type="spellStart"/>
      <w:r w:rsidRPr="00B454BF">
        <w:rPr>
          <w:szCs w:val="24"/>
        </w:rPr>
        <w:t>sebesar</w:t>
      </w:r>
      <w:proofErr w:type="spellEnd"/>
      <w:r w:rsidRPr="00B454BF">
        <w:rPr>
          <w:szCs w:val="24"/>
        </w:rPr>
        <w:t xml:space="preserve"> 0.7-2.7 </w:t>
      </w:r>
      <w:proofErr w:type="spellStart"/>
      <w:r w:rsidRPr="00B454BF">
        <w:rPr>
          <w:szCs w:val="24"/>
        </w:rPr>
        <w:t>setiap</w:t>
      </w:r>
      <w:proofErr w:type="spellEnd"/>
      <w:r w:rsidRPr="00B454BF">
        <w:rPr>
          <w:szCs w:val="24"/>
        </w:rPr>
        <w:t xml:space="preserve"> 1000 </w:t>
      </w:r>
      <w:proofErr w:type="spellStart"/>
      <w:r w:rsidRPr="00B454BF">
        <w:rPr>
          <w:szCs w:val="24"/>
        </w:rPr>
        <w:t>kelahiran</w:t>
      </w:r>
      <w:proofErr w:type="spellEnd"/>
      <w:r w:rsidRPr="00B454BF">
        <w:rPr>
          <w:szCs w:val="24"/>
        </w:rPr>
        <w:t xml:space="preserve"> </w:t>
      </w:r>
      <w:proofErr w:type="spellStart"/>
      <w:r w:rsidRPr="00B454BF">
        <w:rPr>
          <w:szCs w:val="24"/>
        </w:rPr>
        <w:t>hidup</w:t>
      </w:r>
      <w:proofErr w:type="spellEnd"/>
      <w:r w:rsidRPr="00B454BF">
        <w:rPr>
          <w:szCs w:val="24"/>
        </w:rPr>
        <w:t xml:space="preserve">. Pada </w:t>
      </w:r>
      <w:proofErr w:type="spellStart"/>
      <w:r w:rsidRPr="00B454BF">
        <w:rPr>
          <w:szCs w:val="24"/>
        </w:rPr>
        <w:t>kepustakaan</w:t>
      </w:r>
      <w:proofErr w:type="spellEnd"/>
      <w:r w:rsidRPr="00B454BF">
        <w:rPr>
          <w:szCs w:val="24"/>
        </w:rPr>
        <w:t xml:space="preserve"> lain </w:t>
      </w:r>
      <w:proofErr w:type="spellStart"/>
      <w:r w:rsidRPr="00B454BF">
        <w:rPr>
          <w:szCs w:val="24"/>
        </w:rPr>
        <w:t>menyebutkan</w:t>
      </w:r>
      <w:proofErr w:type="spellEnd"/>
      <w:r w:rsidRPr="00B454BF">
        <w:rPr>
          <w:szCs w:val="24"/>
        </w:rPr>
        <w:t xml:space="preserve"> </w:t>
      </w:r>
      <w:proofErr w:type="spellStart"/>
      <w:r w:rsidRPr="00B454BF">
        <w:rPr>
          <w:szCs w:val="24"/>
        </w:rPr>
        <w:t>insidensi</w:t>
      </w:r>
      <w:proofErr w:type="spellEnd"/>
      <w:r w:rsidRPr="00B454BF">
        <w:rPr>
          <w:szCs w:val="24"/>
        </w:rPr>
        <w:t xml:space="preserve"> 20% pada BKB dan 1.4% pada BCB</w:t>
      </w:r>
      <w:sdt>
        <w:sdtPr>
          <w:rPr>
            <w:szCs w:val="24"/>
          </w:rPr>
          <w:id w:val="-1824274257"/>
          <w:citation/>
        </w:sdtPr>
        <w:sdtContent>
          <w:r w:rsidR="002904BA">
            <w:rPr>
              <w:szCs w:val="24"/>
            </w:rPr>
            <w:fldChar w:fldCharType="begin"/>
          </w:r>
          <w:r w:rsidR="002904BA">
            <w:rPr>
              <w:szCs w:val="24"/>
            </w:rPr>
            <w:instrText xml:space="preserve"> CITATION Gom13 \l 1033 </w:instrText>
          </w:r>
          <w:r w:rsidR="002904BA">
            <w:rPr>
              <w:szCs w:val="24"/>
            </w:rPr>
            <w:fldChar w:fldCharType="separate"/>
          </w:r>
          <w:r w:rsidR="00781085">
            <w:rPr>
              <w:noProof/>
              <w:szCs w:val="24"/>
            </w:rPr>
            <w:t xml:space="preserve"> </w:t>
          </w:r>
          <w:r w:rsidR="00781085" w:rsidRPr="00781085">
            <w:rPr>
              <w:noProof/>
              <w:szCs w:val="24"/>
            </w:rPr>
            <w:t>(Gomella TL, Cunningham MD, Eyal FG, &amp; Zenk KE, 2013)</w:t>
          </w:r>
          <w:r w:rsidR="002904BA">
            <w:rPr>
              <w:szCs w:val="24"/>
            </w:rPr>
            <w:fldChar w:fldCharType="end"/>
          </w:r>
        </w:sdtContent>
      </w:sdt>
      <w:r w:rsidRPr="00B454BF">
        <w:rPr>
          <w:szCs w:val="24"/>
        </w:rPr>
        <w:t xml:space="preserve">. </w:t>
      </w:r>
    </w:p>
    <w:p w14:paraId="51B4610E" w14:textId="6E267500" w:rsidR="00B454BF" w:rsidRDefault="00B454BF" w:rsidP="004D0364">
      <w:pPr>
        <w:autoSpaceDE w:val="0"/>
        <w:autoSpaceDN w:val="0"/>
        <w:adjustRightInd w:val="0"/>
        <w:spacing w:after="0"/>
        <w:ind w:firstLine="720"/>
        <w:rPr>
          <w:szCs w:val="24"/>
          <w:vertAlign w:val="superscript"/>
        </w:rPr>
      </w:pPr>
      <w:proofErr w:type="spellStart"/>
      <w:r w:rsidRPr="00B454BF">
        <w:rPr>
          <w:szCs w:val="24"/>
        </w:rPr>
        <w:t>Kejang</w:t>
      </w:r>
      <w:proofErr w:type="spellEnd"/>
      <w:r w:rsidRPr="00B454BF">
        <w:rPr>
          <w:szCs w:val="24"/>
        </w:rPr>
        <w:t xml:space="preserve"> neonatal </w:t>
      </w:r>
      <w:proofErr w:type="spellStart"/>
      <w:r w:rsidRPr="00B454BF">
        <w:rPr>
          <w:szCs w:val="24"/>
        </w:rPr>
        <w:t>bisa</w:t>
      </w:r>
      <w:proofErr w:type="spellEnd"/>
      <w:r w:rsidRPr="00B454BF">
        <w:rPr>
          <w:szCs w:val="24"/>
        </w:rPr>
        <w:t xml:space="preserve"> </w:t>
      </w:r>
      <w:proofErr w:type="spellStart"/>
      <w:r w:rsidRPr="00B454BF">
        <w:rPr>
          <w:szCs w:val="24"/>
        </w:rPr>
        <w:t>sulit</w:t>
      </w:r>
      <w:proofErr w:type="spellEnd"/>
      <w:r w:rsidRPr="00B454BF">
        <w:rPr>
          <w:szCs w:val="24"/>
        </w:rPr>
        <w:t xml:space="preserve"> </w:t>
      </w:r>
      <w:proofErr w:type="spellStart"/>
      <w:r w:rsidRPr="00B454BF">
        <w:rPr>
          <w:szCs w:val="24"/>
        </w:rPr>
        <w:t>didiagnosis</w:t>
      </w:r>
      <w:proofErr w:type="spellEnd"/>
      <w:r w:rsidRPr="00B454BF">
        <w:rPr>
          <w:szCs w:val="24"/>
        </w:rPr>
        <w:t xml:space="preserve"> </w:t>
      </w:r>
      <w:proofErr w:type="spellStart"/>
      <w:r w:rsidRPr="00B454BF">
        <w:rPr>
          <w:szCs w:val="24"/>
        </w:rPr>
        <w:t>karena</w:t>
      </w:r>
      <w:proofErr w:type="spellEnd"/>
      <w:r w:rsidRPr="00B454BF">
        <w:rPr>
          <w:szCs w:val="24"/>
        </w:rPr>
        <w:t xml:space="preserve"> </w:t>
      </w:r>
      <w:proofErr w:type="spellStart"/>
      <w:r w:rsidRPr="00B454BF">
        <w:rPr>
          <w:szCs w:val="24"/>
        </w:rPr>
        <w:t>kejang</w:t>
      </w:r>
      <w:proofErr w:type="spellEnd"/>
      <w:r w:rsidRPr="00B454BF">
        <w:rPr>
          <w:szCs w:val="24"/>
        </w:rPr>
        <w:t xml:space="preserve"> </w:t>
      </w:r>
      <w:proofErr w:type="spellStart"/>
      <w:r w:rsidRPr="00B454BF">
        <w:rPr>
          <w:szCs w:val="24"/>
        </w:rPr>
        <w:t>mungkin</w:t>
      </w:r>
      <w:proofErr w:type="spellEnd"/>
      <w:r w:rsidRPr="00B454BF">
        <w:rPr>
          <w:szCs w:val="24"/>
        </w:rPr>
        <w:t xml:space="preserve"> </w:t>
      </w:r>
      <w:proofErr w:type="spellStart"/>
      <w:r w:rsidRPr="00B454BF">
        <w:rPr>
          <w:szCs w:val="24"/>
        </w:rPr>
        <w:t>pendek</w:t>
      </w:r>
      <w:proofErr w:type="spellEnd"/>
      <w:r w:rsidRPr="00B454BF">
        <w:rPr>
          <w:szCs w:val="24"/>
        </w:rPr>
        <w:t xml:space="preserve"> dan </w:t>
      </w:r>
      <w:proofErr w:type="spellStart"/>
      <w:r w:rsidRPr="00B454BF">
        <w:rPr>
          <w:szCs w:val="24"/>
        </w:rPr>
        <w:t>halus</w:t>
      </w:r>
      <w:proofErr w:type="spellEnd"/>
      <w:r w:rsidRPr="00B454BF">
        <w:rPr>
          <w:szCs w:val="24"/>
        </w:rPr>
        <w:t xml:space="preserve">. </w:t>
      </w:r>
      <w:proofErr w:type="spellStart"/>
      <w:r w:rsidRPr="00B454BF">
        <w:rPr>
          <w:szCs w:val="24"/>
        </w:rPr>
        <w:t>Selain</w:t>
      </w:r>
      <w:proofErr w:type="spellEnd"/>
      <w:r w:rsidRPr="00B454BF">
        <w:rPr>
          <w:szCs w:val="24"/>
        </w:rPr>
        <w:t xml:space="preserve"> </w:t>
      </w:r>
      <w:proofErr w:type="spellStart"/>
      <w:r w:rsidRPr="00B454BF">
        <w:rPr>
          <w:szCs w:val="24"/>
        </w:rPr>
        <w:t>itu</w:t>
      </w:r>
      <w:proofErr w:type="spellEnd"/>
      <w:r w:rsidRPr="00B454BF">
        <w:rPr>
          <w:szCs w:val="24"/>
        </w:rPr>
        <w:t xml:space="preserve">, </w:t>
      </w:r>
      <w:proofErr w:type="spellStart"/>
      <w:r w:rsidRPr="00B454BF">
        <w:rPr>
          <w:szCs w:val="24"/>
        </w:rPr>
        <w:t>gejala</w:t>
      </w:r>
      <w:proofErr w:type="spellEnd"/>
      <w:r w:rsidRPr="00B454BF">
        <w:rPr>
          <w:szCs w:val="24"/>
        </w:rPr>
        <w:t xml:space="preserve"> </w:t>
      </w:r>
      <w:proofErr w:type="spellStart"/>
      <w:r w:rsidRPr="00B454BF">
        <w:rPr>
          <w:szCs w:val="24"/>
        </w:rPr>
        <w:t>kejang</w:t>
      </w:r>
      <w:proofErr w:type="spellEnd"/>
      <w:r w:rsidRPr="00B454BF">
        <w:rPr>
          <w:szCs w:val="24"/>
        </w:rPr>
        <w:t xml:space="preserve"> neonatal </w:t>
      </w:r>
      <w:proofErr w:type="spellStart"/>
      <w:r w:rsidRPr="00B454BF">
        <w:rPr>
          <w:szCs w:val="24"/>
        </w:rPr>
        <w:t>dapat</w:t>
      </w:r>
      <w:proofErr w:type="spellEnd"/>
      <w:r w:rsidRPr="00B454BF">
        <w:rPr>
          <w:szCs w:val="24"/>
        </w:rPr>
        <w:t xml:space="preserve"> </w:t>
      </w:r>
      <w:proofErr w:type="spellStart"/>
      <w:r w:rsidRPr="00B454BF">
        <w:rPr>
          <w:szCs w:val="24"/>
        </w:rPr>
        <w:t>meniru</w:t>
      </w:r>
      <w:proofErr w:type="spellEnd"/>
      <w:r w:rsidRPr="00B454BF">
        <w:rPr>
          <w:szCs w:val="24"/>
        </w:rPr>
        <w:t xml:space="preserve"> </w:t>
      </w:r>
      <w:proofErr w:type="spellStart"/>
      <w:r w:rsidRPr="00B454BF">
        <w:rPr>
          <w:szCs w:val="24"/>
        </w:rPr>
        <w:t>gerakan</w:t>
      </w:r>
      <w:proofErr w:type="spellEnd"/>
      <w:r w:rsidRPr="00B454BF">
        <w:rPr>
          <w:szCs w:val="24"/>
        </w:rPr>
        <w:t xml:space="preserve"> dan </w:t>
      </w:r>
      <w:proofErr w:type="spellStart"/>
      <w:r w:rsidRPr="00B454BF">
        <w:rPr>
          <w:szCs w:val="24"/>
        </w:rPr>
        <w:t>perilaku</w:t>
      </w:r>
      <w:proofErr w:type="spellEnd"/>
      <w:r w:rsidRPr="00B454BF">
        <w:rPr>
          <w:szCs w:val="24"/>
        </w:rPr>
        <w:t xml:space="preserve"> normal yang </w:t>
      </w:r>
      <w:proofErr w:type="spellStart"/>
      <w:r w:rsidRPr="00B454BF">
        <w:rPr>
          <w:szCs w:val="24"/>
        </w:rPr>
        <w:t>terlihat</w:t>
      </w:r>
      <w:proofErr w:type="spellEnd"/>
      <w:r w:rsidRPr="00B454BF">
        <w:rPr>
          <w:szCs w:val="24"/>
        </w:rPr>
        <w:t xml:space="preserve"> pada </w:t>
      </w:r>
      <w:proofErr w:type="spellStart"/>
      <w:r w:rsidRPr="00B454BF">
        <w:rPr>
          <w:szCs w:val="24"/>
        </w:rPr>
        <w:t>bayi</w:t>
      </w:r>
      <w:proofErr w:type="spellEnd"/>
      <w:r w:rsidRPr="00B454BF">
        <w:rPr>
          <w:szCs w:val="24"/>
        </w:rPr>
        <w:t xml:space="preserve"> </w:t>
      </w:r>
      <w:proofErr w:type="spellStart"/>
      <w:r w:rsidRPr="00B454BF">
        <w:rPr>
          <w:szCs w:val="24"/>
        </w:rPr>
        <w:t>sehat</w:t>
      </w:r>
      <w:proofErr w:type="spellEnd"/>
      <w:r w:rsidRPr="00B454BF">
        <w:rPr>
          <w:szCs w:val="24"/>
        </w:rPr>
        <w:t xml:space="preserve">. </w:t>
      </w:r>
      <w:proofErr w:type="spellStart"/>
      <w:r w:rsidRPr="00B454BF">
        <w:rPr>
          <w:szCs w:val="24"/>
        </w:rPr>
        <w:t>Gejalanya</w:t>
      </w:r>
      <w:proofErr w:type="spellEnd"/>
      <w:r w:rsidRPr="00B454BF">
        <w:rPr>
          <w:szCs w:val="24"/>
        </w:rPr>
        <w:t xml:space="preserve"> </w:t>
      </w:r>
      <w:proofErr w:type="spellStart"/>
      <w:r w:rsidRPr="00B454BF">
        <w:rPr>
          <w:szCs w:val="24"/>
        </w:rPr>
        <w:t>tergantung</w:t>
      </w:r>
      <w:proofErr w:type="spellEnd"/>
      <w:r w:rsidRPr="00B454BF">
        <w:rPr>
          <w:szCs w:val="24"/>
        </w:rPr>
        <w:t xml:space="preserve"> pada </w:t>
      </w:r>
      <w:proofErr w:type="spellStart"/>
      <w:r w:rsidRPr="00B454BF">
        <w:rPr>
          <w:szCs w:val="24"/>
        </w:rPr>
        <w:t>jenis</w:t>
      </w:r>
      <w:proofErr w:type="spellEnd"/>
      <w:r w:rsidRPr="00B454BF">
        <w:rPr>
          <w:szCs w:val="24"/>
        </w:rPr>
        <w:t xml:space="preserve"> </w:t>
      </w:r>
      <w:proofErr w:type="spellStart"/>
      <w:r w:rsidRPr="00B454BF">
        <w:rPr>
          <w:szCs w:val="24"/>
        </w:rPr>
        <w:t>kejang</w:t>
      </w:r>
      <w:proofErr w:type="spellEnd"/>
      <w:r w:rsidRPr="00B454BF">
        <w:rPr>
          <w:szCs w:val="24"/>
        </w:rPr>
        <w:t xml:space="preserve"> </w:t>
      </w:r>
      <w:proofErr w:type="spellStart"/>
      <w:r w:rsidRPr="00B454BF">
        <w:rPr>
          <w:szCs w:val="24"/>
        </w:rPr>
        <w:t>yaitu</w:t>
      </w:r>
      <w:proofErr w:type="spellEnd"/>
      <w:r w:rsidRPr="00B454BF">
        <w:rPr>
          <w:szCs w:val="24"/>
        </w:rPr>
        <w:t xml:space="preserve"> subtle, </w:t>
      </w:r>
      <w:proofErr w:type="spellStart"/>
      <w:r w:rsidRPr="00B454BF">
        <w:rPr>
          <w:szCs w:val="24"/>
        </w:rPr>
        <w:t>klonik</w:t>
      </w:r>
      <w:proofErr w:type="spellEnd"/>
      <w:r w:rsidRPr="00B454BF">
        <w:rPr>
          <w:szCs w:val="24"/>
        </w:rPr>
        <w:t xml:space="preserve">, </w:t>
      </w:r>
      <w:proofErr w:type="spellStart"/>
      <w:r w:rsidRPr="00B454BF">
        <w:rPr>
          <w:szCs w:val="24"/>
        </w:rPr>
        <w:t>tonik</w:t>
      </w:r>
      <w:proofErr w:type="spellEnd"/>
      <w:r w:rsidRPr="00B454BF">
        <w:rPr>
          <w:szCs w:val="24"/>
        </w:rPr>
        <w:t xml:space="preserve"> </w:t>
      </w:r>
      <w:proofErr w:type="spellStart"/>
      <w:r w:rsidRPr="00B454BF">
        <w:rPr>
          <w:szCs w:val="24"/>
        </w:rPr>
        <w:t>atau</w:t>
      </w:r>
      <w:proofErr w:type="spellEnd"/>
      <w:r w:rsidRPr="00B454BF">
        <w:rPr>
          <w:szCs w:val="24"/>
        </w:rPr>
        <w:t xml:space="preserve"> </w:t>
      </w:r>
      <w:proofErr w:type="spellStart"/>
      <w:r w:rsidRPr="00B454BF">
        <w:rPr>
          <w:szCs w:val="24"/>
        </w:rPr>
        <w:t>mioklonik</w:t>
      </w:r>
      <w:proofErr w:type="spellEnd"/>
      <w:r w:rsidRPr="00B454BF">
        <w:rPr>
          <w:szCs w:val="24"/>
        </w:rPr>
        <w:t xml:space="preserve">. Karena </w:t>
      </w:r>
      <w:proofErr w:type="spellStart"/>
      <w:r w:rsidRPr="00B454BF">
        <w:rPr>
          <w:szCs w:val="24"/>
        </w:rPr>
        <w:t>sulitnya</w:t>
      </w:r>
      <w:proofErr w:type="spellEnd"/>
      <w:r w:rsidRPr="00B454BF">
        <w:rPr>
          <w:szCs w:val="24"/>
        </w:rPr>
        <w:t xml:space="preserve"> </w:t>
      </w:r>
      <w:proofErr w:type="spellStart"/>
      <w:r w:rsidRPr="00B454BF">
        <w:rPr>
          <w:szCs w:val="24"/>
        </w:rPr>
        <w:t>mengenal</w:t>
      </w:r>
      <w:proofErr w:type="spellEnd"/>
      <w:r w:rsidRPr="00B454BF">
        <w:rPr>
          <w:szCs w:val="24"/>
        </w:rPr>
        <w:t xml:space="preserve"> </w:t>
      </w:r>
      <w:proofErr w:type="spellStart"/>
      <w:r w:rsidRPr="00B454BF">
        <w:rPr>
          <w:szCs w:val="24"/>
        </w:rPr>
        <w:t>bangkitan</w:t>
      </w:r>
      <w:proofErr w:type="spellEnd"/>
      <w:r w:rsidRPr="00B454BF">
        <w:rPr>
          <w:szCs w:val="24"/>
        </w:rPr>
        <w:t xml:space="preserve"> </w:t>
      </w:r>
      <w:proofErr w:type="spellStart"/>
      <w:r w:rsidRPr="00B454BF">
        <w:rPr>
          <w:szCs w:val="24"/>
        </w:rPr>
        <w:t>kejang</w:t>
      </w:r>
      <w:proofErr w:type="spellEnd"/>
      <w:r w:rsidRPr="00B454BF">
        <w:rPr>
          <w:szCs w:val="24"/>
        </w:rPr>
        <w:t xml:space="preserve"> pada BBL, </w:t>
      </w:r>
      <w:proofErr w:type="spellStart"/>
      <w:r w:rsidRPr="00B454BF">
        <w:rPr>
          <w:szCs w:val="24"/>
        </w:rPr>
        <w:t>Sekitar</w:t>
      </w:r>
      <w:proofErr w:type="spellEnd"/>
      <w:r w:rsidRPr="00B454BF">
        <w:rPr>
          <w:szCs w:val="24"/>
        </w:rPr>
        <w:t xml:space="preserve"> 70-80% BBL </w:t>
      </w:r>
      <w:proofErr w:type="spellStart"/>
      <w:r w:rsidRPr="00B454BF">
        <w:rPr>
          <w:szCs w:val="24"/>
        </w:rPr>
        <w:t>secara</w:t>
      </w:r>
      <w:proofErr w:type="spellEnd"/>
      <w:r w:rsidRPr="00B454BF">
        <w:rPr>
          <w:szCs w:val="24"/>
        </w:rPr>
        <w:t xml:space="preserve"> </w:t>
      </w:r>
      <w:proofErr w:type="spellStart"/>
      <w:r w:rsidRPr="00B454BF">
        <w:rPr>
          <w:szCs w:val="24"/>
        </w:rPr>
        <w:t>klinis</w:t>
      </w:r>
      <w:proofErr w:type="spellEnd"/>
      <w:r w:rsidRPr="00B454BF">
        <w:rPr>
          <w:szCs w:val="24"/>
        </w:rPr>
        <w:t xml:space="preserve"> </w:t>
      </w:r>
      <w:proofErr w:type="spellStart"/>
      <w:r w:rsidRPr="00B454BF">
        <w:rPr>
          <w:szCs w:val="24"/>
        </w:rPr>
        <w:t>tidak</w:t>
      </w:r>
      <w:proofErr w:type="spellEnd"/>
      <w:r w:rsidRPr="00B454BF">
        <w:rPr>
          <w:szCs w:val="24"/>
        </w:rPr>
        <w:t xml:space="preserve"> </w:t>
      </w:r>
      <w:proofErr w:type="spellStart"/>
      <w:r w:rsidRPr="00B454BF">
        <w:rPr>
          <w:szCs w:val="24"/>
        </w:rPr>
        <w:t>tampak</w:t>
      </w:r>
      <w:proofErr w:type="spellEnd"/>
      <w:r w:rsidRPr="00B454BF">
        <w:rPr>
          <w:szCs w:val="24"/>
        </w:rPr>
        <w:t xml:space="preserve"> </w:t>
      </w:r>
      <w:proofErr w:type="spellStart"/>
      <w:r w:rsidRPr="00B454BF">
        <w:rPr>
          <w:szCs w:val="24"/>
        </w:rPr>
        <w:t>kejang</w:t>
      </w:r>
      <w:proofErr w:type="spellEnd"/>
      <w:r w:rsidRPr="00B454BF">
        <w:rPr>
          <w:szCs w:val="24"/>
        </w:rPr>
        <w:t xml:space="preserve">, </w:t>
      </w:r>
      <w:proofErr w:type="spellStart"/>
      <w:r w:rsidRPr="00B454BF">
        <w:rPr>
          <w:szCs w:val="24"/>
        </w:rPr>
        <w:t>namun</w:t>
      </w:r>
      <w:proofErr w:type="spellEnd"/>
      <w:r w:rsidRPr="00B454BF">
        <w:rPr>
          <w:szCs w:val="24"/>
        </w:rPr>
        <w:t xml:space="preserve"> </w:t>
      </w:r>
      <w:proofErr w:type="spellStart"/>
      <w:r w:rsidRPr="00B454BF">
        <w:rPr>
          <w:szCs w:val="24"/>
        </w:rPr>
        <w:t>secara</w:t>
      </w:r>
      <w:proofErr w:type="spellEnd"/>
      <w:r w:rsidRPr="00B454BF">
        <w:rPr>
          <w:szCs w:val="24"/>
        </w:rPr>
        <w:t xml:space="preserve"> </w:t>
      </w:r>
      <w:proofErr w:type="spellStart"/>
      <w:r w:rsidRPr="00B454BF">
        <w:rPr>
          <w:szCs w:val="24"/>
        </w:rPr>
        <w:t>elektrografik</w:t>
      </w:r>
      <w:proofErr w:type="spellEnd"/>
      <w:r w:rsidRPr="00B454BF">
        <w:rPr>
          <w:szCs w:val="24"/>
        </w:rPr>
        <w:t xml:space="preserve"> </w:t>
      </w:r>
      <w:proofErr w:type="spellStart"/>
      <w:r w:rsidRPr="00B454BF">
        <w:rPr>
          <w:szCs w:val="24"/>
        </w:rPr>
        <w:t>masih</w:t>
      </w:r>
      <w:proofErr w:type="spellEnd"/>
      <w:r w:rsidRPr="00B454BF">
        <w:rPr>
          <w:szCs w:val="24"/>
        </w:rPr>
        <w:t xml:space="preserve"> </w:t>
      </w:r>
      <w:proofErr w:type="spellStart"/>
      <w:r w:rsidRPr="00B454BF">
        <w:rPr>
          <w:szCs w:val="24"/>
        </w:rPr>
        <w:t>mengalami</w:t>
      </w:r>
      <w:proofErr w:type="spellEnd"/>
      <w:r w:rsidRPr="00B454BF">
        <w:rPr>
          <w:szCs w:val="24"/>
        </w:rPr>
        <w:t xml:space="preserve"> </w:t>
      </w:r>
      <w:proofErr w:type="spellStart"/>
      <w:r w:rsidRPr="00B454BF">
        <w:rPr>
          <w:szCs w:val="24"/>
        </w:rPr>
        <w:t>kejang</w:t>
      </w:r>
      <w:proofErr w:type="spellEnd"/>
      <w:r w:rsidRPr="00B454BF">
        <w:rPr>
          <w:szCs w:val="24"/>
        </w:rPr>
        <w:t xml:space="preserve">. </w:t>
      </w:r>
      <w:proofErr w:type="spellStart"/>
      <w:r w:rsidRPr="00B454BF">
        <w:rPr>
          <w:szCs w:val="24"/>
        </w:rPr>
        <w:t>Insidensi</w:t>
      </w:r>
      <w:proofErr w:type="spellEnd"/>
      <w:r w:rsidRPr="00B454BF">
        <w:rPr>
          <w:szCs w:val="24"/>
        </w:rPr>
        <w:t xml:space="preserve"> </w:t>
      </w:r>
      <w:proofErr w:type="spellStart"/>
      <w:r w:rsidRPr="00B454BF">
        <w:rPr>
          <w:szCs w:val="24"/>
        </w:rPr>
        <w:t>kejang</w:t>
      </w:r>
      <w:proofErr w:type="spellEnd"/>
      <w:r w:rsidRPr="00B454BF">
        <w:rPr>
          <w:szCs w:val="24"/>
        </w:rPr>
        <w:t xml:space="preserve"> </w:t>
      </w:r>
      <w:proofErr w:type="spellStart"/>
      <w:r w:rsidRPr="00B454BF">
        <w:rPr>
          <w:szCs w:val="24"/>
        </w:rPr>
        <w:t>dini</w:t>
      </w:r>
      <w:proofErr w:type="spellEnd"/>
      <w:r w:rsidRPr="00B454BF">
        <w:rPr>
          <w:szCs w:val="24"/>
        </w:rPr>
        <w:t xml:space="preserve"> (</w:t>
      </w:r>
      <w:proofErr w:type="spellStart"/>
      <w:r w:rsidRPr="00B454BF">
        <w:rPr>
          <w:szCs w:val="24"/>
        </w:rPr>
        <w:t>terjadi</w:t>
      </w:r>
      <w:proofErr w:type="spellEnd"/>
      <w:r w:rsidRPr="00B454BF">
        <w:rPr>
          <w:szCs w:val="24"/>
        </w:rPr>
        <w:t xml:space="preserve"> </w:t>
      </w:r>
      <w:proofErr w:type="spellStart"/>
      <w:r w:rsidRPr="00B454BF">
        <w:rPr>
          <w:szCs w:val="24"/>
        </w:rPr>
        <w:t>kurang</w:t>
      </w:r>
      <w:proofErr w:type="spellEnd"/>
      <w:r w:rsidRPr="00B454BF">
        <w:rPr>
          <w:szCs w:val="24"/>
        </w:rPr>
        <w:t xml:space="preserve"> </w:t>
      </w:r>
      <w:proofErr w:type="spellStart"/>
      <w:r w:rsidRPr="00B454BF">
        <w:rPr>
          <w:szCs w:val="24"/>
        </w:rPr>
        <w:t>dari</w:t>
      </w:r>
      <w:proofErr w:type="spellEnd"/>
      <w:r w:rsidRPr="00B454BF">
        <w:rPr>
          <w:szCs w:val="24"/>
        </w:rPr>
        <w:t xml:space="preserve"> 48 jam </w:t>
      </w:r>
      <w:proofErr w:type="spellStart"/>
      <w:r w:rsidRPr="00B454BF">
        <w:rPr>
          <w:szCs w:val="24"/>
        </w:rPr>
        <w:t>setelah</w:t>
      </w:r>
      <w:proofErr w:type="spellEnd"/>
      <w:r>
        <w:rPr>
          <w:szCs w:val="24"/>
        </w:rPr>
        <w:t xml:space="preserve"> </w:t>
      </w:r>
      <w:proofErr w:type="spellStart"/>
      <w:r w:rsidRPr="00B454BF">
        <w:rPr>
          <w:szCs w:val="24"/>
        </w:rPr>
        <w:t>lahir</w:t>
      </w:r>
      <w:proofErr w:type="spellEnd"/>
      <w:r w:rsidRPr="00B454BF">
        <w:rPr>
          <w:szCs w:val="24"/>
        </w:rPr>
        <w:t xml:space="preserve">) pada </w:t>
      </w:r>
      <w:proofErr w:type="spellStart"/>
      <w:r w:rsidRPr="00B454BF">
        <w:rPr>
          <w:szCs w:val="24"/>
        </w:rPr>
        <w:t>bayi</w:t>
      </w:r>
      <w:proofErr w:type="spellEnd"/>
      <w:r w:rsidRPr="00B454BF">
        <w:rPr>
          <w:szCs w:val="24"/>
        </w:rPr>
        <w:t xml:space="preserve"> </w:t>
      </w:r>
      <w:proofErr w:type="spellStart"/>
      <w:r w:rsidRPr="00B454BF">
        <w:rPr>
          <w:szCs w:val="24"/>
        </w:rPr>
        <w:t>aterm</w:t>
      </w:r>
      <w:proofErr w:type="spellEnd"/>
      <w:r w:rsidRPr="00B454BF">
        <w:rPr>
          <w:szCs w:val="24"/>
        </w:rPr>
        <w:t xml:space="preserve"> </w:t>
      </w:r>
      <w:proofErr w:type="spellStart"/>
      <w:r w:rsidRPr="00B454BF">
        <w:rPr>
          <w:szCs w:val="24"/>
        </w:rPr>
        <w:t>telah</w:t>
      </w:r>
      <w:proofErr w:type="spellEnd"/>
      <w:r w:rsidRPr="00B454BF">
        <w:rPr>
          <w:szCs w:val="24"/>
        </w:rPr>
        <w:t xml:space="preserve"> </w:t>
      </w:r>
      <w:proofErr w:type="spellStart"/>
      <w:r w:rsidRPr="00B454BF">
        <w:rPr>
          <w:szCs w:val="24"/>
        </w:rPr>
        <w:t>diajukan</w:t>
      </w:r>
      <w:proofErr w:type="spellEnd"/>
      <w:r w:rsidRPr="00B454BF">
        <w:rPr>
          <w:szCs w:val="24"/>
        </w:rPr>
        <w:t xml:space="preserve"> </w:t>
      </w:r>
      <w:proofErr w:type="spellStart"/>
      <w:r w:rsidRPr="00B454BF">
        <w:rPr>
          <w:szCs w:val="24"/>
        </w:rPr>
        <w:t>sebagai</w:t>
      </w:r>
      <w:proofErr w:type="spellEnd"/>
      <w:r w:rsidRPr="00B454BF">
        <w:rPr>
          <w:szCs w:val="24"/>
        </w:rPr>
        <w:t xml:space="preserve"> </w:t>
      </w:r>
      <w:proofErr w:type="spellStart"/>
      <w:r w:rsidRPr="00B454BF">
        <w:rPr>
          <w:szCs w:val="24"/>
        </w:rPr>
        <w:t>indikator</w:t>
      </w:r>
      <w:proofErr w:type="spellEnd"/>
      <w:r w:rsidRPr="00B454BF">
        <w:rPr>
          <w:szCs w:val="24"/>
        </w:rPr>
        <w:t xml:space="preserve"> </w:t>
      </w:r>
      <w:proofErr w:type="spellStart"/>
      <w:r w:rsidRPr="00B454BF">
        <w:rPr>
          <w:szCs w:val="24"/>
        </w:rPr>
        <w:t>dari</w:t>
      </w:r>
      <w:proofErr w:type="spellEnd"/>
      <w:r w:rsidRPr="00B454BF">
        <w:rPr>
          <w:szCs w:val="24"/>
        </w:rPr>
        <w:t xml:space="preserve"> </w:t>
      </w:r>
      <w:proofErr w:type="spellStart"/>
      <w:r w:rsidRPr="00B454BF">
        <w:rPr>
          <w:szCs w:val="24"/>
        </w:rPr>
        <w:t>kualitas</w:t>
      </w:r>
      <w:proofErr w:type="spellEnd"/>
      <w:r w:rsidRPr="00B454BF">
        <w:rPr>
          <w:szCs w:val="24"/>
        </w:rPr>
        <w:t xml:space="preserve"> </w:t>
      </w:r>
      <w:proofErr w:type="spellStart"/>
      <w:r w:rsidRPr="00B454BF">
        <w:rPr>
          <w:szCs w:val="24"/>
        </w:rPr>
        <w:t>perawatan</w:t>
      </w:r>
      <w:proofErr w:type="spellEnd"/>
      <w:r w:rsidRPr="00B454BF">
        <w:rPr>
          <w:szCs w:val="24"/>
        </w:rPr>
        <w:t xml:space="preserve"> perinatal </w:t>
      </w:r>
      <w:proofErr w:type="spellStart"/>
      <w:r w:rsidRPr="00B454BF">
        <w:rPr>
          <w:szCs w:val="24"/>
        </w:rPr>
        <w:t>karena</w:t>
      </w:r>
      <w:proofErr w:type="spellEnd"/>
      <w:r w:rsidRPr="00B454BF">
        <w:rPr>
          <w:szCs w:val="24"/>
        </w:rPr>
        <w:t xml:space="preserve"> </w:t>
      </w:r>
      <w:proofErr w:type="spellStart"/>
      <w:r w:rsidRPr="00B454BF">
        <w:rPr>
          <w:szCs w:val="24"/>
        </w:rPr>
        <w:t>penyebab</w:t>
      </w:r>
      <w:proofErr w:type="spellEnd"/>
      <w:r w:rsidRPr="00B454BF">
        <w:rPr>
          <w:szCs w:val="24"/>
        </w:rPr>
        <w:t xml:space="preserve"> </w:t>
      </w:r>
      <w:proofErr w:type="spellStart"/>
      <w:r w:rsidRPr="00B454BF">
        <w:rPr>
          <w:szCs w:val="24"/>
        </w:rPr>
        <w:t>tersering</w:t>
      </w:r>
      <w:proofErr w:type="spellEnd"/>
      <w:r w:rsidRPr="00B454BF">
        <w:rPr>
          <w:szCs w:val="24"/>
        </w:rPr>
        <w:t xml:space="preserve"> pada </w:t>
      </w:r>
      <w:proofErr w:type="spellStart"/>
      <w:r w:rsidRPr="00B454BF">
        <w:rPr>
          <w:szCs w:val="24"/>
        </w:rPr>
        <w:t>kelompok</w:t>
      </w:r>
      <w:proofErr w:type="spellEnd"/>
      <w:r w:rsidRPr="00B454BF">
        <w:rPr>
          <w:szCs w:val="24"/>
        </w:rPr>
        <w:t xml:space="preserve"> </w:t>
      </w:r>
      <w:proofErr w:type="spellStart"/>
      <w:r w:rsidRPr="00B454BF">
        <w:rPr>
          <w:szCs w:val="24"/>
        </w:rPr>
        <w:t>bayi</w:t>
      </w:r>
      <w:proofErr w:type="spellEnd"/>
      <w:r w:rsidRPr="00B454BF">
        <w:rPr>
          <w:szCs w:val="24"/>
        </w:rPr>
        <w:t xml:space="preserve"> </w:t>
      </w:r>
      <w:proofErr w:type="spellStart"/>
      <w:r w:rsidRPr="00B454BF">
        <w:rPr>
          <w:szCs w:val="24"/>
        </w:rPr>
        <w:t>ini</w:t>
      </w:r>
      <w:proofErr w:type="spellEnd"/>
      <w:r w:rsidRPr="00B454BF">
        <w:rPr>
          <w:szCs w:val="24"/>
        </w:rPr>
        <w:t xml:space="preserve"> </w:t>
      </w:r>
      <w:proofErr w:type="spellStart"/>
      <w:r w:rsidRPr="00B454BF">
        <w:rPr>
          <w:szCs w:val="24"/>
        </w:rPr>
        <w:t>adalah</w:t>
      </w:r>
      <w:proofErr w:type="spellEnd"/>
      <w:r w:rsidRPr="00B454BF">
        <w:rPr>
          <w:szCs w:val="24"/>
        </w:rPr>
        <w:t xml:space="preserve"> </w:t>
      </w:r>
      <w:proofErr w:type="spellStart"/>
      <w:r w:rsidRPr="00B454BF">
        <w:rPr>
          <w:szCs w:val="24"/>
        </w:rPr>
        <w:t>hipoksik</w:t>
      </w:r>
      <w:proofErr w:type="spellEnd"/>
      <w:r w:rsidRPr="00B454BF">
        <w:rPr>
          <w:szCs w:val="24"/>
        </w:rPr>
        <w:t xml:space="preserve"> </w:t>
      </w:r>
      <w:proofErr w:type="spellStart"/>
      <w:r w:rsidRPr="00B454BF">
        <w:rPr>
          <w:szCs w:val="24"/>
        </w:rPr>
        <w:t>isemik</w:t>
      </w:r>
      <w:proofErr w:type="spellEnd"/>
      <w:r w:rsidRPr="00B454BF">
        <w:rPr>
          <w:szCs w:val="24"/>
        </w:rPr>
        <w:t xml:space="preserve"> </w:t>
      </w:r>
      <w:proofErr w:type="spellStart"/>
      <w:r w:rsidRPr="00B454BF">
        <w:rPr>
          <w:szCs w:val="24"/>
        </w:rPr>
        <w:t>ensefalopati</w:t>
      </w:r>
      <w:proofErr w:type="spellEnd"/>
      <w:r w:rsidRPr="00B454BF">
        <w:rPr>
          <w:szCs w:val="24"/>
        </w:rPr>
        <w:t xml:space="preserve">. </w:t>
      </w:r>
      <w:proofErr w:type="spellStart"/>
      <w:r w:rsidRPr="00B454BF">
        <w:rPr>
          <w:szCs w:val="24"/>
        </w:rPr>
        <w:t>Penyebab</w:t>
      </w:r>
      <w:proofErr w:type="spellEnd"/>
      <w:r w:rsidRPr="00B454BF">
        <w:rPr>
          <w:szCs w:val="24"/>
        </w:rPr>
        <w:t xml:space="preserve"> lain yang </w:t>
      </w:r>
      <w:proofErr w:type="spellStart"/>
      <w:r w:rsidRPr="00B454BF">
        <w:rPr>
          <w:szCs w:val="24"/>
        </w:rPr>
        <w:t>dapat</w:t>
      </w:r>
      <w:proofErr w:type="spellEnd"/>
      <w:r w:rsidRPr="00B454BF">
        <w:rPr>
          <w:szCs w:val="24"/>
        </w:rPr>
        <w:t xml:space="preserve"> </w:t>
      </w:r>
      <w:proofErr w:type="spellStart"/>
      <w:r w:rsidRPr="00B454BF">
        <w:rPr>
          <w:szCs w:val="24"/>
        </w:rPr>
        <w:t>menyebabkan</w:t>
      </w:r>
      <w:proofErr w:type="spellEnd"/>
      <w:r w:rsidRPr="00B454BF">
        <w:rPr>
          <w:szCs w:val="24"/>
        </w:rPr>
        <w:t xml:space="preserve"> </w:t>
      </w:r>
      <w:proofErr w:type="spellStart"/>
      <w:r w:rsidRPr="00B454BF">
        <w:rPr>
          <w:szCs w:val="24"/>
        </w:rPr>
        <w:t>kejang</w:t>
      </w:r>
      <w:proofErr w:type="spellEnd"/>
      <w:r w:rsidRPr="00B454BF">
        <w:rPr>
          <w:szCs w:val="24"/>
        </w:rPr>
        <w:t xml:space="preserve"> </w:t>
      </w:r>
      <w:proofErr w:type="spellStart"/>
      <w:r w:rsidRPr="00B454BF">
        <w:rPr>
          <w:szCs w:val="24"/>
        </w:rPr>
        <w:lastRenderedPageBreak/>
        <w:t>ialah</w:t>
      </w:r>
      <w:proofErr w:type="spellEnd"/>
      <w:r w:rsidRPr="00B454BF">
        <w:rPr>
          <w:szCs w:val="24"/>
        </w:rPr>
        <w:t xml:space="preserve"> </w:t>
      </w:r>
      <w:proofErr w:type="spellStart"/>
      <w:r w:rsidRPr="00B454BF">
        <w:rPr>
          <w:szCs w:val="24"/>
        </w:rPr>
        <w:t>gangguan</w:t>
      </w:r>
      <w:proofErr w:type="spellEnd"/>
      <w:r w:rsidRPr="00B454BF">
        <w:rPr>
          <w:szCs w:val="24"/>
        </w:rPr>
        <w:t xml:space="preserve"> </w:t>
      </w:r>
      <w:proofErr w:type="spellStart"/>
      <w:r w:rsidRPr="00B454BF">
        <w:rPr>
          <w:szCs w:val="24"/>
        </w:rPr>
        <w:t>metabolik</w:t>
      </w:r>
      <w:proofErr w:type="spellEnd"/>
      <w:r w:rsidRPr="00B454BF">
        <w:rPr>
          <w:szCs w:val="24"/>
        </w:rPr>
        <w:t xml:space="preserve">, </w:t>
      </w:r>
      <w:proofErr w:type="spellStart"/>
      <w:r w:rsidRPr="00B454BF">
        <w:rPr>
          <w:szCs w:val="24"/>
        </w:rPr>
        <w:t>perdarahan</w:t>
      </w:r>
      <w:proofErr w:type="spellEnd"/>
      <w:r w:rsidRPr="00B454BF">
        <w:rPr>
          <w:szCs w:val="24"/>
        </w:rPr>
        <w:t xml:space="preserve"> </w:t>
      </w:r>
      <w:proofErr w:type="spellStart"/>
      <w:r w:rsidRPr="00B454BF">
        <w:rPr>
          <w:szCs w:val="24"/>
        </w:rPr>
        <w:t>intrakranial</w:t>
      </w:r>
      <w:proofErr w:type="spellEnd"/>
      <w:r w:rsidRPr="00B454BF">
        <w:rPr>
          <w:szCs w:val="24"/>
        </w:rPr>
        <w:t xml:space="preserve">, </w:t>
      </w:r>
      <w:proofErr w:type="spellStart"/>
      <w:r w:rsidRPr="00B454BF">
        <w:rPr>
          <w:szCs w:val="24"/>
        </w:rPr>
        <w:t>infeksi</w:t>
      </w:r>
      <w:proofErr w:type="spellEnd"/>
      <w:r w:rsidRPr="00B454BF">
        <w:rPr>
          <w:szCs w:val="24"/>
        </w:rPr>
        <w:t xml:space="preserve">, </w:t>
      </w:r>
      <w:proofErr w:type="spellStart"/>
      <w:r w:rsidRPr="00B454BF">
        <w:rPr>
          <w:szCs w:val="24"/>
        </w:rPr>
        <w:t>ensefalopati</w:t>
      </w:r>
      <w:proofErr w:type="spellEnd"/>
      <w:r w:rsidRPr="00B454BF">
        <w:rPr>
          <w:szCs w:val="24"/>
        </w:rPr>
        <w:t xml:space="preserve"> bilirubin, </w:t>
      </w:r>
      <w:proofErr w:type="spellStart"/>
      <w:r w:rsidRPr="00B454BF">
        <w:rPr>
          <w:szCs w:val="24"/>
        </w:rPr>
        <w:t>kejang</w:t>
      </w:r>
      <w:proofErr w:type="spellEnd"/>
      <w:r w:rsidRPr="00B454BF">
        <w:rPr>
          <w:szCs w:val="24"/>
        </w:rPr>
        <w:t xml:space="preserve"> yang </w:t>
      </w:r>
      <w:proofErr w:type="spellStart"/>
      <w:r w:rsidRPr="00B454BF">
        <w:rPr>
          <w:szCs w:val="24"/>
        </w:rPr>
        <w:t>berhubungan</w:t>
      </w:r>
      <w:proofErr w:type="spellEnd"/>
      <w:r w:rsidRPr="00B454BF">
        <w:rPr>
          <w:szCs w:val="24"/>
        </w:rPr>
        <w:t xml:space="preserve"> </w:t>
      </w:r>
      <w:proofErr w:type="spellStart"/>
      <w:r w:rsidRPr="00B454BF">
        <w:rPr>
          <w:szCs w:val="24"/>
        </w:rPr>
        <w:t>dengan</w:t>
      </w:r>
      <w:proofErr w:type="spellEnd"/>
      <w:r w:rsidRPr="00B454BF">
        <w:rPr>
          <w:szCs w:val="24"/>
        </w:rPr>
        <w:t xml:space="preserve"> </w:t>
      </w:r>
      <w:proofErr w:type="spellStart"/>
      <w:r w:rsidRPr="00B454BF">
        <w:rPr>
          <w:szCs w:val="24"/>
        </w:rPr>
        <w:t>obat</w:t>
      </w:r>
      <w:proofErr w:type="spellEnd"/>
      <w:r w:rsidRPr="00B454BF">
        <w:rPr>
          <w:szCs w:val="24"/>
        </w:rPr>
        <w:t xml:space="preserve"> </w:t>
      </w:r>
      <w:proofErr w:type="spellStart"/>
      <w:r w:rsidRPr="00B454BF">
        <w:rPr>
          <w:szCs w:val="24"/>
        </w:rPr>
        <w:t>hingga</w:t>
      </w:r>
      <w:proofErr w:type="spellEnd"/>
      <w:r w:rsidRPr="00B454BF">
        <w:rPr>
          <w:szCs w:val="24"/>
        </w:rPr>
        <w:t xml:space="preserve"> </w:t>
      </w:r>
      <w:proofErr w:type="spellStart"/>
      <w:r w:rsidRPr="00B454BF">
        <w:rPr>
          <w:szCs w:val="24"/>
        </w:rPr>
        <w:t>idiopati</w:t>
      </w:r>
      <w:proofErr w:type="spellEnd"/>
      <w:sdt>
        <w:sdtPr>
          <w:rPr>
            <w:szCs w:val="24"/>
          </w:rPr>
          <w:id w:val="-1678270079"/>
          <w:citation/>
        </w:sdtPr>
        <w:sdtContent>
          <w:r w:rsidR="002904BA">
            <w:rPr>
              <w:szCs w:val="24"/>
            </w:rPr>
            <w:fldChar w:fldCharType="begin"/>
          </w:r>
          <w:r w:rsidR="002904BA">
            <w:rPr>
              <w:szCs w:val="24"/>
              <w:vertAlign w:val="superscript"/>
            </w:rPr>
            <w:instrText xml:space="preserve"> CITATION Gom13 \l 1033 </w:instrText>
          </w:r>
          <w:r w:rsidR="002904BA">
            <w:rPr>
              <w:szCs w:val="24"/>
            </w:rPr>
            <w:fldChar w:fldCharType="separate"/>
          </w:r>
          <w:r w:rsidR="00781085">
            <w:rPr>
              <w:noProof/>
              <w:szCs w:val="24"/>
              <w:vertAlign w:val="superscript"/>
            </w:rPr>
            <w:t xml:space="preserve"> </w:t>
          </w:r>
          <w:r w:rsidR="00781085" w:rsidRPr="00781085">
            <w:rPr>
              <w:noProof/>
              <w:szCs w:val="24"/>
            </w:rPr>
            <w:t>(Gomella TL, Cunningham MD, Eyal FG, &amp; Zenk KE, 2013)</w:t>
          </w:r>
          <w:r w:rsidR="002904BA">
            <w:rPr>
              <w:szCs w:val="24"/>
            </w:rPr>
            <w:fldChar w:fldCharType="end"/>
          </w:r>
        </w:sdtContent>
      </w:sdt>
      <w:r w:rsidR="002904BA">
        <w:rPr>
          <w:szCs w:val="24"/>
        </w:rPr>
        <w:t>.</w:t>
      </w:r>
    </w:p>
    <w:p w14:paraId="6CAEBDD1" w14:textId="108689D2" w:rsidR="004C34F1" w:rsidRDefault="00B454BF" w:rsidP="000416FE">
      <w:pPr>
        <w:autoSpaceDE w:val="0"/>
        <w:autoSpaceDN w:val="0"/>
        <w:adjustRightInd w:val="0"/>
        <w:spacing w:after="0"/>
        <w:ind w:firstLine="720"/>
        <w:rPr>
          <w:szCs w:val="24"/>
          <w:vertAlign w:val="superscript"/>
        </w:rPr>
      </w:pPr>
      <w:proofErr w:type="spellStart"/>
      <w:r w:rsidRPr="00B454BF">
        <w:rPr>
          <w:szCs w:val="24"/>
        </w:rPr>
        <w:t>Evaluasi</w:t>
      </w:r>
      <w:proofErr w:type="spellEnd"/>
      <w:r w:rsidRPr="00B454BF">
        <w:rPr>
          <w:szCs w:val="24"/>
        </w:rPr>
        <w:t xml:space="preserve"> </w:t>
      </w:r>
      <w:proofErr w:type="spellStart"/>
      <w:r w:rsidRPr="00B454BF">
        <w:rPr>
          <w:szCs w:val="24"/>
        </w:rPr>
        <w:t>diagnostik</w:t>
      </w:r>
      <w:proofErr w:type="spellEnd"/>
      <w:r w:rsidRPr="00B454BF">
        <w:rPr>
          <w:szCs w:val="24"/>
        </w:rPr>
        <w:t xml:space="preserve"> </w:t>
      </w:r>
      <w:proofErr w:type="spellStart"/>
      <w:r w:rsidRPr="00B454BF">
        <w:rPr>
          <w:szCs w:val="24"/>
        </w:rPr>
        <w:t>bayi</w:t>
      </w:r>
      <w:proofErr w:type="spellEnd"/>
      <w:r w:rsidRPr="00B454BF">
        <w:rPr>
          <w:szCs w:val="24"/>
        </w:rPr>
        <w:t xml:space="preserve"> </w:t>
      </w:r>
      <w:proofErr w:type="spellStart"/>
      <w:r w:rsidRPr="00B454BF">
        <w:rPr>
          <w:szCs w:val="24"/>
        </w:rPr>
        <w:t>dengan</w:t>
      </w:r>
      <w:proofErr w:type="spellEnd"/>
      <w:r w:rsidRPr="00B454BF">
        <w:rPr>
          <w:szCs w:val="24"/>
        </w:rPr>
        <w:t xml:space="preserve"> </w:t>
      </w:r>
      <w:proofErr w:type="spellStart"/>
      <w:r w:rsidRPr="00B454BF">
        <w:rPr>
          <w:szCs w:val="24"/>
        </w:rPr>
        <w:t>kejang</w:t>
      </w:r>
      <w:proofErr w:type="spellEnd"/>
      <w:r w:rsidRPr="00B454BF">
        <w:rPr>
          <w:szCs w:val="24"/>
        </w:rPr>
        <w:t xml:space="preserve"> </w:t>
      </w:r>
      <w:proofErr w:type="spellStart"/>
      <w:r w:rsidRPr="00B454BF">
        <w:rPr>
          <w:szCs w:val="24"/>
        </w:rPr>
        <w:t>harus</w:t>
      </w:r>
      <w:proofErr w:type="spellEnd"/>
      <w:r w:rsidRPr="00B454BF">
        <w:rPr>
          <w:szCs w:val="24"/>
        </w:rPr>
        <w:t xml:space="preserve"> </w:t>
      </w:r>
      <w:proofErr w:type="spellStart"/>
      <w:r w:rsidRPr="00B454BF">
        <w:rPr>
          <w:szCs w:val="24"/>
        </w:rPr>
        <w:t>mencakup</w:t>
      </w:r>
      <w:proofErr w:type="spellEnd"/>
      <w:r w:rsidRPr="00B454BF">
        <w:rPr>
          <w:szCs w:val="24"/>
        </w:rPr>
        <w:t xml:space="preserve"> </w:t>
      </w:r>
      <w:proofErr w:type="spellStart"/>
      <w:r w:rsidRPr="00B454BF">
        <w:rPr>
          <w:szCs w:val="24"/>
        </w:rPr>
        <w:t>penentuan</w:t>
      </w:r>
      <w:proofErr w:type="spellEnd"/>
      <w:r w:rsidRPr="00B454BF">
        <w:rPr>
          <w:szCs w:val="24"/>
        </w:rPr>
        <w:t xml:space="preserve"> </w:t>
      </w:r>
      <w:proofErr w:type="spellStart"/>
      <w:r w:rsidRPr="00B454BF">
        <w:rPr>
          <w:szCs w:val="24"/>
        </w:rPr>
        <w:t>segera</w:t>
      </w:r>
      <w:proofErr w:type="spellEnd"/>
      <w:r w:rsidRPr="00B454BF">
        <w:rPr>
          <w:szCs w:val="24"/>
        </w:rPr>
        <w:t xml:space="preserve"> </w:t>
      </w:r>
      <w:proofErr w:type="spellStart"/>
      <w:r w:rsidRPr="00B454BF">
        <w:rPr>
          <w:szCs w:val="24"/>
        </w:rPr>
        <w:t>kadar</w:t>
      </w:r>
      <w:proofErr w:type="spellEnd"/>
      <w:r w:rsidRPr="00B454BF">
        <w:rPr>
          <w:szCs w:val="24"/>
        </w:rPr>
        <w:t xml:space="preserve"> </w:t>
      </w:r>
      <w:proofErr w:type="spellStart"/>
      <w:r w:rsidRPr="00B454BF">
        <w:rPr>
          <w:szCs w:val="24"/>
        </w:rPr>
        <w:t>gula</w:t>
      </w:r>
      <w:proofErr w:type="spellEnd"/>
      <w:r w:rsidRPr="00B454BF">
        <w:rPr>
          <w:szCs w:val="24"/>
        </w:rPr>
        <w:t xml:space="preserve"> </w:t>
      </w:r>
      <w:proofErr w:type="spellStart"/>
      <w:r w:rsidRPr="00B454BF">
        <w:rPr>
          <w:szCs w:val="24"/>
        </w:rPr>
        <w:t>darah</w:t>
      </w:r>
      <w:proofErr w:type="spellEnd"/>
      <w:r w:rsidRPr="00B454BF">
        <w:rPr>
          <w:szCs w:val="24"/>
        </w:rPr>
        <w:t xml:space="preserve"> </w:t>
      </w:r>
      <w:proofErr w:type="spellStart"/>
      <w:r w:rsidRPr="00B454BF">
        <w:rPr>
          <w:szCs w:val="24"/>
        </w:rPr>
        <w:t>kapiler</w:t>
      </w:r>
      <w:proofErr w:type="spellEnd"/>
      <w:r w:rsidRPr="00B454BF">
        <w:rPr>
          <w:szCs w:val="24"/>
        </w:rPr>
        <w:t xml:space="preserve"> </w:t>
      </w:r>
      <w:proofErr w:type="spellStart"/>
      <w:r w:rsidRPr="00B454BF">
        <w:rPr>
          <w:szCs w:val="24"/>
        </w:rPr>
        <w:t>dengan</w:t>
      </w:r>
      <w:proofErr w:type="spellEnd"/>
      <w:r w:rsidRPr="00B454BF">
        <w:rPr>
          <w:szCs w:val="24"/>
        </w:rPr>
        <w:t xml:space="preserve"> strip. </w:t>
      </w:r>
      <w:proofErr w:type="spellStart"/>
      <w:r w:rsidRPr="00B454BF">
        <w:rPr>
          <w:szCs w:val="24"/>
        </w:rPr>
        <w:t>Selain</w:t>
      </w:r>
      <w:proofErr w:type="spellEnd"/>
      <w:r w:rsidRPr="00B454BF">
        <w:rPr>
          <w:szCs w:val="24"/>
        </w:rPr>
        <w:t xml:space="preserve"> </w:t>
      </w:r>
      <w:proofErr w:type="spellStart"/>
      <w:r w:rsidRPr="00B454BF">
        <w:rPr>
          <w:szCs w:val="24"/>
        </w:rPr>
        <w:t>itu</w:t>
      </w:r>
      <w:proofErr w:type="spellEnd"/>
      <w:r w:rsidRPr="00B454BF">
        <w:rPr>
          <w:szCs w:val="24"/>
        </w:rPr>
        <w:t xml:space="preserve"> </w:t>
      </w:r>
      <w:proofErr w:type="spellStart"/>
      <w:r w:rsidRPr="00B454BF">
        <w:rPr>
          <w:szCs w:val="24"/>
        </w:rPr>
        <w:t>pemeriksaan</w:t>
      </w:r>
      <w:proofErr w:type="spellEnd"/>
      <w:r w:rsidRPr="00B454BF">
        <w:rPr>
          <w:szCs w:val="24"/>
        </w:rPr>
        <w:t xml:space="preserve"> </w:t>
      </w:r>
      <w:proofErr w:type="spellStart"/>
      <w:r w:rsidRPr="00B454BF">
        <w:rPr>
          <w:szCs w:val="24"/>
        </w:rPr>
        <w:t>kadar</w:t>
      </w:r>
      <w:proofErr w:type="spellEnd"/>
      <w:r w:rsidRPr="00B454BF">
        <w:rPr>
          <w:szCs w:val="24"/>
        </w:rPr>
        <w:t xml:space="preserve"> natrium, </w:t>
      </w:r>
      <w:proofErr w:type="spellStart"/>
      <w:r w:rsidRPr="00B454BF">
        <w:rPr>
          <w:szCs w:val="24"/>
        </w:rPr>
        <w:t>kalsium</w:t>
      </w:r>
      <w:proofErr w:type="spellEnd"/>
      <w:r w:rsidRPr="00B454BF">
        <w:rPr>
          <w:szCs w:val="24"/>
        </w:rPr>
        <w:t xml:space="preserve">, </w:t>
      </w:r>
      <w:proofErr w:type="spellStart"/>
      <w:r w:rsidRPr="00B454BF">
        <w:rPr>
          <w:szCs w:val="24"/>
        </w:rPr>
        <w:t>glukosa</w:t>
      </w:r>
      <w:proofErr w:type="spellEnd"/>
      <w:r w:rsidRPr="00B454BF">
        <w:rPr>
          <w:szCs w:val="24"/>
        </w:rPr>
        <w:t xml:space="preserve">, dan bilirubin serum juga </w:t>
      </w:r>
      <w:proofErr w:type="spellStart"/>
      <w:r w:rsidRPr="00B454BF">
        <w:rPr>
          <w:szCs w:val="24"/>
        </w:rPr>
        <w:t>harus</w:t>
      </w:r>
      <w:proofErr w:type="spellEnd"/>
      <w:r w:rsidRPr="00B454BF">
        <w:rPr>
          <w:szCs w:val="24"/>
        </w:rPr>
        <w:t xml:space="preserve"> </w:t>
      </w:r>
      <w:proofErr w:type="spellStart"/>
      <w:r w:rsidRPr="00B454BF">
        <w:rPr>
          <w:szCs w:val="24"/>
        </w:rPr>
        <w:t>dilakukan</w:t>
      </w:r>
      <w:proofErr w:type="spellEnd"/>
      <w:r w:rsidRPr="00B454BF">
        <w:rPr>
          <w:szCs w:val="24"/>
        </w:rPr>
        <w:t xml:space="preserve">. </w:t>
      </w:r>
      <w:proofErr w:type="spellStart"/>
      <w:r w:rsidRPr="00B454BF">
        <w:rPr>
          <w:szCs w:val="24"/>
        </w:rPr>
        <w:t>Bila</w:t>
      </w:r>
      <w:proofErr w:type="spellEnd"/>
      <w:r w:rsidRPr="00B454BF">
        <w:rPr>
          <w:szCs w:val="24"/>
        </w:rPr>
        <w:t xml:space="preserve"> </w:t>
      </w:r>
      <w:proofErr w:type="spellStart"/>
      <w:r w:rsidRPr="00B454BF">
        <w:rPr>
          <w:szCs w:val="24"/>
        </w:rPr>
        <w:t>dicurigai</w:t>
      </w:r>
      <w:proofErr w:type="spellEnd"/>
      <w:r w:rsidRPr="00B454BF">
        <w:rPr>
          <w:szCs w:val="24"/>
        </w:rPr>
        <w:t xml:space="preserve"> </w:t>
      </w:r>
      <w:proofErr w:type="spellStart"/>
      <w:r w:rsidRPr="00B454BF">
        <w:rPr>
          <w:szCs w:val="24"/>
        </w:rPr>
        <w:t>infeksi</w:t>
      </w:r>
      <w:proofErr w:type="spellEnd"/>
      <w:r w:rsidRPr="00B454BF">
        <w:rPr>
          <w:szCs w:val="24"/>
        </w:rPr>
        <w:t xml:space="preserve">, </w:t>
      </w:r>
      <w:proofErr w:type="spellStart"/>
      <w:r w:rsidRPr="00B454BF">
        <w:rPr>
          <w:szCs w:val="24"/>
        </w:rPr>
        <w:t>harus</w:t>
      </w:r>
      <w:proofErr w:type="spellEnd"/>
      <w:r w:rsidRPr="00B454BF">
        <w:rPr>
          <w:szCs w:val="24"/>
        </w:rPr>
        <w:t xml:space="preserve"> </w:t>
      </w:r>
      <w:proofErr w:type="spellStart"/>
      <w:r w:rsidRPr="00B454BF">
        <w:rPr>
          <w:szCs w:val="24"/>
        </w:rPr>
        <w:t>dilakukan</w:t>
      </w:r>
      <w:proofErr w:type="spellEnd"/>
      <w:r w:rsidRPr="00B454BF">
        <w:rPr>
          <w:szCs w:val="24"/>
        </w:rPr>
        <w:t xml:space="preserve"> </w:t>
      </w:r>
      <w:proofErr w:type="spellStart"/>
      <w:r w:rsidRPr="00B454BF">
        <w:rPr>
          <w:szCs w:val="24"/>
        </w:rPr>
        <w:t>pemeriksaan</w:t>
      </w:r>
      <w:proofErr w:type="spellEnd"/>
      <w:r w:rsidRPr="00B454BF">
        <w:rPr>
          <w:szCs w:val="24"/>
        </w:rPr>
        <w:t xml:space="preserve"> kultur </w:t>
      </w:r>
      <w:proofErr w:type="spellStart"/>
      <w:r w:rsidRPr="00B454BF">
        <w:rPr>
          <w:szCs w:val="24"/>
        </w:rPr>
        <w:t>cairan</w:t>
      </w:r>
      <w:proofErr w:type="spellEnd"/>
      <w:r w:rsidRPr="00B454BF">
        <w:rPr>
          <w:szCs w:val="24"/>
        </w:rPr>
        <w:t xml:space="preserve"> </w:t>
      </w:r>
      <w:proofErr w:type="spellStart"/>
      <w:r w:rsidRPr="00B454BF">
        <w:rPr>
          <w:szCs w:val="24"/>
        </w:rPr>
        <w:t>serebrospinal</w:t>
      </w:r>
      <w:proofErr w:type="spellEnd"/>
      <w:r w:rsidRPr="00B454BF">
        <w:rPr>
          <w:szCs w:val="24"/>
        </w:rPr>
        <w:t xml:space="preserve"> dan kultur </w:t>
      </w:r>
      <w:proofErr w:type="spellStart"/>
      <w:r w:rsidRPr="00B454BF">
        <w:rPr>
          <w:szCs w:val="24"/>
        </w:rPr>
        <w:t>darah</w:t>
      </w:r>
      <w:proofErr w:type="spellEnd"/>
      <w:r w:rsidRPr="00B454BF">
        <w:rPr>
          <w:szCs w:val="24"/>
        </w:rPr>
        <w:t xml:space="preserve">. Setelah </w:t>
      </w:r>
      <w:proofErr w:type="spellStart"/>
      <w:r w:rsidRPr="00B454BF">
        <w:rPr>
          <w:szCs w:val="24"/>
        </w:rPr>
        <w:t>kejang</w:t>
      </w:r>
      <w:proofErr w:type="spellEnd"/>
      <w:r w:rsidRPr="00B454BF">
        <w:rPr>
          <w:szCs w:val="24"/>
        </w:rPr>
        <w:t xml:space="preserve"> </w:t>
      </w:r>
      <w:proofErr w:type="spellStart"/>
      <w:r w:rsidRPr="00B454BF">
        <w:rPr>
          <w:szCs w:val="24"/>
        </w:rPr>
        <w:t>berhenti</w:t>
      </w:r>
      <w:proofErr w:type="spellEnd"/>
      <w:r w:rsidRPr="00B454BF">
        <w:rPr>
          <w:szCs w:val="24"/>
        </w:rPr>
        <w:t xml:space="preserve">, </w:t>
      </w:r>
      <w:proofErr w:type="spellStart"/>
      <w:r w:rsidRPr="00B454BF">
        <w:rPr>
          <w:szCs w:val="24"/>
        </w:rPr>
        <w:t>pemeriksaan</w:t>
      </w:r>
      <w:proofErr w:type="spellEnd"/>
      <w:r w:rsidRPr="00B454BF">
        <w:rPr>
          <w:szCs w:val="24"/>
        </w:rPr>
        <w:t xml:space="preserve"> </w:t>
      </w:r>
      <w:proofErr w:type="spellStart"/>
      <w:r w:rsidRPr="00B454BF">
        <w:rPr>
          <w:szCs w:val="24"/>
        </w:rPr>
        <w:t>seksama</w:t>
      </w:r>
      <w:proofErr w:type="spellEnd"/>
      <w:r w:rsidRPr="00B454BF">
        <w:rPr>
          <w:szCs w:val="24"/>
        </w:rPr>
        <w:t xml:space="preserve"> </w:t>
      </w:r>
      <w:proofErr w:type="spellStart"/>
      <w:r w:rsidRPr="00B454BF">
        <w:rPr>
          <w:szCs w:val="24"/>
        </w:rPr>
        <w:t>harus</w:t>
      </w:r>
      <w:proofErr w:type="spellEnd"/>
      <w:r w:rsidRPr="00B454BF">
        <w:rPr>
          <w:szCs w:val="24"/>
        </w:rPr>
        <w:t xml:space="preserve"> </w:t>
      </w:r>
      <w:proofErr w:type="spellStart"/>
      <w:r w:rsidRPr="00B454BF">
        <w:rPr>
          <w:szCs w:val="24"/>
        </w:rPr>
        <w:t>dilakukan</w:t>
      </w:r>
      <w:proofErr w:type="spellEnd"/>
      <w:r w:rsidRPr="00B454BF">
        <w:rPr>
          <w:szCs w:val="24"/>
        </w:rPr>
        <w:t xml:space="preserve"> </w:t>
      </w:r>
      <w:proofErr w:type="spellStart"/>
      <w:r w:rsidRPr="00B454BF">
        <w:rPr>
          <w:szCs w:val="24"/>
        </w:rPr>
        <w:t>untuk</w:t>
      </w:r>
      <w:proofErr w:type="spellEnd"/>
      <w:r w:rsidRPr="00B454BF">
        <w:rPr>
          <w:szCs w:val="24"/>
        </w:rPr>
        <w:t xml:space="preserve"> </w:t>
      </w:r>
      <w:proofErr w:type="spellStart"/>
      <w:r w:rsidRPr="00B454BF">
        <w:rPr>
          <w:szCs w:val="24"/>
        </w:rPr>
        <w:t>mengidentifikasi</w:t>
      </w:r>
      <w:proofErr w:type="spellEnd"/>
      <w:r w:rsidRPr="00B454BF">
        <w:rPr>
          <w:szCs w:val="24"/>
        </w:rPr>
        <w:t xml:space="preserve"> </w:t>
      </w:r>
      <w:proofErr w:type="spellStart"/>
      <w:r w:rsidRPr="00B454BF">
        <w:rPr>
          <w:szCs w:val="24"/>
        </w:rPr>
        <w:t>tanda-tanda</w:t>
      </w:r>
      <w:proofErr w:type="spellEnd"/>
      <w:r w:rsidRPr="00B454BF">
        <w:rPr>
          <w:szCs w:val="24"/>
        </w:rPr>
        <w:t xml:space="preserve"> </w:t>
      </w:r>
      <w:proofErr w:type="spellStart"/>
      <w:r w:rsidRPr="00B454BF">
        <w:rPr>
          <w:szCs w:val="24"/>
        </w:rPr>
        <w:t>peningkatan</w:t>
      </w:r>
      <w:proofErr w:type="spellEnd"/>
      <w:r w:rsidRPr="00B454BF">
        <w:rPr>
          <w:szCs w:val="24"/>
        </w:rPr>
        <w:t xml:space="preserve"> </w:t>
      </w:r>
      <w:proofErr w:type="spellStart"/>
      <w:r w:rsidRPr="00B454BF">
        <w:rPr>
          <w:szCs w:val="24"/>
        </w:rPr>
        <w:t>tekanan</w:t>
      </w:r>
      <w:proofErr w:type="spellEnd"/>
      <w:r w:rsidRPr="00B454BF">
        <w:rPr>
          <w:szCs w:val="24"/>
        </w:rPr>
        <w:t xml:space="preserve"> </w:t>
      </w:r>
      <w:proofErr w:type="spellStart"/>
      <w:r w:rsidRPr="00B454BF">
        <w:rPr>
          <w:szCs w:val="24"/>
        </w:rPr>
        <w:t>intrakranial</w:t>
      </w:r>
      <w:proofErr w:type="spellEnd"/>
      <w:r w:rsidRPr="00B454BF">
        <w:rPr>
          <w:szCs w:val="24"/>
        </w:rPr>
        <w:t xml:space="preserve">, </w:t>
      </w:r>
      <w:proofErr w:type="spellStart"/>
      <w:r w:rsidRPr="00B454BF">
        <w:rPr>
          <w:szCs w:val="24"/>
        </w:rPr>
        <w:t>kelainan</w:t>
      </w:r>
      <w:proofErr w:type="spellEnd"/>
      <w:r w:rsidRPr="00B454BF">
        <w:rPr>
          <w:szCs w:val="24"/>
        </w:rPr>
        <w:t xml:space="preserve"> </w:t>
      </w:r>
      <w:proofErr w:type="spellStart"/>
      <w:r w:rsidRPr="00B454BF">
        <w:rPr>
          <w:szCs w:val="24"/>
        </w:rPr>
        <w:t>kongenital</w:t>
      </w:r>
      <w:proofErr w:type="spellEnd"/>
      <w:r w:rsidRPr="00B454BF">
        <w:rPr>
          <w:szCs w:val="24"/>
        </w:rPr>
        <w:t xml:space="preserve">, dan </w:t>
      </w:r>
      <w:proofErr w:type="spellStart"/>
      <w:r w:rsidRPr="00B454BF">
        <w:rPr>
          <w:szCs w:val="24"/>
        </w:rPr>
        <w:t>penyakit</w:t>
      </w:r>
      <w:proofErr w:type="spellEnd"/>
      <w:r w:rsidRPr="00B454BF">
        <w:rPr>
          <w:szCs w:val="24"/>
        </w:rPr>
        <w:t xml:space="preserve"> </w:t>
      </w:r>
      <w:proofErr w:type="spellStart"/>
      <w:r w:rsidRPr="00B454BF">
        <w:rPr>
          <w:szCs w:val="24"/>
        </w:rPr>
        <w:t>sistemik</w:t>
      </w:r>
      <w:proofErr w:type="spellEnd"/>
      <w:r w:rsidRPr="00B454BF">
        <w:rPr>
          <w:szCs w:val="24"/>
        </w:rPr>
        <w:t xml:space="preserve">. </w:t>
      </w:r>
      <w:proofErr w:type="spellStart"/>
      <w:r w:rsidRPr="00B454BF">
        <w:rPr>
          <w:szCs w:val="24"/>
        </w:rPr>
        <w:t>Apabila</w:t>
      </w:r>
      <w:proofErr w:type="spellEnd"/>
      <w:r w:rsidRPr="00B454BF">
        <w:rPr>
          <w:szCs w:val="24"/>
        </w:rPr>
        <w:t xml:space="preserve"> </w:t>
      </w:r>
      <w:proofErr w:type="spellStart"/>
      <w:r w:rsidRPr="00B454BF">
        <w:rPr>
          <w:szCs w:val="24"/>
        </w:rPr>
        <w:t>tidak</w:t>
      </w:r>
      <w:proofErr w:type="spellEnd"/>
      <w:r w:rsidRPr="00B454BF">
        <w:rPr>
          <w:szCs w:val="24"/>
        </w:rPr>
        <w:t xml:space="preserve"> </w:t>
      </w:r>
      <w:proofErr w:type="spellStart"/>
      <w:r w:rsidRPr="00B454BF">
        <w:rPr>
          <w:szCs w:val="24"/>
        </w:rPr>
        <w:t>terdapat</w:t>
      </w:r>
      <w:proofErr w:type="spellEnd"/>
      <w:r w:rsidRPr="00B454BF">
        <w:rPr>
          <w:szCs w:val="24"/>
        </w:rPr>
        <w:t xml:space="preserve"> </w:t>
      </w:r>
      <w:proofErr w:type="spellStart"/>
      <w:r w:rsidRPr="00B454BF">
        <w:rPr>
          <w:szCs w:val="24"/>
        </w:rPr>
        <w:t>tanda</w:t>
      </w:r>
      <w:proofErr w:type="spellEnd"/>
      <w:r w:rsidRPr="00B454BF">
        <w:rPr>
          <w:szCs w:val="24"/>
        </w:rPr>
        <w:t xml:space="preserve"> </w:t>
      </w:r>
      <w:proofErr w:type="spellStart"/>
      <w:r w:rsidRPr="00B454BF">
        <w:rPr>
          <w:szCs w:val="24"/>
        </w:rPr>
        <w:t>peningkatan</w:t>
      </w:r>
      <w:proofErr w:type="spellEnd"/>
      <w:r w:rsidRPr="00B454BF">
        <w:rPr>
          <w:szCs w:val="24"/>
        </w:rPr>
        <w:t xml:space="preserve"> </w:t>
      </w:r>
      <w:proofErr w:type="spellStart"/>
      <w:r w:rsidRPr="00B454BF">
        <w:rPr>
          <w:szCs w:val="24"/>
        </w:rPr>
        <w:t>tekanan</w:t>
      </w:r>
      <w:proofErr w:type="spellEnd"/>
      <w:r w:rsidRPr="00B454BF">
        <w:rPr>
          <w:szCs w:val="24"/>
        </w:rPr>
        <w:t xml:space="preserve"> </w:t>
      </w:r>
      <w:proofErr w:type="spellStart"/>
      <w:r w:rsidRPr="00B454BF">
        <w:rPr>
          <w:szCs w:val="24"/>
        </w:rPr>
        <w:t>intrakranial</w:t>
      </w:r>
      <w:proofErr w:type="spellEnd"/>
      <w:r w:rsidRPr="00B454BF">
        <w:rPr>
          <w:szCs w:val="24"/>
        </w:rPr>
        <w:t xml:space="preserve">, </w:t>
      </w:r>
      <w:proofErr w:type="spellStart"/>
      <w:r w:rsidRPr="00B454BF">
        <w:rPr>
          <w:szCs w:val="24"/>
        </w:rPr>
        <w:t>pungsi</w:t>
      </w:r>
      <w:proofErr w:type="spellEnd"/>
      <w:r w:rsidRPr="00B454BF">
        <w:rPr>
          <w:szCs w:val="24"/>
        </w:rPr>
        <w:t xml:space="preserve"> </w:t>
      </w:r>
      <w:proofErr w:type="spellStart"/>
      <w:r w:rsidRPr="00B454BF">
        <w:rPr>
          <w:szCs w:val="24"/>
        </w:rPr>
        <w:t>lumbal</w:t>
      </w:r>
      <w:proofErr w:type="spellEnd"/>
      <w:r w:rsidRPr="00B454BF">
        <w:rPr>
          <w:szCs w:val="24"/>
        </w:rPr>
        <w:t xml:space="preserve"> </w:t>
      </w:r>
      <w:proofErr w:type="spellStart"/>
      <w:r w:rsidRPr="00B454BF">
        <w:rPr>
          <w:szCs w:val="24"/>
        </w:rPr>
        <w:t>harus</w:t>
      </w:r>
      <w:proofErr w:type="spellEnd"/>
      <w:r w:rsidRPr="00B454BF">
        <w:rPr>
          <w:szCs w:val="24"/>
        </w:rPr>
        <w:t xml:space="preserve"> </w:t>
      </w:r>
      <w:proofErr w:type="spellStart"/>
      <w:r w:rsidRPr="00B454BF">
        <w:rPr>
          <w:szCs w:val="24"/>
        </w:rPr>
        <w:t>dilakukan</w:t>
      </w:r>
      <w:proofErr w:type="spellEnd"/>
      <w:r w:rsidRPr="00B454BF">
        <w:rPr>
          <w:szCs w:val="24"/>
        </w:rPr>
        <w:t xml:space="preserve">. </w:t>
      </w:r>
      <w:proofErr w:type="spellStart"/>
      <w:r w:rsidRPr="00B454BF">
        <w:rPr>
          <w:szCs w:val="24"/>
        </w:rPr>
        <w:t>Apabila</w:t>
      </w:r>
      <w:proofErr w:type="spellEnd"/>
      <w:r w:rsidRPr="00B454BF">
        <w:rPr>
          <w:szCs w:val="24"/>
        </w:rPr>
        <w:t xml:space="preserve"> </w:t>
      </w:r>
      <w:proofErr w:type="spellStart"/>
      <w:r w:rsidRPr="00B454BF">
        <w:rPr>
          <w:szCs w:val="24"/>
        </w:rPr>
        <w:t>saat</w:t>
      </w:r>
      <w:proofErr w:type="spellEnd"/>
      <w:r w:rsidRPr="00B454BF">
        <w:rPr>
          <w:szCs w:val="24"/>
        </w:rPr>
        <w:t xml:space="preserve"> </w:t>
      </w:r>
      <w:proofErr w:type="spellStart"/>
      <w:r w:rsidRPr="00B454BF">
        <w:rPr>
          <w:szCs w:val="24"/>
        </w:rPr>
        <w:t>itu</w:t>
      </w:r>
      <w:proofErr w:type="spellEnd"/>
      <w:r w:rsidRPr="00B454BF">
        <w:rPr>
          <w:szCs w:val="24"/>
        </w:rPr>
        <w:t xml:space="preserve"> diagnosis </w:t>
      </w:r>
      <w:proofErr w:type="spellStart"/>
      <w:r w:rsidRPr="00B454BF">
        <w:rPr>
          <w:szCs w:val="24"/>
        </w:rPr>
        <w:t>tidak</w:t>
      </w:r>
      <w:proofErr w:type="spellEnd"/>
      <w:r w:rsidRPr="00B454BF">
        <w:rPr>
          <w:szCs w:val="24"/>
        </w:rPr>
        <w:t xml:space="preserve"> </w:t>
      </w:r>
      <w:proofErr w:type="spellStart"/>
      <w:r w:rsidRPr="00B454BF">
        <w:rPr>
          <w:szCs w:val="24"/>
        </w:rPr>
        <w:t>jelas</w:t>
      </w:r>
      <w:proofErr w:type="spellEnd"/>
      <w:r w:rsidRPr="00B454BF">
        <w:rPr>
          <w:szCs w:val="24"/>
        </w:rPr>
        <w:t xml:space="preserve">, </w:t>
      </w:r>
      <w:proofErr w:type="spellStart"/>
      <w:r w:rsidRPr="00B454BF">
        <w:rPr>
          <w:szCs w:val="24"/>
        </w:rPr>
        <w:t>harus</w:t>
      </w:r>
      <w:proofErr w:type="spellEnd"/>
      <w:r w:rsidRPr="00B454BF">
        <w:rPr>
          <w:szCs w:val="24"/>
        </w:rPr>
        <w:t xml:space="preserve"> </w:t>
      </w:r>
      <w:proofErr w:type="spellStart"/>
      <w:r w:rsidRPr="00B454BF">
        <w:rPr>
          <w:szCs w:val="24"/>
        </w:rPr>
        <w:t>dilakukan</w:t>
      </w:r>
      <w:proofErr w:type="spellEnd"/>
      <w:r w:rsidRPr="00B454BF">
        <w:rPr>
          <w:szCs w:val="24"/>
        </w:rPr>
        <w:t xml:space="preserve"> </w:t>
      </w:r>
      <w:proofErr w:type="spellStart"/>
      <w:r w:rsidRPr="00B454BF">
        <w:rPr>
          <w:szCs w:val="24"/>
        </w:rPr>
        <w:t>evaluasi</w:t>
      </w:r>
      <w:proofErr w:type="spellEnd"/>
      <w:r w:rsidRPr="00B454BF">
        <w:rPr>
          <w:szCs w:val="24"/>
        </w:rPr>
        <w:t xml:space="preserve"> </w:t>
      </w:r>
      <w:proofErr w:type="spellStart"/>
      <w:r w:rsidRPr="00B454BF">
        <w:rPr>
          <w:szCs w:val="24"/>
        </w:rPr>
        <w:t>lanjutan</w:t>
      </w:r>
      <w:proofErr w:type="spellEnd"/>
      <w:r w:rsidRPr="00B454BF">
        <w:rPr>
          <w:szCs w:val="24"/>
        </w:rPr>
        <w:t xml:space="preserve"> </w:t>
      </w:r>
      <w:proofErr w:type="spellStart"/>
      <w:r w:rsidRPr="00B454BF">
        <w:rPr>
          <w:szCs w:val="24"/>
        </w:rPr>
        <w:t>mencakup</w:t>
      </w:r>
      <w:proofErr w:type="spellEnd"/>
      <w:r w:rsidRPr="00B454BF">
        <w:rPr>
          <w:szCs w:val="24"/>
        </w:rPr>
        <w:t xml:space="preserve"> magnetic resonance imaging (MRI), computed tomography (CT), </w:t>
      </w:r>
      <w:proofErr w:type="spellStart"/>
      <w:r w:rsidRPr="00B454BF">
        <w:rPr>
          <w:szCs w:val="24"/>
        </w:rPr>
        <w:t>atau</w:t>
      </w:r>
      <w:proofErr w:type="spellEnd"/>
      <w:r w:rsidRPr="00B454BF">
        <w:rPr>
          <w:szCs w:val="24"/>
        </w:rPr>
        <w:t xml:space="preserve"> USG </w:t>
      </w:r>
      <w:proofErr w:type="spellStart"/>
      <w:r w:rsidRPr="00B454BF">
        <w:rPr>
          <w:szCs w:val="24"/>
        </w:rPr>
        <w:t>kepala</w:t>
      </w:r>
      <w:proofErr w:type="spellEnd"/>
      <w:r w:rsidRPr="00B454BF">
        <w:rPr>
          <w:szCs w:val="24"/>
        </w:rPr>
        <w:t xml:space="preserve"> dan </w:t>
      </w:r>
      <w:proofErr w:type="spellStart"/>
      <w:r w:rsidRPr="00B454BF">
        <w:rPr>
          <w:szCs w:val="24"/>
        </w:rPr>
        <w:t>pemeriksaan</w:t>
      </w:r>
      <w:proofErr w:type="spellEnd"/>
      <w:r w:rsidRPr="00B454BF">
        <w:rPr>
          <w:szCs w:val="24"/>
        </w:rPr>
        <w:t xml:space="preserve"> </w:t>
      </w:r>
      <w:proofErr w:type="spellStart"/>
      <w:r w:rsidRPr="00B454BF">
        <w:rPr>
          <w:szCs w:val="24"/>
        </w:rPr>
        <w:t>untuk</w:t>
      </w:r>
      <w:proofErr w:type="spellEnd"/>
      <w:r w:rsidRPr="00B454BF">
        <w:rPr>
          <w:szCs w:val="24"/>
        </w:rPr>
        <w:t xml:space="preserve"> </w:t>
      </w:r>
      <w:proofErr w:type="spellStart"/>
      <w:r w:rsidRPr="00B454BF">
        <w:rPr>
          <w:szCs w:val="24"/>
        </w:rPr>
        <w:t>menentukan</w:t>
      </w:r>
      <w:proofErr w:type="spellEnd"/>
      <w:r w:rsidRPr="00B454BF">
        <w:rPr>
          <w:szCs w:val="24"/>
        </w:rPr>
        <w:t xml:space="preserve"> </w:t>
      </w:r>
      <w:proofErr w:type="spellStart"/>
      <w:r w:rsidRPr="00B454BF">
        <w:rPr>
          <w:szCs w:val="24"/>
        </w:rPr>
        <w:t>adanya</w:t>
      </w:r>
      <w:proofErr w:type="spellEnd"/>
      <w:r w:rsidRPr="00B454BF">
        <w:rPr>
          <w:szCs w:val="24"/>
        </w:rPr>
        <w:t xml:space="preserve"> </w:t>
      </w:r>
      <w:proofErr w:type="spellStart"/>
      <w:r w:rsidRPr="00B454BF">
        <w:rPr>
          <w:szCs w:val="24"/>
        </w:rPr>
        <w:t>kelainan</w:t>
      </w:r>
      <w:proofErr w:type="spellEnd"/>
      <w:r w:rsidRPr="00B454BF">
        <w:rPr>
          <w:szCs w:val="24"/>
        </w:rPr>
        <w:t xml:space="preserve"> </w:t>
      </w:r>
      <w:proofErr w:type="spellStart"/>
      <w:r w:rsidRPr="00B454BF">
        <w:rPr>
          <w:szCs w:val="24"/>
        </w:rPr>
        <w:t>metabolik</w:t>
      </w:r>
      <w:proofErr w:type="spellEnd"/>
      <w:r w:rsidRPr="00B454BF">
        <w:rPr>
          <w:szCs w:val="24"/>
        </w:rPr>
        <w:t xml:space="preserve"> </w:t>
      </w:r>
      <w:proofErr w:type="spellStart"/>
      <w:r w:rsidRPr="00B454BF">
        <w:rPr>
          <w:szCs w:val="24"/>
        </w:rPr>
        <w:t>bawaan</w:t>
      </w:r>
      <w:proofErr w:type="spellEnd"/>
      <w:r w:rsidRPr="00B454BF">
        <w:rPr>
          <w:szCs w:val="24"/>
        </w:rPr>
        <w:t xml:space="preserve">. </w:t>
      </w:r>
      <w:proofErr w:type="spellStart"/>
      <w:r w:rsidRPr="00B454BF">
        <w:rPr>
          <w:szCs w:val="24"/>
        </w:rPr>
        <w:t>Penentuan</w:t>
      </w:r>
      <w:proofErr w:type="spellEnd"/>
      <w:r w:rsidRPr="00B454BF">
        <w:rPr>
          <w:szCs w:val="24"/>
        </w:rPr>
        <w:t xml:space="preserve"> </w:t>
      </w:r>
      <w:proofErr w:type="spellStart"/>
      <w:r w:rsidRPr="00B454BF">
        <w:rPr>
          <w:szCs w:val="24"/>
        </w:rPr>
        <w:t>kelainan</w:t>
      </w:r>
      <w:proofErr w:type="spellEnd"/>
      <w:r w:rsidRPr="00B454BF">
        <w:rPr>
          <w:szCs w:val="24"/>
        </w:rPr>
        <w:t xml:space="preserve"> </w:t>
      </w:r>
      <w:proofErr w:type="spellStart"/>
      <w:r w:rsidRPr="00B454BF">
        <w:rPr>
          <w:szCs w:val="24"/>
        </w:rPr>
        <w:t>metabolik</w:t>
      </w:r>
      <w:proofErr w:type="spellEnd"/>
      <w:r w:rsidRPr="00B454BF">
        <w:rPr>
          <w:szCs w:val="24"/>
        </w:rPr>
        <w:t xml:space="preserve"> </w:t>
      </w:r>
      <w:proofErr w:type="spellStart"/>
      <w:r w:rsidRPr="00B454BF">
        <w:rPr>
          <w:szCs w:val="24"/>
        </w:rPr>
        <w:t>bawaan</w:t>
      </w:r>
      <w:proofErr w:type="spellEnd"/>
      <w:r w:rsidRPr="00B454BF">
        <w:rPr>
          <w:szCs w:val="24"/>
        </w:rPr>
        <w:t xml:space="preserve"> </w:t>
      </w:r>
      <w:proofErr w:type="spellStart"/>
      <w:r w:rsidRPr="00B454BF">
        <w:rPr>
          <w:szCs w:val="24"/>
        </w:rPr>
        <w:t>terutama</w:t>
      </w:r>
      <w:proofErr w:type="spellEnd"/>
      <w:r w:rsidRPr="00B454BF">
        <w:rPr>
          <w:szCs w:val="24"/>
        </w:rPr>
        <w:t xml:space="preserve"> </w:t>
      </w:r>
      <w:proofErr w:type="spellStart"/>
      <w:r w:rsidRPr="00B454BF">
        <w:rPr>
          <w:szCs w:val="24"/>
        </w:rPr>
        <w:t>penting</w:t>
      </w:r>
      <w:proofErr w:type="spellEnd"/>
      <w:r w:rsidRPr="00B454BF">
        <w:rPr>
          <w:szCs w:val="24"/>
        </w:rPr>
        <w:t xml:space="preserve"> </w:t>
      </w:r>
      <w:proofErr w:type="spellStart"/>
      <w:r w:rsidRPr="00B454BF">
        <w:rPr>
          <w:szCs w:val="24"/>
        </w:rPr>
        <w:t>dilakukan</w:t>
      </w:r>
      <w:proofErr w:type="spellEnd"/>
      <w:r w:rsidRPr="00B454BF">
        <w:rPr>
          <w:szCs w:val="24"/>
        </w:rPr>
        <w:t xml:space="preserve"> pada </w:t>
      </w:r>
      <w:proofErr w:type="spellStart"/>
      <w:r w:rsidRPr="00B454BF">
        <w:rPr>
          <w:szCs w:val="24"/>
        </w:rPr>
        <w:t>bayi</w:t>
      </w:r>
      <w:proofErr w:type="spellEnd"/>
      <w:r w:rsidRPr="00B454BF">
        <w:rPr>
          <w:szCs w:val="24"/>
        </w:rPr>
        <w:t xml:space="preserve"> </w:t>
      </w:r>
      <w:proofErr w:type="spellStart"/>
      <w:r w:rsidRPr="00B454BF">
        <w:rPr>
          <w:szCs w:val="24"/>
        </w:rPr>
        <w:t>dengan</w:t>
      </w:r>
      <w:proofErr w:type="spellEnd"/>
      <w:r w:rsidRPr="00B454BF">
        <w:rPr>
          <w:szCs w:val="24"/>
        </w:rPr>
        <w:t xml:space="preserve"> </w:t>
      </w:r>
      <w:proofErr w:type="spellStart"/>
      <w:r w:rsidRPr="00B454BF">
        <w:rPr>
          <w:szCs w:val="24"/>
        </w:rPr>
        <w:t>letargis</w:t>
      </w:r>
      <w:proofErr w:type="spellEnd"/>
      <w:r w:rsidRPr="00B454BF">
        <w:rPr>
          <w:szCs w:val="24"/>
        </w:rPr>
        <w:t xml:space="preserve">, </w:t>
      </w:r>
      <w:proofErr w:type="spellStart"/>
      <w:r w:rsidRPr="00B454BF">
        <w:rPr>
          <w:szCs w:val="24"/>
        </w:rPr>
        <w:t>koma</w:t>
      </w:r>
      <w:proofErr w:type="spellEnd"/>
      <w:r w:rsidRPr="00B454BF">
        <w:rPr>
          <w:szCs w:val="24"/>
        </w:rPr>
        <w:t xml:space="preserve">, </w:t>
      </w:r>
      <w:proofErr w:type="spellStart"/>
      <w:r w:rsidRPr="00B454BF">
        <w:rPr>
          <w:szCs w:val="24"/>
        </w:rPr>
        <w:t>asidosis</w:t>
      </w:r>
      <w:proofErr w:type="spellEnd"/>
      <w:r w:rsidRPr="00B454BF">
        <w:rPr>
          <w:szCs w:val="24"/>
        </w:rPr>
        <w:t xml:space="preserve">, </w:t>
      </w:r>
      <w:proofErr w:type="spellStart"/>
      <w:r w:rsidRPr="00B454BF">
        <w:rPr>
          <w:szCs w:val="24"/>
        </w:rPr>
        <w:t>ketonuri</w:t>
      </w:r>
      <w:proofErr w:type="spellEnd"/>
      <w:r w:rsidRPr="00B454BF">
        <w:rPr>
          <w:szCs w:val="24"/>
        </w:rPr>
        <w:t xml:space="preserve">, </w:t>
      </w:r>
      <w:proofErr w:type="spellStart"/>
      <w:r w:rsidRPr="00B454BF">
        <w:rPr>
          <w:szCs w:val="24"/>
        </w:rPr>
        <w:t>atau</w:t>
      </w:r>
      <w:proofErr w:type="spellEnd"/>
      <w:r w:rsidRPr="00B454BF">
        <w:rPr>
          <w:szCs w:val="24"/>
        </w:rPr>
        <w:t xml:space="preserve"> alkalosis </w:t>
      </w:r>
      <w:proofErr w:type="spellStart"/>
      <w:r w:rsidRPr="00B454BF">
        <w:rPr>
          <w:szCs w:val="24"/>
        </w:rPr>
        <w:t>respiratorik</w:t>
      </w:r>
      <w:proofErr w:type="spellEnd"/>
      <w:r w:rsidRPr="00B454BF">
        <w:rPr>
          <w:szCs w:val="24"/>
        </w:rPr>
        <w:t xml:space="preserve"> yang </w:t>
      </w:r>
      <w:proofErr w:type="spellStart"/>
      <w:r w:rsidRPr="00B454BF">
        <w:rPr>
          <w:szCs w:val="24"/>
        </w:rPr>
        <w:t>tidak</w:t>
      </w:r>
      <w:proofErr w:type="spellEnd"/>
      <w:r w:rsidRPr="00B454BF">
        <w:rPr>
          <w:szCs w:val="24"/>
        </w:rPr>
        <w:t xml:space="preserve"> </w:t>
      </w:r>
      <w:proofErr w:type="spellStart"/>
      <w:r w:rsidRPr="00B454BF">
        <w:rPr>
          <w:szCs w:val="24"/>
        </w:rPr>
        <w:t>dapat</w:t>
      </w:r>
      <w:proofErr w:type="spellEnd"/>
      <w:r w:rsidRPr="00B454BF">
        <w:rPr>
          <w:szCs w:val="24"/>
        </w:rPr>
        <w:t xml:space="preserve"> </w:t>
      </w:r>
      <w:proofErr w:type="spellStart"/>
      <w:r w:rsidRPr="00B454BF">
        <w:rPr>
          <w:szCs w:val="24"/>
        </w:rPr>
        <w:t>dijelaskan</w:t>
      </w:r>
      <w:proofErr w:type="spellEnd"/>
      <w:r w:rsidRPr="00B454BF">
        <w:rPr>
          <w:szCs w:val="24"/>
        </w:rPr>
        <w:t xml:space="preserve">. </w:t>
      </w:r>
      <w:proofErr w:type="spellStart"/>
      <w:r w:rsidRPr="00B454BF">
        <w:rPr>
          <w:szCs w:val="24"/>
        </w:rPr>
        <w:t>Tes</w:t>
      </w:r>
      <w:proofErr w:type="spellEnd"/>
      <w:r w:rsidRPr="00B454BF">
        <w:rPr>
          <w:szCs w:val="24"/>
        </w:rPr>
        <w:t xml:space="preserve"> yang </w:t>
      </w:r>
      <w:proofErr w:type="spellStart"/>
      <w:r w:rsidRPr="00B454BF">
        <w:rPr>
          <w:szCs w:val="24"/>
        </w:rPr>
        <w:t>disebut</w:t>
      </w:r>
      <w:proofErr w:type="spellEnd"/>
      <w:r w:rsidRPr="00B454BF">
        <w:rPr>
          <w:szCs w:val="24"/>
        </w:rPr>
        <w:t xml:space="preserve"> electroencephalogram (EEG) </w:t>
      </w:r>
      <w:proofErr w:type="spellStart"/>
      <w:r w:rsidRPr="00B454BF">
        <w:rPr>
          <w:szCs w:val="24"/>
        </w:rPr>
        <w:t>sangat</w:t>
      </w:r>
      <w:proofErr w:type="spellEnd"/>
      <w:r w:rsidRPr="00B454BF">
        <w:rPr>
          <w:szCs w:val="24"/>
        </w:rPr>
        <w:t xml:space="preserve"> </w:t>
      </w:r>
      <w:proofErr w:type="spellStart"/>
      <w:r w:rsidRPr="00B454BF">
        <w:rPr>
          <w:szCs w:val="24"/>
        </w:rPr>
        <w:t>penting</w:t>
      </w:r>
      <w:proofErr w:type="spellEnd"/>
      <w:r w:rsidRPr="00B454BF">
        <w:rPr>
          <w:szCs w:val="24"/>
        </w:rPr>
        <w:t xml:space="preserve"> </w:t>
      </w:r>
      <w:proofErr w:type="spellStart"/>
      <w:r w:rsidRPr="00B454BF">
        <w:rPr>
          <w:szCs w:val="24"/>
        </w:rPr>
        <w:t>untuk</w:t>
      </w:r>
      <w:proofErr w:type="spellEnd"/>
      <w:r w:rsidRPr="00B454BF">
        <w:rPr>
          <w:szCs w:val="24"/>
        </w:rPr>
        <w:t xml:space="preserve"> </w:t>
      </w:r>
      <w:proofErr w:type="spellStart"/>
      <w:r w:rsidRPr="00B454BF">
        <w:rPr>
          <w:szCs w:val="24"/>
        </w:rPr>
        <w:t>mendiagnosis</w:t>
      </w:r>
      <w:proofErr w:type="spellEnd"/>
      <w:r w:rsidRPr="00B454BF">
        <w:rPr>
          <w:szCs w:val="24"/>
        </w:rPr>
        <w:t xml:space="preserve"> dan </w:t>
      </w:r>
      <w:proofErr w:type="spellStart"/>
      <w:r w:rsidRPr="00B454BF">
        <w:rPr>
          <w:szCs w:val="24"/>
        </w:rPr>
        <w:t>mengelola</w:t>
      </w:r>
      <w:proofErr w:type="spellEnd"/>
      <w:r w:rsidRPr="00B454BF">
        <w:rPr>
          <w:szCs w:val="24"/>
        </w:rPr>
        <w:t xml:space="preserve"> </w:t>
      </w:r>
      <w:proofErr w:type="spellStart"/>
      <w:r w:rsidRPr="00B454BF">
        <w:rPr>
          <w:szCs w:val="24"/>
        </w:rPr>
        <w:t>kejang</w:t>
      </w:r>
      <w:proofErr w:type="spellEnd"/>
      <w:r w:rsidRPr="00B454BF">
        <w:rPr>
          <w:szCs w:val="24"/>
        </w:rPr>
        <w:t xml:space="preserve"> neonatal. EEG </w:t>
      </w:r>
      <w:proofErr w:type="spellStart"/>
      <w:r w:rsidRPr="00B454BF">
        <w:rPr>
          <w:szCs w:val="24"/>
        </w:rPr>
        <w:t>mencatat</w:t>
      </w:r>
      <w:proofErr w:type="spellEnd"/>
      <w:r w:rsidRPr="00B454BF">
        <w:rPr>
          <w:szCs w:val="24"/>
        </w:rPr>
        <w:t xml:space="preserve"> </w:t>
      </w:r>
      <w:proofErr w:type="spellStart"/>
      <w:r w:rsidRPr="00B454BF">
        <w:rPr>
          <w:szCs w:val="24"/>
        </w:rPr>
        <w:t>aktivitas</w:t>
      </w:r>
      <w:proofErr w:type="spellEnd"/>
      <w:r w:rsidRPr="00B454BF">
        <w:rPr>
          <w:szCs w:val="24"/>
        </w:rPr>
        <w:t xml:space="preserve"> </w:t>
      </w:r>
      <w:proofErr w:type="spellStart"/>
      <w:r w:rsidRPr="00B454BF">
        <w:rPr>
          <w:szCs w:val="24"/>
        </w:rPr>
        <w:t>listrik</w:t>
      </w:r>
      <w:proofErr w:type="spellEnd"/>
      <w:r w:rsidRPr="00B454BF">
        <w:rPr>
          <w:szCs w:val="24"/>
        </w:rPr>
        <w:t xml:space="preserve"> </w:t>
      </w:r>
      <w:proofErr w:type="spellStart"/>
      <w:r w:rsidRPr="00B454BF">
        <w:rPr>
          <w:szCs w:val="24"/>
        </w:rPr>
        <w:t>otak</w:t>
      </w:r>
      <w:proofErr w:type="spellEnd"/>
      <w:r w:rsidRPr="00B454BF">
        <w:rPr>
          <w:szCs w:val="24"/>
        </w:rPr>
        <w:t xml:space="preserve">, dan </w:t>
      </w:r>
      <w:proofErr w:type="spellStart"/>
      <w:r w:rsidRPr="00B454BF">
        <w:rPr>
          <w:szCs w:val="24"/>
        </w:rPr>
        <w:t>kelainan</w:t>
      </w:r>
      <w:proofErr w:type="spellEnd"/>
      <w:r w:rsidRPr="00B454BF">
        <w:rPr>
          <w:szCs w:val="24"/>
        </w:rPr>
        <w:t xml:space="preserve"> pada </w:t>
      </w:r>
      <w:proofErr w:type="spellStart"/>
      <w:r w:rsidRPr="00B454BF">
        <w:rPr>
          <w:szCs w:val="24"/>
        </w:rPr>
        <w:t>tes</w:t>
      </w:r>
      <w:proofErr w:type="spellEnd"/>
      <w:r w:rsidRPr="00B454BF">
        <w:rPr>
          <w:szCs w:val="24"/>
        </w:rPr>
        <w:t xml:space="preserve"> EEG (</w:t>
      </w:r>
      <w:proofErr w:type="spellStart"/>
      <w:r w:rsidRPr="00B454BF">
        <w:rPr>
          <w:szCs w:val="24"/>
        </w:rPr>
        <w:t>diukur</w:t>
      </w:r>
      <w:proofErr w:type="spellEnd"/>
      <w:r w:rsidRPr="00B454BF">
        <w:rPr>
          <w:szCs w:val="24"/>
        </w:rPr>
        <w:t xml:space="preserve"> </w:t>
      </w:r>
      <w:proofErr w:type="spellStart"/>
      <w:r w:rsidRPr="00B454BF">
        <w:rPr>
          <w:szCs w:val="24"/>
        </w:rPr>
        <w:t>antara</w:t>
      </w:r>
      <w:proofErr w:type="spellEnd"/>
      <w:r w:rsidRPr="00B454BF">
        <w:rPr>
          <w:szCs w:val="24"/>
        </w:rPr>
        <w:t xml:space="preserve"> </w:t>
      </w:r>
      <w:proofErr w:type="spellStart"/>
      <w:r w:rsidRPr="00B454BF">
        <w:rPr>
          <w:szCs w:val="24"/>
        </w:rPr>
        <w:t>kejang</w:t>
      </w:r>
      <w:proofErr w:type="spellEnd"/>
      <w:r w:rsidRPr="00B454BF">
        <w:rPr>
          <w:szCs w:val="24"/>
        </w:rPr>
        <w:t xml:space="preserve">) </w:t>
      </w:r>
      <w:proofErr w:type="spellStart"/>
      <w:r w:rsidRPr="00B454BF">
        <w:rPr>
          <w:szCs w:val="24"/>
        </w:rPr>
        <w:t>dapat</w:t>
      </w:r>
      <w:proofErr w:type="spellEnd"/>
      <w:r w:rsidRPr="00B454BF">
        <w:rPr>
          <w:szCs w:val="24"/>
        </w:rPr>
        <w:t xml:space="preserve"> </w:t>
      </w:r>
      <w:proofErr w:type="spellStart"/>
      <w:r w:rsidRPr="00B454BF">
        <w:rPr>
          <w:szCs w:val="24"/>
        </w:rPr>
        <w:t>menunjukkan</w:t>
      </w:r>
      <w:proofErr w:type="spellEnd"/>
      <w:r w:rsidRPr="00B454BF">
        <w:rPr>
          <w:szCs w:val="24"/>
        </w:rPr>
        <w:t xml:space="preserve"> </w:t>
      </w:r>
      <w:proofErr w:type="spellStart"/>
      <w:r w:rsidRPr="00B454BF">
        <w:rPr>
          <w:szCs w:val="24"/>
        </w:rPr>
        <w:t>risiko</w:t>
      </w:r>
      <w:proofErr w:type="spellEnd"/>
      <w:r w:rsidRPr="00B454BF">
        <w:rPr>
          <w:szCs w:val="24"/>
        </w:rPr>
        <w:t xml:space="preserve"> </w:t>
      </w:r>
      <w:proofErr w:type="spellStart"/>
      <w:r w:rsidRPr="00B454BF">
        <w:rPr>
          <w:szCs w:val="24"/>
        </w:rPr>
        <w:t>kejang</w:t>
      </w:r>
      <w:proofErr w:type="spellEnd"/>
      <w:r w:rsidRPr="00B454BF">
        <w:rPr>
          <w:szCs w:val="24"/>
        </w:rPr>
        <w:t xml:space="preserve">. </w:t>
      </w:r>
      <w:proofErr w:type="spellStart"/>
      <w:r w:rsidRPr="00B454BF">
        <w:rPr>
          <w:szCs w:val="24"/>
        </w:rPr>
        <w:t>Namun</w:t>
      </w:r>
      <w:proofErr w:type="spellEnd"/>
      <w:r w:rsidRPr="00B454BF">
        <w:rPr>
          <w:szCs w:val="24"/>
        </w:rPr>
        <w:t xml:space="preserve">, </w:t>
      </w:r>
      <w:proofErr w:type="spellStart"/>
      <w:r w:rsidRPr="00B454BF">
        <w:rPr>
          <w:szCs w:val="24"/>
        </w:rPr>
        <w:t>bayi</w:t>
      </w:r>
      <w:proofErr w:type="spellEnd"/>
      <w:r w:rsidRPr="00B454BF">
        <w:rPr>
          <w:szCs w:val="24"/>
        </w:rPr>
        <w:t xml:space="preserve"> </w:t>
      </w:r>
      <w:proofErr w:type="spellStart"/>
      <w:r w:rsidRPr="00B454BF">
        <w:rPr>
          <w:szCs w:val="24"/>
        </w:rPr>
        <w:t>dengan</w:t>
      </w:r>
      <w:proofErr w:type="spellEnd"/>
      <w:r w:rsidRPr="00B454BF">
        <w:rPr>
          <w:szCs w:val="24"/>
        </w:rPr>
        <w:t xml:space="preserve"> </w:t>
      </w:r>
      <w:proofErr w:type="spellStart"/>
      <w:r w:rsidRPr="00B454BF">
        <w:rPr>
          <w:szCs w:val="24"/>
        </w:rPr>
        <w:t>kejang</w:t>
      </w:r>
      <w:proofErr w:type="spellEnd"/>
      <w:r w:rsidRPr="00B454BF">
        <w:rPr>
          <w:szCs w:val="24"/>
        </w:rPr>
        <w:t xml:space="preserve"> neonatal familial </w:t>
      </w:r>
      <w:proofErr w:type="spellStart"/>
      <w:r w:rsidRPr="00B454BF">
        <w:rPr>
          <w:szCs w:val="24"/>
        </w:rPr>
        <w:t>jinak</w:t>
      </w:r>
      <w:proofErr w:type="spellEnd"/>
      <w:r w:rsidRPr="00B454BF">
        <w:rPr>
          <w:szCs w:val="24"/>
        </w:rPr>
        <w:t xml:space="preserve"> </w:t>
      </w:r>
      <w:proofErr w:type="spellStart"/>
      <w:r w:rsidRPr="00B454BF">
        <w:rPr>
          <w:szCs w:val="24"/>
        </w:rPr>
        <w:t>biasanya</w:t>
      </w:r>
      <w:proofErr w:type="spellEnd"/>
      <w:r w:rsidRPr="00B454BF">
        <w:rPr>
          <w:szCs w:val="24"/>
        </w:rPr>
        <w:t xml:space="preserve"> </w:t>
      </w:r>
      <w:proofErr w:type="spellStart"/>
      <w:r w:rsidRPr="00B454BF">
        <w:rPr>
          <w:szCs w:val="24"/>
        </w:rPr>
        <w:t>memiliki</w:t>
      </w:r>
      <w:proofErr w:type="spellEnd"/>
      <w:r w:rsidRPr="00B454BF">
        <w:rPr>
          <w:szCs w:val="24"/>
        </w:rPr>
        <w:t xml:space="preserve"> </w:t>
      </w:r>
      <w:proofErr w:type="spellStart"/>
      <w:r w:rsidRPr="00B454BF">
        <w:rPr>
          <w:szCs w:val="24"/>
        </w:rPr>
        <w:t>pembacaan</w:t>
      </w:r>
      <w:proofErr w:type="spellEnd"/>
      <w:r w:rsidRPr="00B454BF">
        <w:rPr>
          <w:szCs w:val="24"/>
        </w:rPr>
        <w:t xml:space="preserve"> EEG normal.</w:t>
      </w:r>
      <w:sdt>
        <w:sdtPr>
          <w:rPr>
            <w:szCs w:val="24"/>
          </w:rPr>
          <w:id w:val="1562601446"/>
          <w:citation/>
        </w:sdtPr>
        <w:sdtContent>
          <w:r w:rsidR="002904BA">
            <w:rPr>
              <w:szCs w:val="24"/>
            </w:rPr>
            <w:fldChar w:fldCharType="begin"/>
          </w:r>
          <w:r w:rsidR="002904BA">
            <w:rPr>
              <w:szCs w:val="24"/>
              <w:vertAlign w:val="superscript"/>
            </w:rPr>
            <w:instrText xml:space="preserve"> CITATION Mar \l 1033 </w:instrText>
          </w:r>
          <w:r w:rsidR="002904BA">
            <w:rPr>
              <w:szCs w:val="24"/>
            </w:rPr>
            <w:fldChar w:fldCharType="separate"/>
          </w:r>
          <w:r w:rsidR="00781085">
            <w:rPr>
              <w:noProof/>
              <w:szCs w:val="24"/>
              <w:vertAlign w:val="superscript"/>
            </w:rPr>
            <w:t xml:space="preserve"> </w:t>
          </w:r>
          <w:r w:rsidR="00781085" w:rsidRPr="00781085">
            <w:rPr>
              <w:noProof/>
              <w:szCs w:val="24"/>
            </w:rPr>
            <w:t>(Marcdante, Karen J. , 2011)</w:t>
          </w:r>
          <w:r w:rsidR="002904BA">
            <w:rPr>
              <w:szCs w:val="24"/>
            </w:rPr>
            <w:fldChar w:fldCharType="end"/>
          </w:r>
        </w:sdtContent>
      </w:sdt>
    </w:p>
    <w:p w14:paraId="06B4E87A" w14:textId="77777777" w:rsidR="00621DC0" w:rsidRDefault="00853DA1">
      <w:pPr>
        <w:pStyle w:val="Heading2"/>
        <w:rPr>
          <w:lang w:val="id-ID"/>
        </w:rPr>
      </w:pPr>
      <w:bookmarkStart w:id="13" w:name="_Toc66498120"/>
      <w:bookmarkStart w:id="14" w:name="_Toc71348037"/>
      <w:bookmarkStart w:id="15" w:name="_Toc86878456"/>
      <w:r>
        <w:rPr>
          <w:lang w:val="id-ID"/>
        </w:rPr>
        <w:t>1.2 Tujuan</w:t>
      </w:r>
      <w:bookmarkEnd w:id="13"/>
      <w:bookmarkEnd w:id="14"/>
      <w:bookmarkEnd w:id="15"/>
      <w:r>
        <w:rPr>
          <w:lang w:val="id-ID"/>
        </w:rPr>
        <w:t xml:space="preserve"> </w:t>
      </w:r>
    </w:p>
    <w:p w14:paraId="65473303" w14:textId="509B1295" w:rsidR="00621DC0" w:rsidRPr="00AC0915" w:rsidRDefault="00AC0915" w:rsidP="00AC0915">
      <w:pPr>
        <w:pStyle w:val="ListParagraph"/>
        <w:ind w:left="360" w:firstLine="360"/>
        <w:rPr>
          <w:szCs w:val="24"/>
        </w:rPr>
      </w:pPr>
      <w:proofErr w:type="spellStart"/>
      <w:r>
        <w:rPr>
          <w:szCs w:val="24"/>
        </w:rPr>
        <w:t>Tujuan</w:t>
      </w:r>
      <w:proofErr w:type="spellEnd"/>
      <w:r>
        <w:rPr>
          <w:szCs w:val="24"/>
        </w:rPr>
        <w:t xml:space="preserve"> </w:t>
      </w:r>
      <w:proofErr w:type="spellStart"/>
      <w:r>
        <w:rPr>
          <w:szCs w:val="24"/>
        </w:rPr>
        <w:t>dari</w:t>
      </w:r>
      <w:proofErr w:type="spellEnd"/>
      <w:r>
        <w:rPr>
          <w:szCs w:val="24"/>
        </w:rPr>
        <w:t xml:space="preserve"> </w:t>
      </w:r>
      <w:proofErr w:type="spellStart"/>
      <w:r>
        <w:rPr>
          <w:szCs w:val="24"/>
        </w:rPr>
        <w:t>penulisan</w:t>
      </w:r>
      <w:proofErr w:type="spellEnd"/>
      <w:r>
        <w:rPr>
          <w:szCs w:val="24"/>
        </w:rPr>
        <w:t xml:space="preserve"> </w:t>
      </w:r>
      <w:proofErr w:type="spellStart"/>
      <w:r>
        <w:rPr>
          <w:szCs w:val="24"/>
        </w:rPr>
        <w:t>ini</w:t>
      </w:r>
      <w:proofErr w:type="spellEnd"/>
      <w:r>
        <w:rPr>
          <w:szCs w:val="24"/>
        </w:rPr>
        <w:t xml:space="preserve"> </w:t>
      </w:r>
      <w:proofErr w:type="spellStart"/>
      <w:r>
        <w:rPr>
          <w:szCs w:val="24"/>
        </w:rPr>
        <w:t>adalah</w:t>
      </w:r>
      <w:proofErr w:type="spellEnd"/>
      <w:r>
        <w:rPr>
          <w:szCs w:val="24"/>
        </w:rPr>
        <w:t xml:space="preserve"> </w:t>
      </w:r>
      <w:proofErr w:type="spellStart"/>
      <w:r>
        <w:rPr>
          <w:szCs w:val="24"/>
        </w:rPr>
        <w:t>untuk</w:t>
      </w:r>
      <w:proofErr w:type="spellEnd"/>
      <w:r>
        <w:rPr>
          <w:szCs w:val="24"/>
        </w:rPr>
        <w:t xml:space="preserve"> </w:t>
      </w:r>
      <w:proofErr w:type="spellStart"/>
      <w:r>
        <w:rPr>
          <w:szCs w:val="24"/>
        </w:rPr>
        <w:t>mengetahui</w:t>
      </w:r>
      <w:proofErr w:type="spellEnd"/>
      <w:r>
        <w:rPr>
          <w:szCs w:val="24"/>
        </w:rPr>
        <w:t xml:space="preserve"> </w:t>
      </w:r>
      <w:proofErr w:type="spellStart"/>
      <w:r>
        <w:rPr>
          <w:szCs w:val="24"/>
        </w:rPr>
        <w:t>secara</w:t>
      </w:r>
      <w:proofErr w:type="spellEnd"/>
      <w:r>
        <w:rPr>
          <w:szCs w:val="24"/>
        </w:rPr>
        <w:t xml:space="preserve"> </w:t>
      </w:r>
      <w:proofErr w:type="spellStart"/>
      <w:r>
        <w:rPr>
          <w:szCs w:val="24"/>
        </w:rPr>
        <w:t>komprehensif</w:t>
      </w:r>
      <w:proofErr w:type="spellEnd"/>
      <w:r>
        <w:rPr>
          <w:szCs w:val="24"/>
        </w:rPr>
        <w:t xml:space="preserve"> </w:t>
      </w:r>
      <w:proofErr w:type="spellStart"/>
      <w:r w:rsidR="00AB5750">
        <w:rPr>
          <w:iCs/>
          <w:szCs w:val="24"/>
        </w:rPr>
        <w:t>kejang</w:t>
      </w:r>
      <w:proofErr w:type="spellEnd"/>
      <w:r w:rsidR="00AB5750">
        <w:rPr>
          <w:iCs/>
          <w:szCs w:val="24"/>
        </w:rPr>
        <w:t xml:space="preserve"> </w:t>
      </w:r>
      <w:r>
        <w:rPr>
          <w:szCs w:val="24"/>
        </w:rPr>
        <w:t xml:space="preserve">pada </w:t>
      </w:r>
      <w:proofErr w:type="spellStart"/>
      <w:r>
        <w:rPr>
          <w:szCs w:val="24"/>
        </w:rPr>
        <w:t>anak</w:t>
      </w:r>
      <w:proofErr w:type="spellEnd"/>
      <w:r>
        <w:rPr>
          <w:szCs w:val="24"/>
        </w:rPr>
        <w:t xml:space="preserve">. </w:t>
      </w:r>
      <w:proofErr w:type="spellStart"/>
      <w:r>
        <w:rPr>
          <w:szCs w:val="24"/>
        </w:rPr>
        <w:t>Tinjauan</w:t>
      </w:r>
      <w:proofErr w:type="spellEnd"/>
      <w:r>
        <w:rPr>
          <w:szCs w:val="24"/>
        </w:rPr>
        <w:t xml:space="preserve"> </w:t>
      </w:r>
      <w:proofErr w:type="spellStart"/>
      <w:r>
        <w:rPr>
          <w:szCs w:val="24"/>
        </w:rPr>
        <w:t>tersebut</w:t>
      </w:r>
      <w:proofErr w:type="spellEnd"/>
      <w:r>
        <w:rPr>
          <w:szCs w:val="24"/>
        </w:rPr>
        <w:t xml:space="preserve"> </w:t>
      </w:r>
      <w:proofErr w:type="spellStart"/>
      <w:r>
        <w:rPr>
          <w:szCs w:val="24"/>
        </w:rPr>
        <w:t>dijelaskan</w:t>
      </w:r>
      <w:proofErr w:type="spellEnd"/>
      <w:r>
        <w:rPr>
          <w:szCs w:val="24"/>
        </w:rPr>
        <w:t xml:space="preserve"> </w:t>
      </w:r>
      <w:proofErr w:type="spellStart"/>
      <w:r>
        <w:rPr>
          <w:szCs w:val="24"/>
        </w:rPr>
        <w:t>dari</w:t>
      </w:r>
      <w:proofErr w:type="spellEnd"/>
      <w:r>
        <w:rPr>
          <w:szCs w:val="24"/>
        </w:rPr>
        <w:t xml:space="preserve"> </w:t>
      </w:r>
      <w:proofErr w:type="spellStart"/>
      <w:r>
        <w:rPr>
          <w:szCs w:val="24"/>
        </w:rPr>
        <w:t>definisi</w:t>
      </w:r>
      <w:proofErr w:type="spellEnd"/>
      <w:r>
        <w:rPr>
          <w:szCs w:val="24"/>
        </w:rPr>
        <w:t xml:space="preserve">, </w:t>
      </w:r>
      <w:proofErr w:type="spellStart"/>
      <w:r>
        <w:rPr>
          <w:szCs w:val="24"/>
        </w:rPr>
        <w:t>epidemologi</w:t>
      </w:r>
      <w:proofErr w:type="spellEnd"/>
      <w:r>
        <w:rPr>
          <w:szCs w:val="24"/>
        </w:rPr>
        <w:t xml:space="preserve">, </w:t>
      </w:r>
      <w:proofErr w:type="spellStart"/>
      <w:r>
        <w:rPr>
          <w:szCs w:val="24"/>
        </w:rPr>
        <w:t>etiologi</w:t>
      </w:r>
      <w:proofErr w:type="spellEnd"/>
      <w:r>
        <w:rPr>
          <w:szCs w:val="24"/>
        </w:rPr>
        <w:t xml:space="preserve">, </w:t>
      </w:r>
      <w:proofErr w:type="spellStart"/>
      <w:r>
        <w:rPr>
          <w:szCs w:val="24"/>
        </w:rPr>
        <w:t>faktor</w:t>
      </w:r>
      <w:proofErr w:type="spellEnd"/>
      <w:r>
        <w:rPr>
          <w:szCs w:val="24"/>
        </w:rPr>
        <w:t xml:space="preserve"> </w:t>
      </w:r>
      <w:proofErr w:type="spellStart"/>
      <w:r>
        <w:rPr>
          <w:szCs w:val="24"/>
        </w:rPr>
        <w:t>risiko</w:t>
      </w:r>
      <w:proofErr w:type="spellEnd"/>
      <w:r>
        <w:rPr>
          <w:szCs w:val="24"/>
        </w:rPr>
        <w:t xml:space="preserve">, </w:t>
      </w:r>
      <w:proofErr w:type="spellStart"/>
      <w:r>
        <w:rPr>
          <w:szCs w:val="24"/>
        </w:rPr>
        <w:t>patofisiologi</w:t>
      </w:r>
      <w:proofErr w:type="spellEnd"/>
      <w:r>
        <w:rPr>
          <w:szCs w:val="24"/>
        </w:rPr>
        <w:t xml:space="preserve">, </w:t>
      </w:r>
      <w:proofErr w:type="spellStart"/>
      <w:r>
        <w:rPr>
          <w:szCs w:val="24"/>
        </w:rPr>
        <w:t>klasifikasi</w:t>
      </w:r>
      <w:proofErr w:type="spellEnd"/>
      <w:r>
        <w:rPr>
          <w:szCs w:val="24"/>
        </w:rPr>
        <w:t xml:space="preserve">, diagnosis, anamnesis, </w:t>
      </w:r>
      <w:proofErr w:type="spellStart"/>
      <w:r>
        <w:rPr>
          <w:szCs w:val="24"/>
        </w:rPr>
        <w:t>pemeriksaan</w:t>
      </w:r>
      <w:proofErr w:type="spellEnd"/>
      <w:r>
        <w:rPr>
          <w:szCs w:val="24"/>
        </w:rPr>
        <w:t xml:space="preserve"> </w:t>
      </w:r>
      <w:proofErr w:type="spellStart"/>
      <w:r>
        <w:rPr>
          <w:szCs w:val="24"/>
        </w:rPr>
        <w:t>fisik</w:t>
      </w:r>
      <w:proofErr w:type="spellEnd"/>
      <w:r>
        <w:rPr>
          <w:szCs w:val="24"/>
        </w:rPr>
        <w:t xml:space="preserve">, </w:t>
      </w:r>
      <w:proofErr w:type="spellStart"/>
      <w:r>
        <w:rPr>
          <w:szCs w:val="24"/>
        </w:rPr>
        <w:t>pemeriksaan</w:t>
      </w:r>
      <w:proofErr w:type="spellEnd"/>
      <w:r>
        <w:rPr>
          <w:szCs w:val="24"/>
        </w:rPr>
        <w:t xml:space="preserve"> </w:t>
      </w:r>
      <w:proofErr w:type="spellStart"/>
      <w:r>
        <w:rPr>
          <w:szCs w:val="24"/>
        </w:rPr>
        <w:t>penunjang</w:t>
      </w:r>
      <w:proofErr w:type="spellEnd"/>
      <w:r>
        <w:rPr>
          <w:szCs w:val="24"/>
        </w:rPr>
        <w:t xml:space="preserve">, </w:t>
      </w:r>
      <w:proofErr w:type="spellStart"/>
      <w:r>
        <w:rPr>
          <w:szCs w:val="24"/>
        </w:rPr>
        <w:t>alur</w:t>
      </w:r>
      <w:proofErr w:type="spellEnd"/>
      <w:r>
        <w:rPr>
          <w:szCs w:val="24"/>
        </w:rPr>
        <w:t xml:space="preserve"> </w:t>
      </w:r>
      <w:proofErr w:type="spellStart"/>
      <w:r>
        <w:rPr>
          <w:szCs w:val="24"/>
        </w:rPr>
        <w:t>diagnosa</w:t>
      </w:r>
      <w:proofErr w:type="spellEnd"/>
      <w:r>
        <w:rPr>
          <w:szCs w:val="24"/>
        </w:rPr>
        <w:t xml:space="preserve">, </w:t>
      </w:r>
      <w:proofErr w:type="spellStart"/>
      <w:r>
        <w:rPr>
          <w:szCs w:val="24"/>
        </w:rPr>
        <w:t>penatalaksanaan</w:t>
      </w:r>
      <w:proofErr w:type="spellEnd"/>
      <w:r>
        <w:rPr>
          <w:szCs w:val="24"/>
        </w:rPr>
        <w:t xml:space="preserve">, </w:t>
      </w:r>
      <w:proofErr w:type="spellStart"/>
      <w:r>
        <w:rPr>
          <w:szCs w:val="24"/>
        </w:rPr>
        <w:t>komplikasi</w:t>
      </w:r>
      <w:proofErr w:type="spellEnd"/>
      <w:r>
        <w:rPr>
          <w:szCs w:val="24"/>
        </w:rPr>
        <w:t xml:space="preserve"> dan prognosis </w:t>
      </w:r>
      <w:proofErr w:type="spellStart"/>
      <w:r>
        <w:rPr>
          <w:szCs w:val="24"/>
        </w:rPr>
        <w:t>epilepsi</w:t>
      </w:r>
      <w:proofErr w:type="spellEnd"/>
      <w:r>
        <w:rPr>
          <w:szCs w:val="24"/>
        </w:rPr>
        <w:t xml:space="preserve"> pada </w:t>
      </w:r>
      <w:proofErr w:type="spellStart"/>
      <w:r>
        <w:rPr>
          <w:szCs w:val="24"/>
        </w:rPr>
        <w:t>anak</w:t>
      </w:r>
      <w:proofErr w:type="spellEnd"/>
      <w:r>
        <w:rPr>
          <w:szCs w:val="24"/>
        </w:rPr>
        <w:t>.</w:t>
      </w:r>
    </w:p>
    <w:p w14:paraId="777CD7BF" w14:textId="77777777" w:rsidR="00621DC0" w:rsidRDefault="00853DA1">
      <w:pPr>
        <w:pStyle w:val="Heading2"/>
        <w:ind w:left="567" w:hanging="567"/>
        <w:rPr>
          <w:lang w:val="id-ID"/>
        </w:rPr>
      </w:pPr>
      <w:bookmarkStart w:id="16" w:name="_Toc66498121"/>
      <w:bookmarkStart w:id="17" w:name="_Toc71348038"/>
      <w:bookmarkStart w:id="18" w:name="_Toc86878457"/>
      <w:r>
        <w:rPr>
          <w:lang w:val="id-ID"/>
        </w:rPr>
        <w:lastRenderedPageBreak/>
        <w:t xml:space="preserve">1.3 </w:t>
      </w:r>
      <w:r>
        <w:rPr>
          <w:lang w:val="da-DK"/>
        </w:rPr>
        <w:tab/>
      </w:r>
      <w:r>
        <w:rPr>
          <w:lang w:val="id-ID"/>
        </w:rPr>
        <w:t>Manfaat</w:t>
      </w:r>
      <w:bookmarkEnd w:id="16"/>
      <w:bookmarkEnd w:id="17"/>
      <w:bookmarkEnd w:id="18"/>
    </w:p>
    <w:p w14:paraId="0B6DBC8A" w14:textId="77777777" w:rsidR="00621DC0" w:rsidRDefault="00853DA1">
      <w:pPr>
        <w:pStyle w:val="Heading3"/>
        <w:rPr>
          <w:rFonts w:cs="Times New Roman"/>
          <w:szCs w:val="24"/>
          <w:lang w:val="id-ID"/>
        </w:rPr>
      </w:pPr>
      <w:bookmarkStart w:id="19" w:name="_Toc71348039"/>
      <w:bookmarkStart w:id="20" w:name="_Toc66498122"/>
      <w:bookmarkStart w:id="21" w:name="_Toc86878458"/>
      <w:r>
        <w:rPr>
          <w:rFonts w:cs="Times New Roman"/>
          <w:szCs w:val="24"/>
          <w:lang w:val="id-ID"/>
        </w:rPr>
        <w:t>1.3.1. Manfaat Ilmiah</w:t>
      </w:r>
      <w:bookmarkEnd w:id="19"/>
      <w:bookmarkEnd w:id="20"/>
      <w:bookmarkEnd w:id="21"/>
    </w:p>
    <w:p w14:paraId="0BE6C13E" w14:textId="587DD834" w:rsidR="00621DC0" w:rsidRDefault="00853DA1" w:rsidP="002904BA">
      <w:pPr>
        <w:ind w:firstLine="720"/>
        <w:rPr>
          <w:lang w:val="id-ID"/>
        </w:rPr>
      </w:pPr>
      <w:r>
        <w:rPr>
          <w:lang w:val="id-ID"/>
        </w:rPr>
        <w:t>Memperkaya khasanah ilmu pengetahuan dalam bidang kedokteran terutama bidang Ilmu Keseh</w:t>
      </w:r>
      <w:r w:rsidR="00AC0915">
        <w:rPr>
          <w:lang w:val="id-ID"/>
        </w:rPr>
        <w:t xml:space="preserve">atan Anak Divisi </w:t>
      </w:r>
      <w:proofErr w:type="spellStart"/>
      <w:r w:rsidR="00AC0915">
        <w:t>Neurologi</w:t>
      </w:r>
      <w:proofErr w:type="spellEnd"/>
      <w:r>
        <w:rPr>
          <w:lang w:val="id-ID"/>
        </w:rPr>
        <w:t xml:space="preserve"> khususnya tentang </w:t>
      </w:r>
      <w:proofErr w:type="spellStart"/>
      <w:r w:rsidR="00B96F8E">
        <w:rPr>
          <w:iCs/>
          <w:szCs w:val="24"/>
        </w:rPr>
        <w:t>kejang</w:t>
      </w:r>
      <w:proofErr w:type="spellEnd"/>
      <w:r w:rsidR="00B96F8E">
        <w:rPr>
          <w:iCs/>
          <w:szCs w:val="24"/>
        </w:rPr>
        <w:t xml:space="preserve"> pada </w:t>
      </w:r>
      <w:proofErr w:type="spellStart"/>
      <w:r w:rsidR="00B96F8E">
        <w:rPr>
          <w:iCs/>
          <w:szCs w:val="24"/>
        </w:rPr>
        <w:t>neonatus</w:t>
      </w:r>
      <w:proofErr w:type="spellEnd"/>
      <w:r>
        <w:rPr>
          <w:lang w:val="id-ID"/>
        </w:rPr>
        <w:t xml:space="preserve">. </w:t>
      </w:r>
    </w:p>
    <w:p w14:paraId="2E902976" w14:textId="77777777" w:rsidR="00621DC0" w:rsidRDefault="00853DA1">
      <w:pPr>
        <w:pStyle w:val="Heading3"/>
        <w:rPr>
          <w:lang w:val="id-ID"/>
        </w:rPr>
      </w:pPr>
      <w:bookmarkStart w:id="22" w:name="_Toc66498123"/>
      <w:bookmarkStart w:id="23" w:name="_Toc71348040"/>
      <w:bookmarkStart w:id="24" w:name="_Toc86878459"/>
      <w:r>
        <w:rPr>
          <w:lang w:val="id-ID"/>
        </w:rPr>
        <w:t>1.3.2 Manfaat bagi Pembaca</w:t>
      </w:r>
      <w:bookmarkEnd w:id="22"/>
      <w:bookmarkEnd w:id="23"/>
      <w:bookmarkEnd w:id="24"/>
    </w:p>
    <w:p w14:paraId="6B9367B6" w14:textId="7B19B98F" w:rsidR="00621DC0" w:rsidRDefault="00853DA1" w:rsidP="002904BA">
      <w:pPr>
        <w:pStyle w:val="Heading3"/>
        <w:ind w:firstLine="720"/>
        <w:jc w:val="left"/>
        <w:rPr>
          <w:lang w:val="id-ID"/>
        </w:rPr>
        <w:sectPr w:rsidR="00621DC0">
          <w:headerReference w:type="default" r:id="rId11"/>
          <w:footerReference w:type="default" r:id="rId12"/>
          <w:pgSz w:w="11906" w:h="16838"/>
          <w:pgMar w:top="1701" w:right="1701" w:bottom="1701" w:left="2268" w:header="709" w:footer="709" w:gutter="0"/>
          <w:pgNumType w:start="1"/>
          <w:cols w:space="708"/>
          <w:docGrid w:linePitch="360"/>
        </w:sectPr>
      </w:pPr>
      <w:bookmarkStart w:id="25" w:name="_Toc86878460"/>
      <w:r>
        <w:rPr>
          <w:lang w:val="id-ID"/>
        </w:rPr>
        <w:t>Laporan ini diharapkan menjadi sumb</w:t>
      </w:r>
      <w:r w:rsidR="00AC0915">
        <w:rPr>
          <w:lang w:val="id-ID"/>
        </w:rPr>
        <w:t>er pengetahuan bagi penulis dan</w:t>
      </w:r>
      <w:r w:rsidR="00AC0915">
        <w:t xml:space="preserve"> </w:t>
      </w:r>
      <w:r>
        <w:rPr>
          <w:lang w:val="id-ID"/>
        </w:rPr>
        <w:t xml:space="preserve">pembaca mengenai </w:t>
      </w:r>
      <w:proofErr w:type="spellStart"/>
      <w:r w:rsidR="00E2145E">
        <w:rPr>
          <w:rFonts w:cs="Times New Roman"/>
          <w:iCs/>
          <w:szCs w:val="24"/>
        </w:rPr>
        <w:t>kejang</w:t>
      </w:r>
      <w:proofErr w:type="spellEnd"/>
      <w:r w:rsidR="00E2145E">
        <w:rPr>
          <w:rFonts w:cs="Times New Roman"/>
          <w:iCs/>
          <w:szCs w:val="24"/>
        </w:rPr>
        <w:t xml:space="preserve"> pada </w:t>
      </w:r>
      <w:proofErr w:type="spellStart"/>
      <w:r w:rsidR="00E2145E">
        <w:rPr>
          <w:rFonts w:cs="Times New Roman"/>
          <w:iCs/>
          <w:szCs w:val="24"/>
        </w:rPr>
        <w:t>neonatus</w:t>
      </w:r>
      <w:proofErr w:type="spellEnd"/>
      <w:r>
        <w:rPr>
          <w:iCs/>
          <w:lang w:val="id-ID"/>
        </w:rPr>
        <w:t>.</w:t>
      </w:r>
      <w:bookmarkEnd w:id="25"/>
    </w:p>
    <w:p w14:paraId="10FE94C6" w14:textId="77777777" w:rsidR="00621DC0" w:rsidRDefault="00621DC0">
      <w:pPr>
        <w:pStyle w:val="ListParagraph"/>
        <w:keepNext/>
        <w:keepLines/>
        <w:numPr>
          <w:ilvl w:val="0"/>
          <w:numId w:val="1"/>
        </w:numPr>
        <w:contextualSpacing w:val="0"/>
        <w:outlineLvl w:val="1"/>
        <w:rPr>
          <w:rFonts w:eastAsiaTheme="majorEastAsia" w:cstheme="majorBidi"/>
          <w:b/>
          <w:bCs/>
          <w:vanish/>
          <w:szCs w:val="26"/>
        </w:rPr>
      </w:pPr>
      <w:bookmarkStart w:id="26" w:name="_Toc64680525"/>
      <w:bookmarkStart w:id="27" w:name="_Toc66498126"/>
      <w:bookmarkStart w:id="28" w:name="_Toc65473281"/>
      <w:bookmarkStart w:id="29" w:name="_Toc86878461"/>
      <w:bookmarkEnd w:id="29"/>
    </w:p>
    <w:p w14:paraId="119E39E3" w14:textId="77777777" w:rsidR="00621DC0" w:rsidRDefault="00853DA1">
      <w:pPr>
        <w:pStyle w:val="Heading1"/>
        <w:spacing w:after="0"/>
        <w:rPr>
          <w:rFonts w:cs="Times New Roman"/>
          <w:szCs w:val="24"/>
        </w:rPr>
      </w:pPr>
      <w:bookmarkStart w:id="30" w:name="_Toc71260427"/>
      <w:bookmarkStart w:id="31" w:name="_Toc71348051"/>
      <w:bookmarkStart w:id="32" w:name="_Toc66498132"/>
      <w:bookmarkStart w:id="33" w:name="_Toc86878462"/>
      <w:bookmarkEnd w:id="26"/>
      <w:bookmarkEnd w:id="27"/>
      <w:bookmarkEnd w:id="28"/>
      <w:r>
        <w:rPr>
          <w:rFonts w:cs="Times New Roman"/>
          <w:szCs w:val="24"/>
        </w:rPr>
        <w:t>BAB II</w:t>
      </w:r>
      <w:bookmarkEnd w:id="30"/>
      <w:bookmarkEnd w:id="31"/>
      <w:bookmarkEnd w:id="32"/>
      <w:bookmarkEnd w:id="33"/>
    </w:p>
    <w:p w14:paraId="7E1F77A7" w14:textId="77777777" w:rsidR="00621DC0" w:rsidRDefault="00853DA1">
      <w:pPr>
        <w:pStyle w:val="Heading1"/>
        <w:rPr>
          <w:rFonts w:cs="Times New Roman"/>
          <w:szCs w:val="24"/>
          <w:lang w:val="en-GB"/>
        </w:rPr>
      </w:pPr>
      <w:bookmarkStart w:id="34" w:name="_Toc71348052"/>
      <w:bookmarkStart w:id="35" w:name="_Toc66498133"/>
      <w:bookmarkStart w:id="36" w:name="_Toc86878463"/>
      <w:r>
        <w:rPr>
          <w:rFonts w:cs="Times New Roman"/>
          <w:szCs w:val="24"/>
          <w:lang w:val="id-ID"/>
        </w:rPr>
        <w:t>TINJAUAN PUSTAKA</w:t>
      </w:r>
      <w:bookmarkEnd w:id="34"/>
      <w:bookmarkEnd w:id="35"/>
      <w:bookmarkEnd w:id="36"/>
    </w:p>
    <w:p w14:paraId="183E38BB" w14:textId="77777777" w:rsidR="00621DC0" w:rsidRDefault="00621DC0">
      <w:pPr>
        <w:pStyle w:val="ListParagraph"/>
        <w:keepNext/>
        <w:keepLines/>
        <w:numPr>
          <w:ilvl w:val="0"/>
          <w:numId w:val="1"/>
        </w:numPr>
        <w:contextualSpacing w:val="0"/>
        <w:outlineLvl w:val="1"/>
        <w:rPr>
          <w:rFonts w:eastAsiaTheme="majorEastAsia"/>
          <w:b/>
          <w:bCs/>
          <w:vanish/>
          <w:szCs w:val="24"/>
        </w:rPr>
      </w:pPr>
      <w:bookmarkStart w:id="37" w:name="_Toc66498134"/>
      <w:bookmarkStart w:id="38" w:name="_Toc86878464"/>
      <w:bookmarkEnd w:id="38"/>
    </w:p>
    <w:p w14:paraId="2613298A" w14:textId="77777777" w:rsidR="00621DC0" w:rsidRDefault="00853DA1">
      <w:pPr>
        <w:pStyle w:val="Heading2"/>
        <w:numPr>
          <w:ilvl w:val="1"/>
          <w:numId w:val="1"/>
        </w:numPr>
        <w:ind w:left="567" w:hanging="567"/>
        <w:rPr>
          <w:rFonts w:cs="Times New Roman"/>
          <w:szCs w:val="24"/>
        </w:rPr>
      </w:pPr>
      <w:bookmarkStart w:id="39" w:name="_Toc71348053"/>
      <w:bookmarkStart w:id="40" w:name="_Toc86878465"/>
      <w:proofErr w:type="spellStart"/>
      <w:r>
        <w:rPr>
          <w:rFonts w:cs="Times New Roman"/>
          <w:szCs w:val="24"/>
        </w:rPr>
        <w:t>Definisi</w:t>
      </w:r>
      <w:bookmarkEnd w:id="37"/>
      <w:bookmarkEnd w:id="39"/>
      <w:bookmarkEnd w:id="40"/>
      <w:proofErr w:type="spellEnd"/>
    </w:p>
    <w:p w14:paraId="79235AAF" w14:textId="00943008" w:rsidR="00621DC0" w:rsidRDefault="00347D5E" w:rsidP="00347D5E">
      <w:pPr>
        <w:ind w:firstLine="567"/>
        <w:rPr>
          <w:rStyle w:val="fontstyle21"/>
        </w:rPr>
      </w:pPr>
      <w:proofErr w:type="spellStart"/>
      <w:r w:rsidRPr="0050596E">
        <w:rPr>
          <w:rStyle w:val="fontstyle21"/>
        </w:rPr>
        <w:t>Kejang</w:t>
      </w:r>
      <w:proofErr w:type="spellEnd"/>
      <w:r w:rsidRPr="0050596E">
        <w:rPr>
          <w:rStyle w:val="fontstyle21"/>
        </w:rPr>
        <w:t xml:space="preserve"> pada </w:t>
      </w:r>
      <w:proofErr w:type="spellStart"/>
      <w:r w:rsidRPr="0050596E">
        <w:rPr>
          <w:rStyle w:val="fontstyle21"/>
        </w:rPr>
        <w:t>neonatus</w:t>
      </w:r>
      <w:proofErr w:type="spellEnd"/>
      <w:r w:rsidRPr="0050596E">
        <w:rPr>
          <w:rStyle w:val="fontstyle21"/>
        </w:rPr>
        <w:t xml:space="preserve"> </w:t>
      </w:r>
      <w:proofErr w:type="spellStart"/>
      <w:r w:rsidRPr="0050596E">
        <w:rPr>
          <w:rStyle w:val="fontstyle21"/>
        </w:rPr>
        <w:t>secara</w:t>
      </w:r>
      <w:proofErr w:type="spellEnd"/>
      <w:r w:rsidRPr="0050596E">
        <w:rPr>
          <w:rStyle w:val="fontstyle21"/>
        </w:rPr>
        <w:t xml:space="preserve"> </w:t>
      </w:r>
      <w:proofErr w:type="spellStart"/>
      <w:r w:rsidRPr="0050596E">
        <w:rPr>
          <w:rStyle w:val="fontstyle21"/>
        </w:rPr>
        <w:t>klinis</w:t>
      </w:r>
      <w:proofErr w:type="spellEnd"/>
      <w:r w:rsidRPr="0050596E">
        <w:rPr>
          <w:rStyle w:val="fontstyle21"/>
        </w:rPr>
        <w:t xml:space="preserve"> </w:t>
      </w:r>
      <w:proofErr w:type="spellStart"/>
      <w:r w:rsidRPr="0050596E">
        <w:rPr>
          <w:rStyle w:val="fontstyle21"/>
        </w:rPr>
        <w:t>adalah</w:t>
      </w:r>
      <w:proofErr w:type="spellEnd"/>
      <w:r w:rsidRPr="0050596E">
        <w:rPr>
          <w:rStyle w:val="fontstyle21"/>
        </w:rPr>
        <w:t xml:space="preserve"> </w:t>
      </w:r>
      <w:proofErr w:type="spellStart"/>
      <w:r w:rsidRPr="0050596E">
        <w:rPr>
          <w:rStyle w:val="fontstyle21"/>
        </w:rPr>
        <w:t>perubahan</w:t>
      </w:r>
      <w:proofErr w:type="spellEnd"/>
      <w:r w:rsidRPr="0050596E">
        <w:rPr>
          <w:rStyle w:val="fontstyle21"/>
        </w:rPr>
        <w:t xml:space="preserve"> </w:t>
      </w:r>
      <w:proofErr w:type="spellStart"/>
      <w:r w:rsidRPr="0050596E">
        <w:rPr>
          <w:rStyle w:val="fontstyle21"/>
        </w:rPr>
        <w:t>paroksismal</w:t>
      </w:r>
      <w:proofErr w:type="spellEnd"/>
      <w:r w:rsidRPr="0050596E">
        <w:rPr>
          <w:rStyle w:val="fontstyle21"/>
        </w:rPr>
        <w:t xml:space="preserve"> </w:t>
      </w:r>
      <w:proofErr w:type="spellStart"/>
      <w:r w:rsidRPr="0050596E">
        <w:rPr>
          <w:rStyle w:val="fontstyle21"/>
        </w:rPr>
        <w:t>dari</w:t>
      </w:r>
      <w:proofErr w:type="spellEnd"/>
      <w:r>
        <w:rPr>
          <w:rStyle w:val="fontstyle21"/>
        </w:rPr>
        <w:t xml:space="preserve"> </w:t>
      </w:r>
      <w:proofErr w:type="spellStart"/>
      <w:r w:rsidRPr="0050596E">
        <w:rPr>
          <w:rStyle w:val="fontstyle21"/>
        </w:rPr>
        <w:t>fungsi</w:t>
      </w:r>
      <w:proofErr w:type="spellEnd"/>
      <w:r w:rsidRPr="0050596E">
        <w:rPr>
          <w:rStyle w:val="fontstyle21"/>
        </w:rPr>
        <w:t xml:space="preserve"> </w:t>
      </w:r>
      <w:proofErr w:type="spellStart"/>
      <w:r w:rsidRPr="0050596E">
        <w:rPr>
          <w:rStyle w:val="fontstyle21"/>
        </w:rPr>
        <w:t>neurologik</w:t>
      </w:r>
      <w:proofErr w:type="spellEnd"/>
      <w:r w:rsidRPr="0050596E">
        <w:rPr>
          <w:rStyle w:val="fontstyle21"/>
        </w:rPr>
        <w:t xml:space="preserve"> </w:t>
      </w:r>
      <w:proofErr w:type="spellStart"/>
      <w:r w:rsidRPr="0050596E">
        <w:rPr>
          <w:rStyle w:val="fontstyle21"/>
        </w:rPr>
        <w:t>seperti</w:t>
      </w:r>
      <w:proofErr w:type="spellEnd"/>
      <w:r w:rsidRPr="0050596E">
        <w:rPr>
          <w:rStyle w:val="fontstyle21"/>
        </w:rPr>
        <w:t xml:space="preserve"> </w:t>
      </w:r>
      <w:proofErr w:type="spellStart"/>
      <w:r w:rsidRPr="0050596E">
        <w:rPr>
          <w:rStyle w:val="fontstyle21"/>
        </w:rPr>
        <w:t>perilaku</w:t>
      </w:r>
      <w:proofErr w:type="spellEnd"/>
      <w:r w:rsidRPr="0050596E">
        <w:rPr>
          <w:rStyle w:val="fontstyle21"/>
        </w:rPr>
        <w:t xml:space="preserve">, </w:t>
      </w:r>
      <w:proofErr w:type="spellStart"/>
      <w:r w:rsidRPr="0050596E">
        <w:rPr>
          <w:rStyle w:val="fontstyle21"/>
        </w:rPr>
        <w:t>fungsi</w:t>
      </w:r>
      <w:proofErr w:type="spellEnd"/>
      <w:r w:rsidRPr="0050596E">
        <w:rPr>
          <w:rStyle w:val="fontstyle21"/>
        </w:rPr>
        <w:t xml:space="preserve"> </w:t>
      </w:r>
      <w:proofErr w:type="spellStart"/>
      <w:r w:rsidRPr="0050596E">
        <w:rPr>
          <w:rStyle w:val="fontstyle21"/>
        </w:rPr>
        <w:t>sensorik</w:t>
      </w:r>
      <w:proofErr w:type="spellEnd"/>
      <w:r w:rsidRPr="0050596E">
        <w:rPr>
          <w:rStyle w:val="fontstyle21"/>
        </w:rPr>
        <w:t xml:space="preserve">, </w:t>
      </w:r>
      <w:proofErr w:type="spellStart"/>
      <w:r w:rsidRPr="0050596E">
        <w:rPr>
          <w:rStyle w:val="fontstyle21"/>
        </w:rPr>
        <w:t>motorik</w:t>
      </w:r>
      <w:proofErr w:type="spellEnd"/>
      <w:r w:rsidRPr="0050596E">
        <w:rPr>
          <w:rStyle w:val="fontstyle21"/>
        </w:rPr>
        <w:t xml:space="preserve"> dan </w:t>
      </w:r>
      <w:proofErr w:type="spellStart"/>
      <w:r w:rsidRPr="0050596E">
        <w:rPr>
          <w:rStyle w:val="fontstyle21"/>
        </w:rPr>
        <w:t>fungsi</w:t>
      </w:r>
      <w:proofErr w:type="spellEnd"/>
      <w:r w:rsidRPr="0050596E">
        <w:rPr>
          <w:rStyle w:val="fontstyle21"/>
        </w:rPr>
        <w:t xml:space="preserve"> </w:t>
      </w:r>
      <w:proofErr w:type="spellStart"/>
      <w:r w:rsidRPr="0050596E">
        <w:rPr>
          <w:rStyle w:val="fontstyle21"/>
        </w:rPr>
        <w:t>autonom</w:t>
      </w:r>
      <w:proofErr w:type="spellEnd"/>
      <w:r>
        <w:rPr>
          <w:rStyle w:val="fontstyle21"/>
        </w:rPr>
        <w:t xml:space="preserve"> </w:t>
      </w:r>
      <w:proofErr w:type="spellStart"/>
      <w:r w:rsidRPr="0050596E">
        <w:rPr>
          <w:rStyle w:val="fontstyle21"/>
        </w:rPr>
        <w:t>sistem</w:t>
      </w:r>
      <w:proofErr w:type="spellEnd"/>
      <w:r w:rsidRPr="0050596E">
        <w:rPr>
          <w:rStyle w:val="fontstyle21"/>
        </w:rPr>
        <w:t xml:space="preserve"> </w:t>
      </w:r>
      <w:proofErr w:type="spellStart"/>
      <w:r w:rsidRPr="0050596E">
        <w:rPr>
          <w:rStyle w:val="fontstyle21"/>
        </w:rPr>
        <w:t>saraf</w:t>
      </w:r>
      <w:proofErr w:type="spellEnd"/>
      <w:r w:rsidRPr="0050596E">
        <w:rPr>
          <w:rStyle w:val="fontstyle21"/>
        </w:rPr>
        <w:t xml:space="preserve"> yang </w:t>
      </w:r>
      <w:proofErr w:type="spellStart"/>
      <w:r w:rsidRPr="0050596E">
        <w:rPr>
          <w:rStyle w:val="fontstyle21"/>
        </w:rPr>
        <w:t>terjadi</w:t>
      </w:r>
      <w:proofErr w:type="spellEnd"/>
      <w:r w:rsidRPr="0050596E">
        <w:rPr>
          <w:rStyle w:val="fontstyle21"/>
        </w:rPr>
        <w:t xml:space="preserve"> pada </w:t>
      </w:r>
      <w:proofErr w:type="spellStart"/>
      <w:r w:rsidRPr="0050596E">
        <w:rPr>
          <w:rStyle w:val="fontstyle21"/>
        </w:rPr>
        <w:t>bayi</w:t>
      </w:r>
      <w:proofErr w:type="spellEnd"/>
      <w:r w:rsidRPr="0050596E">
        <w:rPr>
          <w:rStyle w:val="fontstyle21"/>
        </w:rPr>
        <w:t xml:space="preserve"> </w:t>
      </w:r>
      <w:proofErr w:type="spellStart"/>
      <w:r w:rsidRPr="0050596E">
        <w:rPr>
          <w:rStyle w:val="fontstyle21"/>
        </w:rPr>
        <w:t>berumur</w:t>
      </w:r>
      <w:proofErr w:type="spellEnd"/>
      <w:r w:rsidRPr="0050596E">
        <w:rPr>
          <w:rStyle w:val="fontstyle21"/>
        </w:rPr>
        <w:t xml:space="preserve"> </w:t>
      </w:r>
      <w:proofErr w:type="spellStart"/>
      <w:r w:rsidRPr="0050596E">
        <w:rPr>
          <w:rStyle w:val="fontstyle21"/>
        </w:rPr>
        <w:t>nol</w:t>
      </w:r>
      <w:proofErr w:type="spellEnd"/>
      <w:r w:rsidRPr="0050596E">
        <w:rPr>
          <w:rStyle w:val="fontstyle21"/>
        </w:rPr>
        <w:t xml:space="preserve"> </w:t>
      </w:r>
      <w:proofErr w:type="spellStart"/>
      <w:r w:rsidRPr="0050596E">
        <w:rPr>
          <w:rStyle w:val="fontstyle21"/>
        </w:rPr>
        <w:t>hari</w:t>
      </w:r>
      <w:proofErr w:type="spellEnd"/>
      <w:r w:rsidRPr="0050596E">
        <w:rPr>
          <w:rStyle w:val="fontstyle21"/>
        </w:rPr>
        <w:t xml:space="preserve"> </w:t>
      </w:r>
      <w:proofErr w:type="spellStart"/>
      <w:r w:rsidRPr="0050596E">
        <w:rPr>
          <w:rStyle w:val="fontstyle21"/>
        </w:rPr>
        <w:t>sampai</w:t>
      </w:r>
      <w:proofErr w:type="spellEnd"/>
      <w:r w:rsidRPr="0050596E">
        <w:rPr>
          <w:rStyle w:val="fontstyle21"/>
        </w:rPr>
        <w:t xml:space="preserve"> </w:t>
      </w:r>
      <w:proofErr w:type="spellStart"/>
      <w:r w:rsidRPr="0050596E">
        <w:rPr>
          <w:rStyle w:val="fontstyle21"/>
        </w:rPr>
        <w:t>dengan</w:t>
      </w:r>
      <w:proofErr w:type="spellEnd"/>
      <w:r w:rsidRPr="0050596E">
        <w:rPr>
          <w:rStyle w:val="fontstyle21"/>
        </w:rPr>
        <w:t xml:space="preserve"> 28 </w:t>
      </w:r>
      <w:proofErr w:type="spellStart"/>
      <w:r w:rsidRPr="0050596E">
        <w:rPr>
          <w:rStyle w:val="fontstyle21"/>
        </w:rPr>
        <w:t>hari</w:t>
      </w:r>
      <w:proofErr w:type="spellEnd"/>
      <w:r w:rsidRPr="0050596E">
        <w:rPr>
          <w:rStyle w:val="fontstyle21"/>
        </w:rPr>
        <w:t>.</w:t>
      </w:r>
      <w:sdt>
        <w:sdtPr>
          <w:rPr>
            <w:rStyle w:val="fontstyle21"/>
          </w:rPr>
          <w:id w:val="-1942831193"/>
          <w:citation/>
        </w:sdtPr>
        <w:sdtContent>
          <w:r w:rsidR="00687176">
            <w:rPr>
              <w:rStyle w:val="fontstyle21"/>
            </w:rPr>
            <w:fldChar w:fldCharType="begin"/>
          </w:r>
          <w:r w:rsidR="00687176">
            <w:rPr>
              <w:rStyle w:val="fontstyle21"/>
            </w:rPr>
            <w:instrText xml:space="preserve"> CITATION Sar14 \l 1033 </w:instrText>
          </w:r>
          <w:r w:rsidR="00687176">
            <w:rPr>
              <w:rStyle w:val="fontstyle21"/>
            </w:rPr>
            <w:fldChar w:fldCharType="separate"/>
          </w:r>
          <w:r w:rsidR="00781085">
            <w:rPr>
              <w:rStyle w:val="fontstyle21"/>
              <w:noProof/>
            </w:rPr>
            <w:t xml:space="preserve"> </w:t>
          </w:r>
          <w:r w:rsidR="00781085" w:rsidRPr="00781085">
            <w:rPr>
              <w:rFonts w:ascii="TimesNewRomanPSMT" w:hAnsi="TimesNewRomanPSMT"/>
              <w:noProof/>
              <w:color w:val="000000"/>
              <w:szCs w:val="24"/>
            </w:rPr>
            <w:t>(Sarosa, 2014)</w:t>
          </w:r>
          <w:r w:rsidR="00687176">
            <w:rPr>
              <w:rStyle w:val="fontstyle21"/>
            </w:rPr>
            <w:fldChar w:fldCharType="end"/>
          </w:r>
        </w:sdtContent>
      </w:sdt>
      <w:r w:rsidR="00687176">
        <w:rPr>
          <w:rStyle w:val="fontstyle21"/>
        </w:rPr>
        <w:t>.</w:t>
      </w:r>
    </w:p>
    <w:p w14:paraId="6FFF5927" w14:textId="77777777" w:rsidR="00A96043" w:rsidRPr="00347D5E" w:rsidRDefault="00A96043" w:rsidP="00347D5E">
      <w:pPr>
        <w:ind w:firstLine="567"/>
        <w:rPr>
          <w:rFonts w:ascii="TimesNewRomanPSMT" w:hAnsi="TimesNewRomanPSMT"/>
          <w:color w:val="000000"/>
          <w:sz w:val="16"/>
          <w:szCs w:val="16"/>
        </w:rPr>
      </w:pPr>
    </w:p>
    <w:p w14:paraId="5C5AE5A2" w14:textId="77777777" w:rsidR="00621DC0" w:rsidRDefault="00853DA1">
      <w:pPr>
        <w:pStyle w:val="Heading2"/>
        <w:numPr>
          <w:ilvl w:val="1"/>
          <w:numId w:val="1"/>
        </w:numPr>
        <w:ind w:left="567" w:hanging="567"/>
        <w:rPr>
          <w:rFonts w:cs="Times New Roman"/>
          <w:szCs w:val="24"/>
          <w:lang w:val="da-DK"/>
        </w:rPr>
      </w:pPr>
      <w:bookmarkStart w:id="41" w:name="_Toc86878466"/>
      <w:r>
        <w:rPr>
          <w:rFonts w:cs="Times New Roman"/>
          <w:szCs w:val="24"/>
          <w:lang w:val="da-DK"/>
        </w:rPr>
        <w:t>Epidemiologi</w:t>
      </w:r>
      <w:bookmarkEnd w:id="41"/>
    </w:p>
    <w:p w14:paraId="73378BF4" w14:textId="1F91C2AA" w:rsidR="006A1FDA" w:rsidRDefault="00347D5E" w:rsidP="0078389D">
      <w:pPr>
        <w:ind w:firstLine="720"/>
        <w:rPr>
          <w:rStyle w:val="fontstyle21"/>
        </w:rPr>
      </w:pPr>
      <w:proofErr w:type="spellStart"/>
      <w:r w:rsidRPr="0050596E">
        <w:rPr>
          <w:rStyle w:val="fontstyle21"/>
        </w:rPr>
        <w:t>Prevalensi</w:t>
      </w:r>
      <w:proofErr w:type="spellEnd"/>
      <w:r w:rsidRPr="0050596E">
        <w:rPr>
          <w:rStyle w:val="fontstyle21"/>
        </w:rPr>
        <w:t xml:space="preserve"> </w:t>
      </w:r>
      <w:proofErr w:type="spellStart"/>
      <w:r w:rsidRPr="0050596E">
        <w:rPr>
          <w:rStyle w:val="fontstyle21"/>
        </w:rPr>
        <w:t>kejang</w:t>
      </w:r>
      <w:proofErr w:type="spellEnd"/>
      <w:r w:rsidRPr="0050596E">
        <w:rPr>
          <w:rStyle w:val="fontstyle21"/>
        </w:rPr>
        <w:t xml:space="preserve"> pada </w:t>
      </w:r>
      <w:proofErr w:type="spellStart"/>
      <w:r w:rsidRPr="0050596E">
        <w:rPr>
          <w:rStyle w:val="fontstyle21"/>
        </w:rPr>
        <w:t>neonatus</w:t>
      </w:r>
      <w:proofErr w:type="spellEnd"/>
      <w:r w:rsidRPr="0050596E">
        <w:rPr>
          <w:rStyle w:val="fontstyle21"/>
        </w:rPr>
        <w:t xml:space="preserve"> di Jakarta pada </w:t>
      </w:r>
      <w:proofErr w:type="spellStart"/>
      <w:r w:rsidRPr="0050596E">
        <w:rPr>
          <w:rStyle w:val="fontstyle21"/>
        </w:rPr>
        <w:t>periode</w:t>
      </w:r>
      <w:proofErr w:type="spellEnd"/>
      <w:r w:rsidRPr="0050596E">
        <w:rPr>
          <w:rStyle w:val="fontstyle21"/>
        </w:rPr>
        <w:t xml:space="preserve"> </w:t>
      </w:r>
      <w:proofErr w:type="spellStart"/>
      <w:r w:rsidRPr="0050596E">
        <w:rPr>
          <w:rStyle w:val="fontstyle21"/>
        </w:rPr>
        <w:t>Januari</w:t>
      </w:r>
      <w:proofErr w:type="spellEnd"/>
      <w:r w:rsidRPr="0050596E">
        <w:rPr>
          <w:rStyle w:val="fontstyle21"/>
        </w:rPr>
        <w:t xml:space="preserve"> </w:t>
      </w:r>
      <w:proofErr w:type="spellStart"/>
      <w:r w:rsidRPr="0050596E">
        <w:rPr>
          <w:rStyle w:val="fontstyle21"/>
        </w:rPr>
        <w:t>sampai</w:t>
      </w:r>
      <w:proofErr w:type="spellEnd"/>
      <w:r>
        <w:rPr>
          <w:rStyle w:val="fontstyle21"/>
        </w:rPr>
        <w:t xml:space="preserve"> </w:t>
      </w:r>
      <w:proofErr w:type="spellStart"/>
      <w:r w:rsidRPr="0050596E">
        <w:rPr>
          <w:rStyle w:val="fontstyle21"/>
        </w:rPr>
        <w:t>Desember</w:t>
      </w:r>
      <w:proofErr w:type="spellEnd"/>
      <w:r w:rsidRPr="0050596E">
        <w:rPr>
          <w:rStyle w:val="fontstyle21"/>
        </w:rPr>
        <w:t xml:space="preserve"> 2005 di </w:t>
      </w:r>
      <w:proofErr w:type="spellStart"/>
      <w:r w:rsidRPr="0050596E">
        <w:rPr>
          <w:rStyle w:val="fontstyle21"/>
        </w:rPr>
        <w:t>Rumah</w:t>
      </w:r>
      <w:proofErr w:type="spellEnd"/>
      <w:r w:rsidRPr="0050596E">
        <w:rPr>
          <w:rStyle w:val="fontstyle21"/>
        </w:rPr>
        <w:t xml:space="preserve"> </w:t>
      </w:r>
      <w:proofErr w:type="spellStart"/>
      <w:r w:rsidRPr="0050596E">
        <w:rPr>
          <w:rStyle w:val="fontstyle21"/>
        </w:rPr>
        <w:t>Sakit</w:t>
      </w:r>
      <w:proofErr w:type="spellEnd"/>
      <w:r w:rsidRPr="0050596E">
        <w:rPr>
          <w:rStyle w:val="fontstyle21"/>
        </w:rPr>
        <w:t xml:space="preserve"> </w:t>
      </w:r>
      <w:proofErr w:type="spellStart"/>
      <w:r w:rsidRPr="0050596E">
        <w:rPr>
          <w:rStyle w:val="fontstyle21"/>
        </w:rPr>
        <w:t>Cipto</w:t>
      </w:r>
      <w:proofErr w:type="spellEnd"/>
      <w:r w:rsidRPr="0050596E">
        <w:rPr>
          <w:rStyle w:val="fontstyle21"/>
        </w:rPr>
        <w:t xml:space="preserve"> </w:t>
      </w:r>
      <w:proofErr w:type="spellStart"/>
      <w:r w:rsidRPr="0050596E">
        <w:rPr>
          <w:rStyle w:val="fontstyle21"/>
        </w:rPr>
        <w:t>Mangunkusumo</w:t>
      </w:r>
      <w:proofErr w:type="spellEnd"/>
      <w:r w:rsidRPr="0050596E">
        <w:rPr>
          <w:rStyle w:val="fontstyle21"/>
        </w:rPr>
        <w:t xml:space="preserve">, </w:t>
      </w:r>
      <w:proofErr w:type="spellStart"/>
      <w:r w:rsidRPr="0050596E">
        <w:rPr>
          <w:rStyle w:val="fontstyle21"/>
        </w:rPr>
        <w:t>Harapan</w:t>
      </w:r>
      <w:proofErr w:type="spellEnd"/>
      <w:r w:rsidRPr="0050596E">
        <w:rPr>
          <w:rStyle w:val="fontstyle21"/>
        </w:rPr>
        <w:t xml:space="preserve"> Kita, dan</w:t>
      </w:r>
      <w:r>
        <w:rPr>
          <w:rStyle w:val="fontstyle21"/>
        </w:rPr>
        <w:t xml:space="preserve"> </w:t>
      </w:r>
      <w:proofErr w:type="spellStart"/>
      <w:r w:rsidRPr="0050596E">
        <w:rPr>
          <w:rStyle w:val="fontstyle21"/>
        </w:rPr>
        <w:t>Fatmawati</w:t>
      </w:r>
      <w:proofErr w:type="spellEnd"/>
      <w:r w:rsidRPr="0050596E">
        <w:rPr>
          <w:rStyle w:val="fontstyle21"/>
        </w:rPr>
        <w:t xml:space="preserve"> </w:t>
      </w:r>
      <w:proofErr w:type="spellStart"/>
      <w:r w:rsidRPr="0050596E">
        <w:rPr>
          <w:rStyle w:val="fontstyle21"/>
        </w:rPr>
        <w:t>yaitu</w:t>
      </w:r>
      <w:proofErr w:type="spellEnd"/>
      <w:r w:rsidRPr="0050596E">
        <w:rPr>
          <w:rStyle w:val="fontstyle21"/>
        </w:rPr>
        <w:t xml:space="preserve"> </w:t>
      </w:r>
      <w:proofErr w:type="spellStart"/>
      <w:r w:rsidRPr="0050596E">
        <w:rPr>
          <w:rStyle w:val="fontstyle21"/>
        </w:rPr>
        <w:t>sebanyak</w:t>
      </w:r>
      <w:proofErr w:type="spellEnd"/>
      <w:r w:rsidRPr="0050596E">
        <w:rPr>
          <w:rStyle w:val="fontstyle21"/>
        </w:rPr>
        <w:t xml:space="preserve"> 40 </w:t>
      </w:r>
      <w:proofErr w:type="spellStart"/>
      <w:r w:rsidRPr="0050596E">
        <w:rPr>
          <w:rStyle w:val="fontstyle21"/>
        </w:rPr>
        <w:t>bayi</w:t>
      </w:r>
      <w:proofErr w:type="spellEnd"/>
      <w:r w:rsidRPr="0050596E">
        <w:rPr>
          <w:rStyle w:val="fontstyle21"/>
        </w:rPr>
        <w:t xml:space="preserve"> </w:t>
      </w:r>
      <w:proofErr w:type="spellStart"/>
      <w:r w:rsidRPr="0050596E">
        <w:rPr>
          <w:rStyle w:val="fontstyle21"/>
        </w:rPr>
        <w:t>mengalami</w:t>
      </w:r>
      <w:proofErr w:type="spellEnd"/>
      <w:r w:rsidRPr="0050596E">
        <w:rPr>
          <w:rStyle w:val="fontstyle21"/>
        </w:rPr>
        <w:t xml:space="preserve"> </w:t>
      </w:r>
      <w:proofErr w:type="spellStart"/>
      <w:r w:rsidRPr="0050596E">
        <w:rPr>
          <w:rStyle w:val="fontstyle21"/>
        </w:rPr>
        <w:t>kejang</w:t>
      </w:r>
      <w:proofErr w:type="spellEnd"/>
      <w:r w:rsidRPr="0050596E">
        <w:rPr>
          <w:rStyle w:val="fontstyle21"/>
        </w:rPr>
        <w:t xml:space="preserve"> </w:t>
      </w:r>
      <w:proofErr w:type="spellStart"/>
      <w:r w:rsidRPr="0050596E">
        <w:rPr>
          <w:rStyle w:val="fontstyle21"/>
        </w:rPr>
        <w:t>diantaranya</w:t>
      </w:r>
      <w:proofErr w:type="spellEnd"/>
      <w:r w:rsidRPr="0050596E">
        <w:rPr>
          <w:rStyle w:val="fontstyle21"/>
        </w:rPr>
        <w:t xml:space="preserve"> 22 </w:t>
      </w:r>
      <w:proofErr w:type="spellStart"/>
      <w:r w:rsidRPr="0050596E">
        <w:rPr>
          <w:rStyle w:val="fontstyle21"/>
        </w:rPr>
        <w:t>perempuan</w:t>
      </w:r>
      <w:proofErr w:type="spellEnd"/>
      <w:r>
        <w:rPr>
          <w:rStyle w:val="fontstyle21"/>
        </w:rPr>
        <w:t xml:space="preserve"> </w:t>
      </w:r>
      <w:r w:rsidRPr="0050596E">
        <w:rPr>
          <w:rStyle w:val="fontstyle21"/>
        </w:rPr>
        <w:t xml:space="preserve">dan 18 </w:t>
      </w:r>
      <w:proofErr w:type="spellStart"/>
      <w:r w:rsidRPr="0050596E">
        <w:rPr>
          <w:rStyle w:val="fontstyle21"/>
        </w:rPr>
        <w:t>laki-laki</w:t>
      </w:r>
      <w:proofErr w:type="spellEnd"/>
      <w:r w:rsidRPr="0050596E">
        <w:rPr>
          <w:rStyle w:val="fontstyle21"/>
        </w:rPr>
        <w:t xml:space="preserve">. </w:t>
      </w:r>
      <w:proofErr w:type="spellStart"/>
      <w:r w:rsidRPr="0050596E">
        <w:rPr>
          <w:rStyle w:val="fontstyle21"/>
        </w:rPr>
        <w:t>Penyebab</w:t>
      </w:r>
      <w:proofErr w:type="spellEnd"/>
      <w:r w:rsidRPr="0050596E">
        <w:rPr>
          <w:rStyle w:val="fontstyle21"/>
        </w:rPr>
        <w:t xml:space="preserve"> </w:t>
      </w:r>
      <w:proofErr w:type="spellStart"/>
      <w:r w:rsidRPr="0050596E">
        <w:rPr>
          <w:rStyle w:val="fontstyle21"/>
        </w:rPr>
        <w:t>kejang</w:t>
      </w:r>
      <w:proofErr w:type="spellEnd"/>
      <w:r w:rsidRPr="0050596E">
        <w:rPr>
          <w:rStyle w:val="fontstyle21"/>
        </w:rPr>
        <w:t xml:space="preserve"> pada </w:t>
      </w:r>
      <w:proofErr w:type="spellStart"/>
      <w:r w:rsidRPr="0050596E">
        <w:rPr>
          <w:rStyle w:val="fontstyle21"/>
        </w:rPr>
        <w:t>neonatus</w:t>
      </w:r>
      <w:proofErr w:type="spellEnd"/>
      <w:r w:rsidRPr="0050596E">
        <w:rPr>
          <w:rStyle w:val="fontstyle21"/>
        </w:rPr>
        <w:t xml:space="preserve"> </w:t>
      </w:r>
      <w:proofErr w:type="spellStart"/>
      <w:r w:rsidRPr="0050596E">
        <w:rPr>
          <w:rStyle w:val="fontstyle21"/>
        </w:rPr>
        <w:t>adalah</w:t>
      </w:r>
      <w:proofErr w:type="spellEnd"/>
      <w:r w:rsidRPr="0050596E">
        <w:rPr>
          <w:rStyle w:val="fontstyle21"/>
        </w:rPr>
        <w:t xml:space="preserve"> </w:t>
      </w:r>
      <w:proofErr w:type="spellStart"/>
      <w:r w:rsidRPr="0050596E">
        <w:rPr>
          <w:rStyle w:val="fontstyle21"/>
        </w:rPr>
        <w:t>ensefalopati</w:t>
      </w:r>
      <w:proofErr w:type="spellEnd"/>
      <w:r w:rsidRPr="0050596E">
        <w:rPr>
          <w:rStyle w:val="fontstyle21"/>
        </w:rPr>
        <w:t xml:space="preserve"> </w:t>
      </w:r>
      <w:proofErr w:type="spellStart"/>
      <w:r w:rsidRPr="0050596E">
        <w:rPr>
          <w:rStyle w:val="fontstyle21"/>
        </w:rPr>
        <w:t>iskemik</w:t>
      </w:r>
      <w:proofErr w:type="spellEnd"/>
      <w:r>
        <w:rPr>
          <w:rStyle w:val="fontstyle21"/>
        </w:rPr>
        <w:t xml:space="preserve"> </w:t>
      </w:r>
      <w:proofErr w:type="spellStart"/>
      <w:r w:rsidRPr="0050596E">
        <w:rPr>
          <w:rStyle w:val="fontstyle21"/>
        </w:rPr>
        <w:t>hipoksik</w:t>
      </w:r>
      <w:proofErr w:type="spellEnd"/>
      <w:r w:rsidRPr="0050596E">
        <w:rPr>
          <w:rStyle w:val="fontstyle21"/>
        </w:rPr>
        <w:t xml:space="preserve"> </w:t>
      </w:r>
      <w:proofErr w:type="spellStart"/>
      <w:r w:rsidRPr="0050596E">
        <w:rPr>
          <w:rStyle w:val="fontstyle21"/>
        </w:rPr>
        <w:t>sebanyak</w:t>
      </w:r>
      <w:proofErr w:type="spellEnd"/>
      <w:r w:rsidRPr="0050596E">
        <w:rPr>
          <w:rStyle w:val="fontstyle21"/>
        </w:rPr>
        <w:t xml:space="preserve"> 16 </w:t>
      </w:r>
      <w:proofErr w:type="spellStart"/>
      <w:r w:rsidRPr="0050596E">
        <w:rPr>
          <w:rStyle w:val="fontstyle21"/>
        </w:rPr>
        <w:t>bayi</w:t>
      </w:r>
      <w:proofErr w:type="spellEnd"/>
      <w:r w:rsidRPr="0050596E">
        <w:rPr>
          <w:rStyle w:val="fontstyle21"/>
        </w:rPr>
        <w:t xml:space="preserve">, </w:t>
      </w:r>
      <w:proofErr w:type="spellStart"/>
      <w:r w:rsidRPr="0050596E">
        <w:rPr>
          <w:rStyle w:val="fontstyle21"/>
        </w:rPr>
        <w:t>perdarahan</w:t>
      </w:r>
      <w:proofErr w:type="spellEnd"/>
      <w:r w:rsidRPr="0050596E">
        <w:rPr>
          <w:rStyle w:val="fontstyle21"/>
        </w:rPr>
        <w:t xml:space="preserve"> </w:t>
      </w:r>
      <w:proofErr w:type="spellStart"/>
      <w:r w:rsidRPr="0050596E">
        <w:rPr>
          <w:rStyle w:val="fontstyle21"/>
        </w:rPr>
        <w:t>intrakranial</w:t>
      </w:r>
      <w:proofErr w:type="spellEnd"/>
      <w:r w:rsidRPr="0050596E">
        <w:rPr>
          <w:rStyle w:val="fontstyle21"/>
        </w:rPr>
        <w:t xml:space="preserve"> </w:t>
      </w:r>
      <w:proofErr w:type="spellStart"/>
      <w:r w:rsidRPr="0050596E">
        <w:rPr>
          <w:rStyle w:val="fontstyle21"/>
        </w:rPr>
        <w:t>sebanyak</w:t>
      </w:r>
      <w:proofErr w:type="spellEnd"/>
      <w:r w:rsidRPr="0050596E">
        <w:rPr>
          <w:rStyle w:val="fontstyle21"/>
        </w:rPr>
        <w:t xml:space="preserve"> </w:t>
      </w:r>
      <w:proofErr w:type="spellStart"/>
      <w:r w:rsidRPr="0050596E">
        <w:rPr>
          <w:rStyle w:val="fontstyle21"/>
        </w:rPr>
        <w:t>empat</w:t>
      </w:r>
      <w:proofErr w:type="spellEnd"/>
      <w:r w:rsidRPr="0050596E">
        <w:rPr>
          <w:rStyle w:val="fontstyle21"/>
        </w:rPr>
        <w:t xml:space="preserve"> </w:t>
      </w:r>
      <w:proofErr w:type="spellStart"/>
      <w:r w:rsidRPr="0050596E">
        <w:rPr>
          <w:rStyle w:val="fontstyle21"/>
        </w:rPr>
        <w:t>bayi</w:t>
      </w:r>
      <w:proofErr w:type="spellEnd"/>
      <w:r w:rsidRPr="0050596E">
        <w:rPr>
          <w:rStyle w:val="fontstyle21"/>
        </w:rPr>
        <w:t xml:space="preserve">, </w:t>
      </w:r>
      <w:proofErr w:type="spellStart"/>
      <w:r w:rsidRPr="0050596E">
        <w:rPr>
          <w:rStyle w:val="fontstyle21"/>
        </w:rPr>
        <w:t>gangguan</w:t>
      </w:r>
      <w:proofErr w:type="spellEnd"/>
      <w:r>
        <w:rPr>
          <w:rStyle w:val="fontstyle21"/>
        </w:rPr>
        <w:t xml:space="preserve"> </w:t>
      </w:r>
      <w:proofErr w:type="spellStart"/>
      <w:r w:rsidRPr="0050596E">
        <w:rPr>
          <w:rStyle w:val="fontstyle21"/>
        </w:rPr>
        <w:t>metabolik</w:t>
      </w:r>
      <w:proofErr w:type="spellEnd"/>
      <w:r w:rsidRPr="0050596E">
        <w:rPr>
          <w:rStyle w:val="fontstyle21"/>
        </w:rPr>
        <w:t xml:space="preserve"> </w:t>
      </w:r>
      <w:proofErr w:type="spellStart"/>
      <w:r w:rsidRPr="0050596E">
        <w:rPr>
          <w:rStyle w:val="fontstyle21"/>
        </w:rPr>
        <w:t>sebanyak</w:t>
      </w:r>
      <w:proofErr w:type="spellEnd"/>
      <w:r w:rsidRPr="0050596E">
        <w:rPr>
          <w:rStyle w:val="fontstyle21"/>
        </w:rPr>
        <w:t xml:space="preserve"> 11 </w:t>
      </w:r>
      <w:proofErr w:type="spellStart"/>
      <w:r w:rsidRPr="0050596E">
        <w:rPr>
          <w:rStyle w:val="fontstyle21"/>
        </w:rPr>
        <w:t>bayi</w:t>
      </w:r>
      <w:proofErr w:type="spellEnd"/>
      <w:r w:rsidRPr="0050596E">
        <w:rPr>
          <w:rStyle w:val="fontstyle21"/>
        </w:rPr>
        <w:t xml:space="preserve">, </w:t>
      </w:r>
      <w:proofErr w:type="spellStart"/>
      <w:r w:rsidRPr="0050596E">
        <w:rPr>
          <w:rStyle w:val="fontstyle21"/>
        </w:rPr>
        <w:t>perdarahan</w:t>
      </w:r>
      <w:proofErr w:type="spellEnd"/>
      <w:r w:rsidRPr="0050596E">
        <w:rPr>
          <w:rStyle w:val="fontstyle21"/>
        </w:rPr>
        <w:t xml:space="preserve"> </w:t>
      </w:r>
      <w:proofErr w:type="spellStart"/>
      <w:r w:rsidRPr="0050596E">
        <w:rPr>
          <w:rStyle w:val="fontstyle21"/>
        </w:rPr>
        <w:t>intrakanial</w:t>
      </w:r>
      <w:proofErr w:type="spellEnd"/>
      <w:r w:rsidRPr="0050596E">
        <w:rPr>
          <w:rStyle w:val="fontstyle21"/>
        </w:rPr>
        <w:t xml:space="preserve"> </w:t>
      </w:r>
      <w:proofErr w:type="spellStart"/>
      <w:r w:rsidRPr="0050596E">
        <w:rPr>
          <w:rStyle w:val="fontstyle21"/>
        </w:rPr>
        <w:t>disertai</w:t>
      </w:r>
      <w:proofErr w:type="spellEnd"/>
      <w:r w:rsidRPr="0050596E">
        <w:rPr>
          <w:rStyle w:val="fontstyle21"/>
        </w:rPr>
        <w:t xml:space="preserve"> </w:t>
      </w:r>
      <w:proofErr w:type="spellStart"/>
      <w:r w:rsidRPr="0050596E">
        <w:rPr>
          <w:rStyle w:val="fontstyle21"/>
        </w:rPr>
        <w:t>ensefalopati</w:t>
      </w:r>
      <w:proofErr w:type="spellEnd"/>
      <w:r w:rsidRPr="0050596E">
        <w:rPr>
          <w:rStyle w:val="fontstyle21"/>
        </w:rPr>
        <w:t xml:space="preserve"> </w:t>
      </w:r>
      <w:proofErr w:type="spellStart"/>
      <w:r w:rsidRPr="0050596E">
        <w:rPr>
          <w:rStyle w:val="fontstyle21"/>
        </w:rPr>
        <w:t>iskemik</w:t>
      </w:r>
      <w:proofErr w:type="spellEnd"/>
      <w:r>
        <w:rPr>
          <w:rStyle w:val="fontstyle21"/>
        </w:rPr>
        <w:t xml:space="preserve"> </w:t>
      </w:r>
      <w:proofErr w:type="spellStart"/>
      <w:r w:rsidRPr="0050596E">
        <w:rPr>
          <w:rStyle w:val="fontstyle21"/>
        </w:rPr>
        <w:t>hipoksik</w:t>
      </w:r>
      <w:proofErr w:type="spellEnd"/>
      <w:r w:rsidRPr="0050596E">
        <w:rPr>
          <w:rStyle w:val="fontstyle21"/>
        </w:rPr>
        <w:t xml:space="preserve"> </w:t>
      </w:r>
      <w:proofErr w:type="spellStart"/>
      <w:r w:rsidRPr="0050596E">
        <w:rPr>
          <w:rStyle w:val="fontstyle21"/>
        </w:rPr>
        <w:t>sebanyak</w:t>
      </w:r>
      <w:proofErr w:type="spellEnd"/>
      <w:r w:rsidRPr="0050596E">
        <w:rPr>
          <w:rStyle w:val="fontstyle21"/>
        </w:rPr>
        <w:t xml:space="preserve"> </w:t>
      </w:r>
      <w:proofErr w:type="spellStart"/>
      <w:r w:rsidRPr="0050596E">
        <w:rPr>
          <w:rStyle w:val="fontstyle21"/>
        </w:rPr>
        <w:t>tiga</w:t>
      </w:r>
      <w:proofErr w:type="spellEnd"/>
      <w:r w:rsidRPr="0050596E">
        <w:rPr>
          <w:rStyle w:val="fontstyle21"/>
        </w:rPr>
        <w:t xml:space="preserve"> </w:t>
      </w:r>
      <w:proofErr w:type="spellStart"/>
      <w:r w:rsidRPr="0050596E">
        <w:rPr>
          <w:rStyle w:val="fontstyle21"/>
        </w:rPr>
        <w:t>bayi</w:t>
      </w:r>
      <w:proofErr w:type="spellEnd"/>
      <w:r w:rsidRPr="0050596E">
        <w:rPr>
          <w:rStyle w:val="fontstyle21"/>
        </w:rPr>
        <w:t xml:space="preserve">, </w:t>
      </w:r>
      <w:proofErr w:type="spellStart"/>
      <w:r w:rsidRPr="0050596E">
        <w:rPr>
          <w:rStyle w:val="fontstyle21"/>
        </w:rPr>
        <w:t>kelainan</w:t>
      </w:r>
      <w:proofErr w:type="spellEnd"/>
      <w:r w:rsidRPr="0050596E">
        <w:rPr>
          <w:rStyle w:val="fontstyle21"/>
        </w:rPr>
        <w:t xml:space="preserve"> </w:t>
      </w:r>
      <w:proofErr w:type="spellStart"/>
      <w:r w:rsidRPr="0050596E">
        <w:rPr>
          <w:rStyle w:val="fontstyle21"/>
        </w:rPr>
        <w:t>kongenital</w:t>
      </w:r>
      <w:proofErr w:type="spellEnd"/>
      <w:r w:rsidRPr="0050596E">
        <w:rPr>
          <w:rStyle w:val="fontstyle21"/>
        </w:rPr>
        <w:t xml:space="preserve"> </w:t>
      </w:r>
      <w:proofErr w:type="spellStart"/>
      <w:r w:rsidRPr="0050596E">
        <w:rPr>
          <w:rStyle w:val="fontstyle21"/>
        </w:rPr>
        <w:t>sebanyak</w:t>
      </w:r>
      <w:proofErr w:type="spellEnd"/>
      <w:r w:rsidRPr="0050596E">
        <w:rPr>
          <w:rStyle w:val="fontstyle21"/>
        </w:rPr>
        <w:t xml:space="preserve"> </w:t>
      </w:r>
      <w:proofErr w:type="spellStart"/>
      <w:r w:rsidRPr="0050596E">
        <w:rPr>
          <w:rStyle w:val="fontstyle21"/>
        </w:rPr>
        <w:t>dua</w:t>
      </w:r>
      <w:proofErr w:type="spellEnd"/>
      <w:r w:rsidRPr="0050596E">
        <w:rPr>
          <w:rStyle w:val="fontstyle21"/>
        </w:rPr>
        <w:t xml:space="preserve"> </w:t>
      </w:r>
      <w:proofErr w:type="spellStart"/>
      <w:r w:rsidRPr="0050596E">
        <w:rPr>
          <w:rStyle w:val="fontstyle21"/>
        </w:rPr>
        <w:t>bayi</w:t>
      </w:r>
      <w:proofErr w:type="spellEnd"/>
      <w:r w:rsidRPr="0050596E">
        <w:rPr>
          <w:rStyle w:val="fontstyle21"/>
        </w:rPr>
        <w:t xml:space="preserve">, </w:t>
      </w:r>
      <w:proofErr w:type="spellStart"/>
      <w:r w:rsidRPr="0050596E">
        <w:rPr>
          <w:rStyle w:val="fontstyle21"/>
        </w:rPr>
        <w:t>infeksi</w:t>
      </w:r>
      <w:proofErr w:type="spellEnd"/>
      <w:r>
        <w:rPr>
          <w:rStyle w:val="fontstyle21"/>
        </w:rPr>
        <w:t xml:space="preserve"> </w:t>
      </w:r>
      <w:proofErr w:type="spellStart"/>
      <w:r w:rsidRPr="0050596E">
        <w:rPr>
          <w:rStyle w:val="fontstyle21"/>
        </w:rPr>
        <w:t>sebanyak</w:t>
      </w:r>
      <w:proofErr w:type="spellEnd"/>
      <w:r w:rsidRPr="0050596E">
        <w:rPr>
          <w:rStyle w:val="fontstyle21"/>
        </w:rPr>
        <w:t xml:space="preserve"> </w:t>
      </w:r>
      <w:proofErr w:type="spellStart"/>
      <w:r w:rsidRPr="0050596E">
        <w:rPr>
          <w:rStyle w:val="fontstyle21"/>
        </w:rPr>
        <w:t>satu</w:t>
      </w:r>
      <w:proofErr w:type="spellEnd"/>
      <w:r w:rsidRPr="0050596E">
        <w:rPr>
          <w:rStyle w:val="fontstyle21"/>
        </w:rPr>
        <w:t xml:space="preserve"> </w:t>
      </w:r>
      <w:proofErr w:type="spellStart"/>
      <w:r w:rsidRPr="0050596E">
        <w:rPr>
          <w:rStyle w:val="fontstyle21"/>
        </w:rPr>
        <w:t>bayi</w:t>
      </w:r>
      <w:proofErr w:type="spellEnd"/>
      <w:r w:rsidRPr="0050596E">
        <w:rPr>
          <w:rStyle w:val="fontstyle21"/>
        </w:rPr>
        <w:t xml:space="preserve">, </w:t>
      </w:r>
      <w:proofErr w:type="spellStart"/>
      <w:r w:rsidRPr="0050596E">
        <w:rPr>
          <w:rStyle w:val="fontstyle21"/>
        </w:rPr>
        <w:t>idiopatik</w:t>
      </w:r>
      <w:proofErr w:type="spellEnd"/>
      <w:r w:rsidRPr="0050596E">
        <w:rPr>
          <w:rStyle w:val="fontstyle21"/>
        </w:rPr>
        <w:t xml:space="preserve"> </w:t>
      </w:r>
      <w:proofErr w:type="spellStart"/>
      <w:r w:rsidRPr="0050596E">
        <w:rPr>
          <w:rStyle w:val="fontstyle21"/>
        </w:rPr>
        <w:t>sebanyak</w:t>
      </w:r>
      <w:proofErr w:type="spellEnd"/>
      <w:r w:rsidRPr="0050596E">
        <w:rPr>
          <w:rStyle w:val="fontstyle21"/>
        </w:rPr>
        <w:t xml:space="preserve"> </w:t>
      </w:r>
      <w:proofErr w:type="spellStart"/>
      <w:r w:rsidRPr="0050596E">
        <w:rPr>
          <w:rStyle w:val="fontstyle21"/>
        </w:rPr>
        <w:t>satu</w:t>
      </w:r>
      <w:proofErr w:type="spellEnd"/>
      <w:r w:rsidRPr="0050596E">
        <w:rPr>
          <w:rStyle w:val="fontstyle21"/>
        </w:rPr>
        <w:t xml:space="preserve"> </w:t>
      </w:r>
      <w:proofErr w:type="spellStart"/>
      <w:r w:rsidRPr="0050596E">
        <w:rPr>
          <w:rStyle w:val="fontstyle21"/>
        </w:rPr>
        <w:t>bayi</w:t>
      </w:r>
      <w:proofErr w:type="spellEnd"/>
      <w:r w:rsidRPr="0050596E">
        <w:rPr>
          <w:rStyle w:val="fontstyle21"/>
        </w:rPr>
        <w:t xml:space="preserve">, </w:t>
      </w:r>
      <w:proofErr w:type="spellStart"/>
      <w:r w:rsidRPr="0050596E">
        <w:rPr>
          <w:rStyle w:val="fontstyle21"/>
        </w:rPr>
        <w:t>sedangkan</w:t>
      </w:r>
      <w:proofErr w:type="spellEnd"/>
      <w:r w:rsidRPr="0050596E">
        <w:rPr>
          <w:rStyle w:val="fontstyle21"/>
        </w:rPr>
        <w:t xml:space="preserve"> </w:t>
      </w:r>
      <w:proofErr w:type="spellStart"/>
      <w:r w:rsidRPr="0050596E">
        <w:rPr>
          <w:rStyle w:val="fontstyle21"/>
        </w:rPr>
        <w:t>dua</w:t>
      </w:r>
      <w:proofErr w:type="spellEnd"/>
      <w:r w:rsidRPr="0050596E">
        <w:rPr>
          <w:rStyle w:val="fontstyle21"/>
        </w:rPr>
        <w:t xml:space="preserve"> </w:t>
      </w:r>
      <w:proofErr w:type="spellStart"/>
      <w:r w:rsidRPr="0050596E">
        <w:rPr>
          <w:rStyle w:val="fontstyle21"/>
        </w:rPr>
        <w:t>bayi</w:t>
      </w:r>
      <w:proofErr w:type="spellEnd"/>
      <w:r w:rsidRPr="0050596E">
        <w:rPr>
          <w:rStyle w:val="fontstyle21"/>
        </w:rPr>
        <w:t xml:space="preserve"> </w:t>
      </w:r>
      <w:proofErr w:type="spellStart"/>
      <w:r w:rsidRPr="0050596E">
        <w:rPr>
          <w:rStyle w:val="fontstyle21"/>
        </w:rPr>
        <w:t>lagi</w:t>
      </w:r>
      <w:proofErr w:type="spellEnd"/>
      <w:r w:rsidRPr="0050596E">
        <w:rPr>
          <w:rStyle w:val="fontstyle21"/>
        </w:rPr>
        <w:t xml:space="preserve"> </w:t>
      </w:r>
      <w:proofErr w:type="spellStart"/>
      <w:r w:rsidRPr="0050596E">
        <w:rPr>
          <w:rStyle w:val="fontstyle21"/>
        </w:rPr>
        <w:t>tidak</w:t>
      </w:r>
      <w:proofErr w:type="spellEnd"/>
      <w:r>
        <w:rPr>
          <w:rStyle w:val="fontstyle21"/>
        </w:rPr>
        <w:t xml:space="preserve"> </w:t>
      </w:r>
      <w:proofErr w:type="spellStart"/>
      <w:r w:rsidRPr="0050596E">
        <w:rPr>
          <w:rStyle w:val="fontstyle21"/>
        </w:rPr>
        <w:t>memenuhi</w:t>
      </w:r>
      <w:proofErr w:type="spellEnd"/>
      <w:r w:rsidRPr="0050596E">
        <w:rPr>
          <w:rStyle w:val="fontstyle21"/>
        </w:rPr>
        <w:t xml:space="preserve"> </w:t>
      </w:r>
      <w:proofErr w:type="spellStart"/>
      <w:r w:rsidRPr="0050596E">
        <w:rPr>
          <w:rStyle w:val="fontstyle21"/>
        </w:rPr>
        <w:t>kriteria</w:t>
      </w:r>
      <w:proofErr w:type="spellEnd"/>
      <w:r w:rsidRPr="0050596E">
        <w:rPr>
          <w:rStyle w:val="fontstyle21"/>
        </w:rPr>
        <w:t xml:space="preserve"> </w:t>
      </w:r>
      <w:proofErr w:type="spellStart"/>
      <w:r w:rsidRPr="0050596E">
        <w:rPr>
          <w:rStyle w:val="fontstyle21"/>
        </w:rPr>
        <w:t>penelitian</w:t>
      </w:r>
      <w:proofErr w:type="spellEnd"/>
      <w:r w:rsidRPr="0050596E">
        <w:rPr>
          <w:rStyle w:val="fontstyle21"/>
        </w:rPr>
        <w:t xml:space="preserve">. </w:t>
      </w:r>
      <w:proofErr w:type="spellStart"/>
      <w:r w:rsidRPr="0050596E">
        <w:rPr>
          <w:rStyle w:val="fontstyle21"/>
        </w:rPr>
        <w:t>Bayi</w:t>
      </w:r>
      <w:proofErr w:type="spellEnd"/>
      <w:r w:rsidRPr="0050596E">
        <w:rPr>
          <w:rStyle w:val="fontstyle21"/>
        </w:rPr>
        <w:t xml:space="preserve"> yang </w:t>
      </w:r>
      <w:proofErr w:type="spellStart"/>
      <w:r w:rsidRPr="0050596E">
        <w:rPr>
          <w:rStyle w:val="fontstyle21"/>
        </w:rPr>
        <w:t>mengalami</w:t>
      </w:r>
      <w:proofErr w:type="spellEnd"/>
      <w:r w:rsidRPr="0050596E">
        <w:rPr>
          <w:rStyle w:val="fontstyle21"/>
        </w:rPr>
        <w:t xml:space="preserve"> </w:t>
      </w:r>
      <w:proofErr w:type="spellStart"/>
      <w:r w:rsidRPr="0050596E">
        <w:rPr>
          <w:rStyle w:val="fontstyle21"/>
        </w:rPr>
        <w:t>kejang</w:t>
      </w:r>
      <w:proofErr w:type="spellEnd"/>
      <w:r w:rsidRPr="0050596E">
        <w:rPr>
          <w:rStyle w:val="fontstyle21"/>
        </w:rPr>
        <w:t xml:space="preserve"> dan </w:t>
      </w:r>
      <w:proofErr w:type="spellStart"/>
      <w:r w:rsidRPr="0050596E">
        <w:rPr>
          <w:rStyle w:val="fontstyle21"/>
        </w:rPr>
        <w:t>meninggal</w:t>
      </w:r>
      <w:proofErr w:type="spellEnd"/>
      <w:r>
        <w:rPr>
          <w:rStyle w:val="fontstyle21"/>
        </w:rPr>
        <w:t xml:space="preserve"> </w:t>
      </w:r>
      <w:proofErr w:type="spellStart"/>
      <w:r w:rsidRPr="0050596E">
        <w:rPr>
          <w:rStyle w:val="fontstyle21"/>
        </w:rPr>
        <w:t>sebanyak</w:t>
      </w:r>
      <w:proofErr w:type="spellEnd"/>
      <w:r w:rsidRPr="0050596E">
        <w:rPr>
          <w:rStyle w:val="fontstyle21"/>
        </w:rPr>
        <w:t xml:space="preserve"> 18 </w:t>
      </w:r>
      <w:proofErr w:type="spellStart"/>
      <w:r w:rsidRPr="0050596E">
        <w:rPr>
          <w:rStyle w:val="fontstyle21"/>
        </w:rPr>
        <w:t>bayi</w:t>
      </w:r>
      <w:proofErr w:type="spellEnd"/>
      <w:sdt>
        <w:sdtPr>
          <w:rPr>
            <w:rStyle w:val="fontstyle21"/>
          </w:rPr>
          <w:id w:val="776687384"/>
          <w:citation/>
        </w:sdtPr>
        <w:sdtContent>
          <w:r w:rsidR="00687176">
            <w:rPr>
              <w:rStyle w:val="fontstyle21"/>
            </w:rPr>
            <w:fldChar w:fldCharType="begin"/>
          </w:r>
          <w:r w:rsidR="00687176">
            <w:rPr>
              <w:rStyle w:val="fontstyle21"/>
            </w:rPr>
            <w:instrText xml:space="preserve"> CITATION Wis11 \l 1033 </w:instrText>
          </w:r>
          <w:r w:rsidR="00687176">
            <w:rPr>
              <w:rStyle w:val="fontstyle21"/>
            </w:rPr>
            <w:fldChar w:fldCharType="separate"/>
          </w:r>
          <w:r w:rsidR="00781085">
            <w:rPr>
              <w:rStyle w:val="fontstyle21"/>
              <w:noProof/>
            </w:rPr>
            <w:t xml:space="preserve"> </w:t>
          </w:r>
          <w:r w:rsidR="00781085" w:rsidRPr="00781085">
            <w:rPr>
              <w:rFonts w:ascii="TimesNewRomanPSMT" w:hAnsi="TimesNewRomanPSMT"/>
              <w:noProof/>
              <w:color w:val="000000"/>
              <w:szCs w:val="24"/>
            </w:rPr>
            <w:t>(Wistiani, 2011)</w:t>
          </w:r>
          <w:r w:rsidR="00687176">
            <w:rPr>
              <w:rStyle w:val="fontstyle21"/>
            </w:rPr>
            <w:fldChar w:fldCharType="end"/>
          </w:r>
        </w:sdtContent>
      </w:sdt>
      <w:r w:rsidR="00687176">
        <w:rPr>
          <w:rStyle w:val="fontstyle21"/>
        </w:rPr>
        <w:t>.</w:t>
      </w:r>
    </w:p>
    <w:p w14:paraId="27F982C9" w14:textId="77777777" w:rsidR="00A96043" w:rsidRPr="0078389D" w:rsidRDefault="00A96043" w:rsidP="0078389D">
      <w:pPr>
        <w:ind w:firstLine="720"/>
        <w:rPr>
          <w:rFonts w:ascii="TimesNewRomanPSMT" w:hAnsi="TimesNewRomanPSMT"/>
          <w:color w:val="000000"/>
          <w:szCs w:val="24"/>
        </w:rPr>
      </w:pPr>
    </w:p>
    <w:p w14:paraId="350107C0" w14:textId="77777777" w:rsidR="006A1FDA" w:rsidRDefault="006A1FDA" w:rsidP="006A1FDA">
      <w:pPr>
        <w:pStyle w:val="Heading2"/>
        <w:numPr>
          <w:ilvl w:val="1"/>
          <w:numId w:val="1"/>
        </w:numPr>
        <w:ind w:left="567" w:hanging="567"/>
        <w:rPr>
          <w:rFonts w:cs="Times New Roman"/>
          <w:szCs w:val="24"/>
          <w:lang w:val="da-DK"/>
        </w:rPr>
      </w:pPr>
      <w:bookmarkStart w:id="42" w:name="_Toc86878467"/>
      <w:r>
        <w:rPr>
          <w:rFonts w:cs="Times New Roman"/>
          <w:szCs w:val="24"/>
          <w:lang w:val="da-DK"/>
        </w:rPr>
        <w:t>Etiologi</w:t>
      </w:r>
      <w:bookmarkEnd w:id="42"/>
    </w:p>
    <w:p w14:paraId="4F244AEF" w14:textId="19634B2C" w:rsidR="0016168C" w:rsidRDefault="0016168C" w:rsidP="0016168C">
      <w:pPr>
        <w:spacing w:after="0"/>
        <w:ind w:firstLine="567"/>
      </w:pPr>
      <w:proofErr w:type="spellStart"/>
      <w:r w:rsidRPr="00E87283">
        <w:t>Penyebab</w:t>
      </w:r>
      <w:proofErr w:type="spellEnd"/>
      <w:r w:rsidRPr="00E87283">
        <w:t xml:space="preserve"> </w:t>
      </w:r>
      <w:proofErr w:type="spellStart"/>
      <w:r w:rsidRPr="00E87283">
        <w:t>kejang</w:t>
      </w:r>
      <w:proofErr w:type="spellEnd"/>
      <w:r w:rsidRPr="00E87283">
        <w:t xml:space="preserve"> pada BBL </w:t>
      </w:r>
      <w:proofErr w:type="spellStart"/>
      <w:r w:rsidRPr="00E87283">
        <w:t>dapat</w:t>
      </w:r>
      <w:proofErr w:type="spellEnd"/>
      <w:r w:rsidRPr="00E87283">
        <w:t xml:space="preserve"> </w:t>
      </w:r>
      <w:proofErr w:type="spellStart"/>
      <w:r w:rsidRPr="00E87283">
        <w:t>karena</w:t>
      </w:r>
      <w:proofErr w:type="spellEnd"/>
      <w:r w:rsidRPr="00E87283">
        <w:t xml:space="preserve"> </w:t>
      </w:r>
      <w:proofErr w:type="spellStart"/>
      <w:r w:rsidRPr="00E87283">
        <w:t>kelainan</w:t>
      </w:r>
      <w:proofErr w:type="spellEnd"/>
      <w:r w:rsidRPr="00E87283">
        <w:t xml:space="preserve"> </w:t>
      </w:r>
      <w:proofErr w:type="spellStart"/>
      <w:r w:rsidRPr="00E87283">
        <w:t>susunan</w:t>
      </w:r>
      <w:proofErr w:type="spellEnd"/>
      <w:r w:rsidRPr="00E87283">
        <w:t xml:space="preserve"> </w:t>
      </w:r>
      <w:proofErr w:type="spellStart"/>
      <w:r w:rsidRPr="00E87283">
        <w:t>saraf</w:t>
      </w:r>
      <w:proofErr w:type="spellEnd"/>
      <w:r w:rsidRPr="00E87283">
        <w:t xml:space="preserve"> </w:t>
      </w:r>
      <w:proofErr w:type="spellStart"/>
      <w:r w:rsidRPr="00E87283">
        <w:t>pusat</w:t>
      </w:r>
      <w:proofErr w:type="spellEnd"/>
      <w:r w:rsidRPr="00E87283">
        <w:t xml:space="preserve"> </w:t>
      </w:r>
      <w:proofErr w:type="spellStart"/>
      <w:r w:rsidRPr="00E87283">
        <w:t>terjadi</w:t>
      </w:r>
      <w:proofErr w:type="spellEnd"/>
      <w:r w:rsidRPr="00E87283">
        <w:t xml:space="preserve"> primer </w:t>
      </w:r>
      <w:proofErr w:type="spellStart"/>
      <w:r w:rsidRPr="00E87283">
        <w:t>karena</w:t>
      </w:r>
      <w:proofErr w:type="spellEnd"/>
      <w:r w:rsidRPr="00E87283">
        <w:t xml:space="preserve"> proses </w:t>
      </w:r>
      <w:proofErr w:type="spellStart"/>
      <w:r w:rsidRPr="00E87283">
        <w:t>intrakranial</w:t>
      </w:r>
      <w:proofErr w:type="spellEnd"/>
      <w:r w:rsidRPr="00E87283">
        <w:t xml:space="preserve"> </w:t>
      </w:r>
      <w:r>
        <w:t>(</w:t>
      </w:r>
      <w:r w:rsidRPr="00E87283">
        <w:t>meningitis</w:t>
      </w:r>
      <w:r>
        <w:t>,</w:t>
      </w:r>
      <w:r w:rsidRPr="00E87283">
        <w:t xml:space="preserve"> </w:t>
      </w:r>
      <w:r>
        <w:rPr>
          <w:i/>
        </w:rPr>
        <w:t xml:space="preserve">cerebrovascular accident, </w:t>
      </w:r>
      <w:proofErr w:type="spellStart"/>
      <w:r w:rsidRPr="00E87283">
        <w:t>ensefalitis</w:t>
      </w:r>
      <w:proofErr w:type="spellEnd"/>
      <w:r>
        <w:t>,</w:t>
      </w:r>
      <w:r w:rsidRPr="00E87283">
        <w:t xml:space="preserve"> </w:t>
      </w:r>
      <w:proofErr w:type="spellStart"/>
      <w:r w:rsidRPr="00E87283">
        <w:t>perdarahan</w:t>
      </w:r>
      <w:proofErr w:type="spellEnd"/>
      <w:r w:rsidRPr="00E87283">
        <w:t xml:space="preserve"> </w:t>
      </w:r>
      <w:proofErr w:type="spellStart"/>
      <w:r w:rsidRPr="00E87283">
        <w:t>intrakranial</w:t>
      </w:r>
      <w:proofErr w:type="spellEnd"/>
      <w:r>
        <w:t>,</w:t>
      </w:r>
      <w:r w:rsidRPr="00E87283">
        <w:t xml:space="preserve"> tumor</w:t>
      </w:r>
      <w:r>
        <w:t>)</w:t>
      </w:r>
      <w:r w:rsidRPr="00E87283">
        <w:t xml:space="preserve"> </w:t>
      </w:r>
      <w:proofErr w:type="spellStart"/>
      <w:r w:rsidRPr="00E87283">
        <w:t>atau</w:t>
      </w:r>
      <w:proofErr w:type="spellEnd"/>
      <w:r w:rsidRPr="00E87283">
        <w:t xml:space="preserve"> </w:t>
      </w:r>
      <w:proofErr w:type="spellStart"/>
      <w:r w:rsidRPr="00E87283">
        <w:t>sekunder</w:t>
      </w:r>
      <w:proofErr w:type="spellEnd"/>
      <w:r w:rsidRPr="00E87283">
        <w:t xml:space="preserve"> </w:t>
      </w:r>
      <w:proofErr w:type="spellStart"/>
      <w:r w:rsidRPr="00E87283">
        <w:t>karena</w:t>
      </w:r>
      <w:proofErr w:type="spellEnd"/>
      <w:r w:rsidRPr="00E87283">
        <w:t xml:space="preserve"> </w:t>
      </w:r>
      <w:proofErr w:type="spellStart"/>
      <w:r w:rsidRPr="00E87283">
        <w:t>masalah</w:t>
      </w:r>
      <w:proofErr w:type="spellEnd"/>
      <w:r w:rsidRPr="00E87283">
        <w:t xml:space="preserve"> </w:t>
      </w:r>
      <w:proofErr w:type="spellStart"/>
      <w:r w:rsidRPr="00E87283">
        <w:t>sistemik</w:t>
      </w:r>
      <w:proofErr w:type="spellEnd"/>
      <w:r w:rsidRPr="00E87283">
        <w:t xml:space="preserve"> </w:t>
      </w:r>
      <w:proofErr w:type="spellStart"/>
      <w:r>
        <w:t>atau</w:t>
      </w:r>
      <w:proofErr w:type="spellEnd"/>
      <w:r>
        <w:t xml:space="preserve"> </w:t>
      </w:r>
      <w:proofErr w:type="spellStart"/>
      <w:r>
        <w:t>metabolik</w:t>
      </w:r>
      <w:proofErr w:type="spellEnd"/>
      <w:r>
        <w:t xml:space="preserve"> </w:t>
      </w:r>
      <w:proofErr w:type="spellStart"/>
      <w:r>
        <w:t>misalnya</w:t>
      </w:r>
      <w:proofErr w:type="spellEnd"/>
      <w:r>
        <w:t xml:space="preserve"> </w:t>
      </w:r>
      <w:proofErr w:type="spellStart"/>
      <w:r>
        <w:t>iskemik-hipoksik</w:t>
      </w:r>
      <w:proofErr w:type="spellEnd"/>
      <w:r>
        <w:t>,</w:t>
      </w:r>
      <w:r w:rsidRPr="00E87283">
        <w:t xml:space="preserve"> </w:t>
      </w:r>
      <w:proofErr w:type="spellStart"/>
      <w:r w:rsidRPr="00E87283">
        <w:t>hipokalsemia</w:t>
      </w:r>
      <w:proofErr w:type="spellEnd"/>
      <w:r>
        <w:t xml:space="preserve">, </w:t>
      </w:r>
      <w:proofErr w:type="spellStart"/>
      <w:r>
        <w:t>hipoglikemia</w:t>
      </w:r>
      <w:proofErr w:type="spellEnd"/>
      <w:r>
        <w:t xml:space="preserve"> </w:t>
      </w:r>
      <w:proofErr w:type="spellStart"/>
      <w:r>
        <w:t>hiponatremia</w:t>
      </w:r>
      <w:proofErr w:type="spellEnd"/>
      <w:r>
        <w:t>)</w:t>
      </w:r>
      <w:sdt>
        <w:sdtPr>
          <w:id w:val="-1101637926"/>
          <w:citation/>
        </w:sdtPr>
        <w:sdtContent>
          <w:r>
            <w:fldChar w:fldCharType="begin"/>
          </w:r>
          <w:r>
            <w:instrText xml:space="preserve"> CITATION Sar14 \l 1057 </w:instrText>
          </w:r>
          <w:r>
            <w:fldChar w:fldCharType="separate"/>
          </w:r>
          <w:r w:rsidR="00781085">
            <w:rPr>
              <w:noProof/>
            </w:rPr>
            <w:t xml:space="preserve"> </w:t>
          </w:r>
          <w:r w:rsidR="00781085" w:rsidRPr="00781085">
            <w:rPr>
              <w:noProof/>
            </w:rPr>
            <w:t>(Sarosa, 2014)</w:t>
          </w:r>
          <w:r>
            <w:fldChar w:fldCharType="end"/>
          </w:r>
        </w:sdtContent>
      </w:sdt>
      <w:r>
        <w:t>.</w:t>
      </w:r>
    </w:p>
    <w:p w14:paraId="3E5B81A6" w14:textId="3D4716E5" w:rsidR="0016168C" w:rsidRDefault="0016168C" w:rsidP="0016168C">
      <w:pPr>
        <w:spacing w:after="0"/>
        <w:ind w:firstLine="567"/>
      </w:pPr>
    </w:p>
    <w:p w14:paraId="6B4624C2" w14:textId="7CFD10F2" w:rsidR="00A96043" w:rsidRDefault="00A96043" w:rsidP="0016168C">
      <w:pPr>
        <w:spacing w:after="0"/>
        <w:ind w:firstLine="567"/>
      </w:pPr>
    </w:p>
    <w:p w14:paraId="13801877" w14:textId="34374D25" w:rsidR="00A96043" w:rsidRDefault="00A96043" w:rsidP="0016168C">
      <w:pPr>
        <w:spacing w:after="0"/>
        <w:ind w:firstLine="567"/>
      </w:pPr>
    </w:p>
    <w:p w14:paraId="48975BF5" w14:textId="71AFA5D6" w:rsidR="00A96043" w:rsidRDefault="00A96043" w:rsidP="0016168C">
      <w:pPr>
        <w:spacing w:after="0"/>
        <w:ind w:firstLine="567"/>
      </w:pPr>
    </w:p>
    <w:p w14:paraId="7A79E8CB" w14:textId="31E49CDF" w:rsidR="00A96043" w:rsidRDefault="00A96043" w:rsidP="0016168C">
      <w:pPr>
        <w:spacing w:after="0"/>
        <w:ind w:firstLine="567"/>
      </w:pPr>
    </w:p>
    <w:p w14:paraId="2A62EADC" w14:textId="77777777" w:rsidR="00A96043" w:rsidRDefault="00A96043" w:rsidP="0016168C">
      <w:pPr>
        <w:spacing w:after="0"/>
        <w:ind w:firstLine="567"/>
      </w:pPr>
    </w:p>
    <w:p w14:paraId="57899A70" w14:textId="3561731B" w:rsidR="0016168C" w:rsidRPr="00E87283" w:rsidRDefault="0016168C" w:rsidP="0016168C">
      <w:pPr>
        <w:spacing w:after="0"/>
        <w:jc w:val="center"/>
      </w:pPr>
      <w:proofErr w:type="spellStart"/>
      <w:r w:rsidRPr="00734DC2">
        <w:t>Tabel</w:t>
      </w:r>
      <w:proofErr w:type="spellEnd"/>
      <w:r w:rsidRPr="00734DC2">
        <w:t xml:space="preserve"> 1. </w:t>
      </w:r>
      <w:proofErr w:type="spellStart"/>
      <w:r w:rsidRPr="00734DC2">
        <w:t>Penyebab</w:t>
      </w:r>
      <w:proofErr w:type="spellEnd"/>
      <w:r w:rsidRPr="00734DC2">
        <w:t xml:space="preserve"> </w:t>
      </w:r>
      <w:proofErr w:type="spellStart"/>
      <w:r w:rsidRPr="00734DC2">
        <w:t>kejang</w:t>
      </w:r>
      <w:proofErr w:type="spellEnd"/>
      <w:r w:rsidRPr="00734DC2">
        <w:t xml:space="preserve"> pada BBL </w:t>
      </w:r>
      <w:proofErr w:type="spellStart"/>
      <w:r w:rsidRPr="00734DC2">
        <w:t>berdasarkan</w:t>
      </w:r>
      <w:proofErr w:type="spellEnd"/>
      <w:r w:rsidRPr="00734DC2">
        <w:t xml:space="preserve"> </w:t>
      </w:r>
      <w:proofErr w:type="spellStart"/>
      <w:r w:rsidRPr="00734DC2">
        <w:t>berbagai</w:t>
      </w:r>
      <w:proofErr w:type="spellEnd"/>
      <w:r w:rsidRPr="00734DC2">
        <w:t xml:space="preserve"> </w:t>
      </w:r>
      <w:proofErr w:type="spellStart"/>
      <w:r w:rsidRPr="00734DC2">
        <w:t>penelitian</w:t>
      </w:r>
      <w:proofErr w:type="spellEnd"/>
      <w:sdt>
        <w:sdtPr>
          <w:id w:val="1155342190"/>
          <w:citation/>
        </w:sdtPr>
        <w:sdtContent>
          <w:r w:rsidRPr="00734DC2">
            <w:fldChar w:fldCharType="begin"/>
          </w:r>
          <w:r w:rsidRPr="00734DC2">
            <w:instrText xml:space="preserve"> CITATION Sar14 \l 1057 </w:instrText>
          </w:r>
          <w:r w:rsidRPr="00734DC2">
            <w:fldChar w:fldCharType="separate"/>
          </w:r>
          <w:r w:rsidR="00781085">
            <w:rPr>
              <w:noProof/>
            </w:rPr>
            <w:t xml:space="preserve"> </w:t>
          </w:r>
          <w:r w:rsidR="00781085" w:rsidRPr="00781085">
            <w:rPr>
              <w:noProof/>
            </w:rPr>
            <w:t>(Sarosa, 2014)</w:t>
          </w:r>
          <w:r w:rsidRPr="00734DC2">
            <w:fldChar w:fldCharType="end"/>
          </w:r>
        </w:sdtContent>
      </w:sdt>
    </w:p>
    <w:p w14:paraId="54F6B26C" w14:textId="77777777" w:rsidR="0016168C" w:rsidRPr="00E87283" w:rsidRDefault="0016168C" w:rsidP="0016168C">
      <w:pPr>
        <w:spacing w:after="0"/>
        <w:jc w:val="center"/>
      </w:pPr>
      <w:r>
        <w:rPr>
          <w:noProof/>
          <w:sz w:val="20"/>
          <w:lang w:eastAsia="id-ID"/>
        </w:rPr>
        <w:drawing>
          <wp:inline distT="0" distB="0" distL="0" distR="0" wp14:anchorId="29B2C5B9" wp14:editId="4A5806D3">
            <wp:extent cx="4516573" cy="3859618"/>
            <wp:effectExtent l="0" t="0" r="0" b="7620"/>
            <wp:docPr id="485" name="image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image243.png"/>
                    <pic:cNvPicPr/>
                  </pic:nvPicPr>
                  <pic:blipFill rotWithShape="1">
                    <a:blip r:embed="rId13" cstate="print"/>
                    <a:srcRect l="4938" t="1482" b="44376"/>
                    <a:stretch/>
                  </pic:blipFill>
                  <pic:spPr bwMode="auto">
                    <a:xfrm>
                      <a:off x="0" y="0"/>
                      <a:ext cx="4521402" cy="3863745"/>
                    </a:xfrm>
                    <a:prstGeom prst="rect">
                      <a:avLst/>
                    </a:prstGeom>
                    <a:ln>
                      <a:noFill/>
                    </a:ln>
                    <a:extLst>
                      <a:ext uri="{53640926-AAD7-44D8-BBD7-CCE9431645EC}">
                        <a14:shadowObscured xmlns:a14="http://schemas.microsoft.com/office/drawing/2010/main"/>
                      </a:ext>
                    </a:extLst>
                  </pic:spPr>
                </pic:pic>
              </a:graphicData>
            </a:graphic>
          </wp:inline>
        </w:drawing>
      </w:r>
    </w:p>
    <w:p w14:paraId="1727BD1E" w14:textId="77777777" w:rsidR="0016168C" w:rsidRPr="00E87283" w:rsidRDefault="0016168C" w:rsidP="00717EA5">
      <w:pPr>
        <w:spacing w:after="0"/>
        <w:ind w:firstLine="720"/>
      </w:pPr>
      <w:proofErr w:type="spellStart"/>
      <w:r w:rsidRPr="00E87283">
        <w:t>Etiologi</w:t>
      </w:r>
      <w:proofErr w:type="spellEnd"/>
      <w:r w:rsidRPr="00E87283">
        <w:t xml:space="preserve"> </w:t>
      </w:r>
      <w:proofErr w:type="spellStart"/>
      <w:r w:rsidRPr="00E87283">
        <w:t>kejang</w:t>
      </w:r>
      <w:proofErr w:type="spellEnd"/>
      <w:r w:rsidRPr="00E87283">
        <w:t xml:space="preserve"> yang </w:t>
      </w:r>
      <w:proofErr w:type="spellStart"/>
      <w:r w:rsidRPr="00E87283">
        <w:t>sering</w:t>
      </w:r>
      <w:proofErr w:type="spellEnd"/>
      <w:r w:rsidRPr="00E87283">
        <w:t xml:space="preserve"> </w:t>
      </w:r>
      <w:proofErr w:type="spellStart"/>
      <w:r w:rsidRPr="00E87283">
        <w:t>terjadi</w:t>
      </w:r>
      <w:proofErr w:type="spellEnd"/>
      <w:r w:rsidRPr="00E87283">
        <w:t xml:space="preserve"> </w:t>
      </w:r>
      <w:proofErr w:type="spellStart"/>
      <w:r w:rsidRPr="00E87283">
        <w:t>dapat</w:t>
      </w:r>
      <w:proofErr w:type="spellEnd"/>
      <w:r w:rsidRPr="00E87283">
        <w:t xml:space="preserve"> </w:t>
      </w:r>
      <w:proofErr w:type="spellStart"/>
      <w:r w:rsidRPr="00E87283">
        <w:t>digolongkan</w:t>
      </w:r>
      <w:proofErr w:type="spellEnd"/>
      <w:r w:rsidRPr="00E87283">
        <w:t xml:space="preserve"> </w:t>
      </w:r>
      <w:proofErr w:type="spellStart"/>
      <w:r w:rsidRPr="00E87283">
        <w:t>sebagai</w:t>
      </w:r>
      <w:proofErr w:type="spellEnd"/>
      <w:r w:rsidRPr="00E87283">
        <w:t xml:space="preserve"> </w:t>
      </w:r>
      <w:proofErr w:type="spellStart"/>
      <w:r w:rsidRPr="00E87283">
        <w:t>berikut</w:t>
      </w:r>
      <w:proofErr w:type="spellEnd"/>
      <w:r>
        <w:t>:</w:t>
      </w:r>
    </w:p>
    <w:p w14:paraId="6A8EE03E" w14:textId="77777777" w:rsidR="0016168C" w:rsidRPr="00E87283" w:rsidRDefault="0016168C" w:rsidP="0016168C">
      <w:pPr>
        <w:spacing w:after="0"/>
      </w:pPr>
      <w:r>
        <w:t xml:space="preserve">A. </w:t>
      </w:r>
      <w:proofErr w:type="spellStart"/>
      <w:r>
        <w:t>E</w:t>
      </w:r>
      <w:r w:rsidRPr="00E87283">
        <w:t>nsefalopati</w:t>
      </w:r>
      <w:proofErr w:type="spellEnd"/>
      <w:r w:rsidRPr="00E87283">
        <w:t xml:space="preserve"> </w:t>
      </w:r>
      <w:proofErr w:type="spellStart"/>
      <w:r>
        <w:t>Iskemik</w:t>
      </w:r>
      <w:proofErr w:type="spellEnd"/>
      <w:r>
        <w:t xml:space="preserve"> </w:t>
      </w:r>
      <w:proofErr w:type="spellStart"/>
      <w:r>
        <w:t>Hipoksik</w:t>
      </w:r>
      <w:proofErr w:type="spellEnd"/>
    </w:p>
    <w:p w14:paraId="063D9B25" w14:textId="77777777" w:rsidR="0016168C" w:rsidRDefault="0016168C" w:rsidP="0016168C">
      <w:pPr>
        <w:spacing w:after="0"/>
        <w:ind w:firstLine="567"/>
      </w:pPr>
      <w:proofErr w:type="spellStart"/>
      <w:r>
        <w:t>M</w:t>
      </w:r>
      <w:r w:rsidRPr="00E87283">
        <w:t>erupakan</w:t>
      </w:r>
      <w:proofErr w:type="spellEnd"/>
      <w:r w:rsidRPr="00E87283">
        <w:t xml:space="preserve"> </w:t>
      </w:r>
      <w:proofErr w:type="spellStart"/>
      <w:r w:rsidRPr="00E87283">
        <w:t>penyebab</w:t>
      </w:r>
      <w:proofErr w:type="spellEnd"/>
      <w:r w:rsidRPr="00E87283">
        <w:t xml:space="preserve"> </w:t>
      </w:r>
      <w:proofErr w:type="spellStart"/>
      <w:r w:rsidRPr="00E87283">
        <w:t>tersering</w:t>
      </w:r>
      <w:proofErr w:type="spellEnd"/>
      <w:r w:rsidRPr="00E87283">
        <w:t xml:space="preserve"> </w:t>
      </w:r>
      <w:r>
        <w:t xml:space="preserve">(60-65%) </w:t>
      </w:r>
      <w:proofErr w:type="spellStart"/>
      <w:r w:rsidRPr="00E87283">
        <w:t>kejang</w:t>
      </w:r>
      <w:proofErr w:type="spellEnd"/>
      <w:r w:rsidRPr="00E87283">
        <w:t xml:space="preserve"> pada BBL, </w:t>
      </w:r>
      <w:proofErr w:type="spellStart"/>
      <w:r w:rsidRPr="00E87283">
        <w:t>biasanya</w:t>
      </w:r>
      <w:proofErr w:type="spellEnd"/>
      <w:r w:rsidRPr="00E87283">
        <w:t xml:space="preserve"> </w:t>
      </w:r>
      <w:proofErr w:type="spellStart"/>
      <w:r w:rsidRPr="00E87283">
        <w:t>terjadi</w:t>
      </w:r>
      <w:proofErr w:type="spellEnd"/>
      <w:r w:rsidRPr="00E87283">
        <w:t xml:space="preserve"> </w:t>
      </w:r>
      <w:proofErr w:type="spellStart"/>
      <w:r w:rsidRPr="00E87283">
        <w:t>dalam</w:t>
      </w:r>
      <w:proofErr w:type="spellEnd"/>
      <w:r w:rsidRPr="00E87283">
        <w:t xml:space="preserve"> </w:t>
      </w:r>
      <w:proofErr w:type="spellStart"/>
      <w:r w:rsidRPr="00E87283">
        <w:t>waktu</w:t>
      </w:r>
      <w:proofErr w:type="spellEnd"/>
      <w:r w:rsidRPr="00E87283">
        <w:t xml:space="preserve"> 24 jam </w:t>
      </w:r>
      <w:proofErr w:type="spellStart"/>
      <w:r w:rsidRPr="00E87283">
        <w:t>pertama</w:t>
      </w:r>
      <w:proofErr w:type="spellEnd"/>
      <w:r w:rsidRPr="00E87283">
        <w:t xml:space="preserve"> dan </w:t>
      </w:r>
      <w:proofErr w:type="spellStart"/>
      <w:r w:rsidRPr="00E87283">
        <w:t>sering</w:t>
      </w:r>
      <w:proofErr w:type="spellEnd"/>
      <w:r w:rsidRPr="00E87283">
        <w:t xml:space="preserve"> </w:t>
      </w:r>
      <w:proofErr w:type="spellStart"/>
      <w:r w:rsidRPr="00E87283">
        <w:t>dimulai</w:t>
      </w:r>
      <w:proofErr w:type="spellEnd"/>
      <w:r w:rsidRPr="00E87283">
        <w:t xml:space="preserve"> 12 jam </w:t>
      </w:r>
      <w:proofErr w:type="spellStart"/>
      <w:r w:rsidRPr="00E87283">
        <w:t>pertama</w:t>
      </w:r>
      <w:proofErr w:type="spellEnd"/>
      <w:r>
        <w:t>,</w:t>
      </w:r>
      <w:r w:rsidRPr="00E87283">
        <w:t xml:space="preserve"> </w:t>
      </w:r>
      <w:proofErr w:type="spellStart"/>
      <w:r w:rsidRPr="00E87283">
        <w:t>dapat</w:t>
      </w:r>
      <w:proofErr w:type="spellEnd"/>
      <w:r w:rsidRPr="00E87283">
        <w:t xml:space="preserve"> </w:t>
      </w:r>
      <w:proofErr w:type="spellStart"/>
      <w:r w:rsidRPr="00E87283">
        <w:t>terjadi</w:t>
      </w:r>
      <w:proofErr w:type="spellEnd"/>
      <w:r w:rsidRPr="00E87283">
        <w:t xml:space="preserve"> pada</w:t>
      </w:r>
      <w:r>
        <w:t xml:space="preserve"> BCB</w:t>
      </w:r>
      <w:r w:rsidRPr="00E87283">
        <w:t xml:space="preserve"> </w:t>
      </w:r>
      <w:proofErr w:type="spellStart"/>
      <w:r w:rsidRPr="00E87283">
        <w:t>m</w:t>
      </w:r>
      <w:r>
        <w:t>aupun</w:t>
      </w:r>
      <w:proofErr w:type="spellEnd"/>
      <w:r>
        <w:t xml:space="preserve"> BKB </w:t>
      </w:r>
      <w:proofErr w:type="spellStart"/>
      <w:r>
        <w:t>terutama</w:t>
      </w:r>
      <w:proofErr w:type="spellEnd"/>
      <w:r>
        <w:t xml:space="preserve"> </w:t>
      </w:r>
      <w:proofErr w:type="spellStart"/>
      <w:r>
        <w:t>bayi</w:t>
      </w:r>
      <w:proofErr w:type="spellEnd"/>
      <w:r>
        <w:t xml:space="preserve"> </w:t>
      </w:r>
      <w:proofErr w:type="spellStart"/>
      <w:r>
        <w:t>dengan</w:t>
      </w:r>
      <w:proofErr w:type="spellEnd"/>
      <w:r>
        <w:t xml:space="preserve"> </w:t>
      </w:r>
      <w:proofErr w:type="spellStart"/>
      <w:r>
        <w:t>asfiksia</w:t>
      </w:r>
      <w:proofErr w:type="spellEnd"/>
      <w:r>
        <w:t xml:space="preserve">. </w:t>
      </w:r>
      <w:proofErr w:type="spellStart"/>
      <w:r>
        <w:t>Bentuk</w:t>
      </w:r>
      <w:proofErr w:type="spellEnd"/>
      <w:r>
        <w:t xml:space="preserve"> </w:t>
      </w:r>
      <w:proofErr w:type="spellStart"/>
      <w:r>
        <w:t>kejang</w:t>
      </w:r>
      <w:proofErr w:type="spellEnd"/>
      <w:r>
        <w:t xml:space="preserve"> </w:t>
      </w:r>
      <w:proofErr w:type="spellStart"/>
      <w:r>
        <w:t>subtel</w:t>
      </w:r>
      <w:proofErr w:type="spellEnd"/>
      <w:r>
        <w:t xml:space="preserve"> </w:t>
      </w:r>
      <w:proofErr w:type="spellStart"/>
      <w:r w:rsidRPr="00E87283">
        <w:t>atau</w:t>
      </w:r>
      <w:proofErr w:type="spellEnd"/>
      <w:r w:rsidRPr="00E87283">
        <w:t xml:space="preserve"> </w:t>
      </w:r>
      <w:proofErr w:type="spellStart"/>
      <w:r w:rsidRPr="00E87283">
        <w:t>multi</w:t>
      </w:r>
      <w:r>
        <w:t>fok</w:t>
      </w:r>
      <w:r w:rsidRPr="00E87283">
        <w:t>al</w:t>
      </w:r>
      <w:proofErr w:type="spellEnd"/>
      <w:r w:rsidRPr="00E87283">
        <w:t xml:space="preserve"> </w:t>
      </w:r>
      <w:proofErr w:type="spellStart"/>
      <w:r w:rsidRPr="00E87283">
        <w:t>klonik</w:t>
      </w:r>
      <w:proofErr w:type="spellEnd"/>
      <w:r w:rsidRPr="00E87283">
        <w:t xml:space="preserve"> </w:t>
      </w:r>
      <w:proofErr w:type="spellStart"/>
      <w:r w:rsidRPr="00E87283">
        <w:t>serta</w:t>
      </w:r>
      <w:proofErr w:type="spellEnd"/>
      <w:r w:rsidRPr="00E87283">
        <w:t xml:space="preserve"> </w:t>
      </w:r>
      <w:proofErr w:type="spellStart"/>
      <w:r>
        <w:t>fok</w:t>
      </w:r>
      <w:r w:rsidRPr="00E87283">
        <w:t>al</w:t>
      </w:r>
      <w:proofErr w:type="spellEnd"/>
      <w:r w:rsidRPr="00E87283">
        <w:t xml:space="preserve"> </w:t>
      </w:r>
      <w:proofErr w:type="spellStart"/>
      <w:r w:rsidRPr="00E87283">
        <w:t>klonik</w:t>
      </w:r>
      <w:proofErr w:type="spellEnd"/>
      <w:r w:rsidRPr="00E87283">
        <w:t>.</w:t>
      </w:r>
    </w:p>
    <w:p w14:paraId="04758E25" w14:textId="4A16F21D" w:rsidR="0016168C" w:rsidRDefault="0016168C" w:rsidP="0016168C">
      <w:pPr>
        <w:spacing w:after="0"/>
        <w:ind w:firstLine="567"/>
      </w:pPr>
      <w:proofErr w:type="spellStart"/>
      <w:r>
        <w:t>K</w:t>
      </w:r>
      <w:r w:rsidRPr="00E87283">
        <w:t>asus</w:t>
      </w:r>
      <w:proofErr w:type="spellEnd"/>
      <w:r w:rsidRPr="00E87283">
        <w:t xml:space="preserve"> </w:t>
      </w:r>
      <w:proofErr w:type="spellStart"/>
      <w:r w:rsidRPr="00E87283">
        <w:t>iskemik</w:t>
      </w:r>
      <w:proofErr w:type="spellEnd"/>
      <w:r w:rsidRPr="00E87283">
        <w:t xml:space="preserve"> </w:t>
      </w:r>
      <w:proofErr w:type="spellStart"/>
      <w:r w:rsidRPr="00E87283">
        <w:t>h</w:t>
      </w:r>
      <w:r>
        <w:t>ipoks</w:t>
      </w:r>
      <w:r w:rsidRPr="00E87283">
        <w:t>i</w:t>
      </w:r>
      <w:r>
        <w:t>k</w:t>
      </w:r>
      <w:proofErr w:type="spellEnd"/>
      <w:r w:rsidRPr="00E87283">
        <w:t xml:space="preserve"> </w:t>
      </w:r>
      <w:proofErr w:type="spellStart"/>
      <w:r w:rsidRPr="00E87283">
        <w:t>disertai</w:t>
      </w:r>
      <w:proofErr w:type="spellEnd"/>
      <w:r w:rsidRPr="00E87283">
        <w:t xml:space="preserve"> </w:t>
      </w:r>
      <w:proofErr w:type="spellStart"/>
      <w:r w:rsidRPr="00E87283">
        <w:t>kejang</w:t>
      </w:r>
      <w:proofErr w:type="spellEnd"/>
      <w:r w:rsidRPr="00E87283">
        <w:t xml:space="preserve">, 20% </w:t>
      </w:r>
      <w:proofErr w:type="spellStart"/>
      <w:r w:rsidRPr="00E87283">
        <w:t>a</w:t>
      </w:r>
      <w:r>
        <w:t>kan</w:t>
      </w:r>
      <w:proofErr w:type="spellEnd"/>
      <w:r>
        <w:t xml:space="preserve"> </w:t>
      </w:r>
      <w:proofErr w:type="spellStart"/>
      <w:r>
        <w:t>mengalami</w:t>
      </w:r>
      <w:proofErr w:type="spellEnd"/>
      <w:r>
        <w:t xml:space="preserve"> </w:t>
      </w:r>
      <w:proofErr w:type="spellStart"/>
      <w:r>
        <w:t>infark</w:t>
      </w:r>
      <w:proofErr w:type="spellEnd"/>
      <w:r>
        <w:t xml:space="preserve"> </w:t>
      </w:r>
      <w:proofErr w:type="spellStart"/>
      <w:r>
        <w:t>serebral</w:t>
      </w:r>
      <w:proofErr w:type="spellEnd"/>
      <w:r>
        <w:t xml:space="preserve">. </w:t>
      </w:r>
      <w:proofErr w:type="spellStart"/>
      <w:r>
        <w:t>M</w:t>
      </w:r>
      <w:r w:rsidRPr="00E87283">
        <w:t>anifestasi</w:t>
      </w:r>
      <w:proofErr w:type="spellEnd"/>
      <w:r w:rsidRPr="00E87283">
        <w:t xml:space="preserve"> </w:t>
      </w:r>
      <w:proofErr w:type="spellStart"/>
      <w:r w:rsidRPr="00E87283">
        <w:t>klinis</w:t>
      </w:r>
      <w:proofErr w:type="spellEnd"/>
      <w:r w:rsidRPr="00E87283">
        <w:t xml:space="preserve"> </w:t>
      </w:r>
      <w:proofErr w:type="spellStart"/>
      <w:r w:rsidRPr="00E87283">
        <w:t>ensefalopati</w:t>
      </w:r>
      <w:proofErr w:type="spellEnd"/>
      <w:r w:rsidRPr="00E87283">
        <w:t xml:space="preserve"> </w:t>
      </w:r>
      <w:proofErr w:type="spellStart"/>
      <w:r>
        <w:t>hipoksik-iskemik</w:t>
      </w:r>
      <w:proofErr w:type="spellEnd"/>
      <w:r w:rsidRPr="00E87283">
        <w:t xml:space="preserve"> </w:t>
      </w:r>
      <w:proofErr w:type="spellStart"/>
      <w:r w:rsidRPr="00E87283">
        <w:t>dapat</w:t>
      </w:r>
      <w:proofErr w:type="spellEnd"/>
      <w:r w:rsidRPr="00E87283">
        <w:t xml:space="preserve"> </w:t>
      </w:r>
      <w:proofErr w:type="spellStart"/>
      <w:r w:rsidRPr="00E87283">
        <w:t>dibagi</w:t>
      </w:r>
      <w:proofErr w:type="spellEnd"/>
      <w:r w:rsidRPr="00E87283">
        <w:t xml:space="preserve"> </w:t>
      </w:r>
      <w:proofErr w:type="spellStart"/>
      <w:r w:rsidRPr="00E87283">
        <w:t>dalam</w:t>
      </w:r>
      <w:proofErr w:type="spellEnd"/>
      <w:r w:rsidRPr="00E87283">
        <w:t xml:space="preserve"> </w:t>
      </w:r>
      <w:r>
        <w:t xml:space="preserve">3 stadium, </w:t>
      </w:r>
      <w:proofErr w:type="spellStart"/>
      <w:r>
        <w:t>yaitu</w:t>
      </w:r>
      <w:proofErr w:type="spellEnd"/>
      <w:r>
        <w:t xml:space="preserve">: </w:t>
      </w:r>
      <w:proofErr w:type="spellStart"/>
      <w:r>
        <w:t>ringan</w:t>
      </w:r>
      <w:proofErr w:type="spellEnd"/>
      <w:r>
        <w:t xml:space="preserve">, </w:t>
      </w:r>
      <w:proofErr w:type="spellStart"/>
      <w:r w:rsidRPr="00E87283">
        <w:t>sedang</w:t>
      </w:r>
      <w:proofErr w:type="spellEnd"/>
      <w:r w:rsidRPr="00E87283">
        <w:t xml:space="preserve"> dan </w:t>
      </w:r>
      <w:proofErr w:type="spellStart"/>
      <w:r w:rsidRPr="00E87283">
        <w:t>berat</w:t>
      </w:r>
      <w:proofErr w:type="spellEnd"/>
      <w:r w:rsidRPr="00E87283">
        <w:t xml:space="preserve">. </w:t>
      </w:r>
      <w:proofErr w:type="spellStart"/>
      <w:r w:rsidRPr="00E87283">
        <w:t>manifestasi</w:t>
      </w:r>
      <w:proofErr w:type="spellEnd"/>
      <w:r w:rsidRPr="00E87283">
        <w:t xml:space="preserve"> </w:t>
      </w:r>
      <w:proofErr w:type="spellStart"/>
      <w:r w:rsidRPr="00E87283">
        <w:t>kejang</w:t>
      </w:r>
      <w:proofErr w:type="spellEnd"/>
      <w:r w:rsidRPr="00E87283">
        <w:t xml:space="preserve"> </w:t>
      </w:r>
      <w:proofErr w:type="spellStart"/>
      <w:r w:rsidRPr="00E87283">
        <w:t>terjadi</w:t>
      </w:r>
      <w:proofErr w:type="spellEnd"/>
      <w:r w:rsidRPr="00E87283">
        <w:t xml:space="preserve"> pada stadium </w:t>
      </w:r>
      <w:proofErr w:type="spellStart"/>
      <w:r w:rsidRPr="00E87283">
        <w:t>sedang</w:t>
      </w:r>
      <w:proofErr w:type="spellEnd"/>
      <w:r w:rsidRPr="00E87283">
        <w:t xml:space="preserve"> dan </w:t>
      </w:r>
      <w:proofErr w:type="spellStart"/>
      <w:r w:rsidRPr="00E87283">
        <w:t>berat</w:t>
      </w:r>
      <w:proofErr w:type="spellEnd"/>
      <w:sdt>
        <w:sdtPr>
          <w:id w:val="2017421026"/>
          <w:citation/>
        </w:sdtPr>
        <w:sdtContent>
          <w:r>
            <w:fldChar w:fldCharType="begin"/>
          </w:r>
          <w:r>
            <w:instrText xml:space="preserve"> CITATION Sar14 \l 1057 </w:instrText>
          </w:r>
          <w:r>
            <w:fldChar w:fldCharType="separate"/>
          </w:r>
          <w:r w:rsidR="00781085">
            <w:rPr>
              <w:noProof/>
            </w:rPr>
            <w:t xml:space="preserve"> </w:t>
          </w:r>
          <w:r w:rsidR="00781085" w:rsidRPr="00781085">
            <w:rPr>
              <w:noProof/>
            </w:rPr>
            <w:t>(Sarosa, 2014)</w:t>
          </w:r>
          <w:r>
            <w:fldChar w:fldCharType="end"/>
          </w:r>
        </w:sdtContent>
      </w:sdt>
      <w:r>
        <w:t>.</w:t>
      </w:r>
    </w:p>
    <w:p w14:paraId="2CDAE1A8" w14:textId="320C1E50" w:rsidR="0016168C" w:rsidRDefault="0016168C" w:rsidP="0016168C">
      <w:pPr>
        <w:spacing w:after="0"/>
      </w:pPr>
    </w:p>
    <w:p w14:paraId="15F3A155" w14:textId="5322A1E3" w:rsidR="00A96043" w:rsidRDefault="00A96043" w:rsidP="0016168C">
      <w:pPr>
        <w:spacing w:after="0"/>
      </w:pPr>
    </w:p>
    <w:p w14:paraId="72A95B3A" w14:textId="77777777" w:rsidR="00A96043" w:rsidRPr="00E87283" w:rsidRDefault="00A96043" w:rsidP="0016168C">
      <w:pPr>
        <w:spacing w:after="0"/>
      </w:pPr>
    </w:p>
    <w:p w14:paraId="640FB70E" w14:textId="77777777" w:rsidR="0016168C" w:rsidRPr="00E87283" w:rsidRDefault="0016168C" w:rsidP="0016168C">
      <w:pPr>
        <w:spacing w:after="0"/>
      </w:pPr>
      <w:r w:rsidRPr="00E87283">
        <w:t>B</w:t>
      </w:r>
      <w:r>
        <w:t xml:space="preserve">. </w:t>
      </w:r>
      <w:proofErr w:type="spellStart"/>
      <w:r>
        <w:t>P</w:t>
      </w:r>
      <w:r w:rsidRPr="00E87283">
        <w:t>erdarahan</w:t>
      </w:r>
      <w:proofErr w:type="spellEnd"/>
      <w:r w:rsidRPr="00E87283">
        <w:t xml:space="preserve"> </w:t>
      </w:r>
      <w:proofErr w:type="spellStart"/>
      <w:r>
        <w:t>I</w:t>
      </w:r>
      <w:r w:rsidRPr="00E87283">
        <w:t>ntrakranial</w:t>
      </w:r>
      <w:proofErr w:type="spellEnd"/>
      <w:r w:rsidRPr="00E87283">
        <w:t> </w:t>
      </w:r>
    </w:p>
    <w:p w14:paraId="49EE89CC" w14:textId="77777777" w:rsidR="0016168C" w:rsidRDefault="0016168C" w:rsidP="0016168C">
      <w:pPr>
        <w:spacing w:after="0"/>
        <w:ind w:firstLine="567"/>
      </w:pPr>
      <w:proofErr w:type="spellStart"/>
      <w:r w:rsidRPr="00E87283">
        <w:t>Perdarahan</w:t>
      </w:r>
      <w:proofErr w:type="spellEnd"/>
      <w:r w:rsidRPr="00E87283">
        <w:t xml:space="preserve"> </w:t>
      </w:r>
      <w:proofErr w:type="spellStart"/>
      <w:r w:rsidRPr="00E87283">
        <w:t>matriks</w:t>
      </w:r>
      <w:proofErr w:type="spellEnd"/>
      <w:r w:rsidRPr="00E87283">
        <w:t xml:space="preserve"> germinal </w:t>
      </w:r>
      <w:proofErr w:type="spellStart"/>
      <w:r w:rsidRPr="00E87283">
        <w:t>atau</w:t>
      </w:r>
      <w:proofErr w:type="spellEnd"/>
      <w:r w:rsidRPr="00E87283">
        <w:t xml:space="preserve"> </w:t>
      </w:r>
      <w:proofErr w:type="spellStart"/>
      <w:r w:rsidRPr="00E87283">
        <w:t>intraventrikel</w:t>
      </w:r>
      <w:proofErr w:type="spellEnd"/>
      <w:r w:rsidRPr="00E87283">
        <w:t xml:space="preserve"> </w:t>
      </w:r>
      <w:proofErr w:type="spellStart"/>
      <w:r w:rsidRPr="00E87283">
        <w:t>adalah</w:t>
      </w:r>
      <w:proofErr w:type="spellEnd"/>
      <w:r w:rsidRPr="00E87283">
        <w:t xml:space="preserve"> </w:t>
      </w:r>
      <w:proofErr w:type="spellStart"/>
      <w:r w:rsidRPr="00E87283">
        <w:t>penyebab</w:t>
      </w:r>
      <w:proofErr w:type="spellEnd"/>
      <w:r w:rsidRPr="00E87283">
        <w:t xml:space="preserve"> </w:t>
      </w:r>
      <w:proofErr w:type="spellStart"/>
      <w:r w:rsidRPr="00E87283">
        <w:t>kej</w:t>
      </w:r>
      <w:r>
        <w:t>ang</w:t>
      </w:r>
      <w:proofErr w:type="spellEnd"/>
      <w:r>
        <w:t xml:space="preserve"> </w:t>
      </w:r>
      <w:proofErr w:type="spellStart"/>
      <w:r>
        <w:t>tersering</w:t>
      </w:r>
      <w:proofErr w:type="spellEnd"/>
      <w:r>
        <w:t xml:space="preserve"> pada </w:t>
      </w:r>
      <w:proofErr w:type="spellStart"/>
      <w:r>
        <w:t>bayi</w:t>
      </w:r>
      <w:proofErr w:type="spellEnd"/>
      <w:r>
        <w:t xml:space="preserve"> preterm. </w:t>
      </w:r>
      <w:proofErr w:type="spellStart"/>
      <w:r>
        <w:t>Scher</w:t>
      </w:r>
      <w:proofErr w:type="spellEnd"/>
      <w:r>
        <w:t xml:space="preserve"> </w:t>
      </w:r>
      <w:proofErr w:type="spellStart"/>
      <w:r w:rsidRPr="00E87283">
        <w:t>menemukan</w:t>
      </w:r>
      <w:proofErr w:type="spellEnd"/>
      <w:r w:rsidRPr="00E87283">
        <w:t xml:space="preserve"> 45% </w:t>
      </w:r>
      <w:proofErr w:type="spellStart"/>
      <w:r w:rsidRPr="00E87283">
        <w:t>bayi</w:t>
      </w:r>
      <w:proofErr w:type="spellEnd"/>
      <w:r w:rsidRPr="00E87283">
        <w:t xml:space="preserve"> preterm </w:t>
      </w:r>
      <w:proofErr w:type="spellStart"/>
      <w:r w:rsidRPr="00E87283">
        <w:t>dengan</w:t>
      </w:r>
      <w:proofErr w:type="spellEnd"/>
      <w:r w:rsidRPr="00E87283">
        <w:t xml:space="preserve"> </w:t>
      </w:r>
      <w:proofErr w:type="spellStart"/>
      <w:r w:rsidRPr="00E87283">
        <w:t>kejang</w:t>
      </w:r>
      <w:proofErr w:type="spellEnd"/>
      <w:r w:rsidRPr="00E87283">
        <w:t xml:space="preserve"> </w:t>
      </w:r>
      <w:proofErr w:type="spellStart"/>
      <w:r w:rsidRPr="00E87283">
        <w:t>mengalami</w:t>
      </w:r>
      <w:proofErr w:type="spellEnd"/>
      <w:r w:rsidRPr="00E87283">
        <w:t xml:space="preserve"> </w:t>
      </w:r>
      <w:proofErr w:type="spellStart"/>
      <w:r w:rsidRPr="00E87283">
        <w:t>perdarahan</w:t>
      </w:r>
      <w:proofErr w:type="spellEnd"/>
      <w:r w:rsidRPr="00E87283">
        <w:t xml:space="preserve"> </w:t>
      </w:r>
      <w:proofErr w:type="spellStart"/>
      <w:r w:rsidRPr="00E87283">
        <w:t>matriks</w:t>
      </w:r>
      <w:proofErr w:type="spellEnd"/>
      <w:r w:rsidRPr="00E87283">
        <w:t xml:space="preserve"> germinal </w:t>
      </w:r>
      <w:proofErr w:type="spellStart"/>
      <w:r w:rsidRPr="00E87283">
        <w:t>atau</w:t>
      </w:r>
      <w:proofErr w:type="spellEnd"/>
      <w:r w:rsidRPr="00E87283">
        <w:t xml:space="preserve"> </w:t>
      </w:r>
      <w:proofErr w:type="spellStart"/>
      <w:r w:rsidRPr="00E87283">
        <w:t>intraventrikel</w:t>
      </w:r>
      <w:proofErr w:type="spellEnd"/>
      <w:r w:rsidRPr="00E87283">
        <w:t xml:space="preserve"> </w:t>
      </w:r>
      <w:r>
        <w:t>(</w:t>
      </w:r>
      <w:r w:rsidRPr="00E87283">
        <w:t>GM</w:t>
      </w:r>
      <w:r>
        <w:t>H-</w:t>
      </w:r>
      <w:r w:rsidRPr="00E87283">
        <w:t>IV</w:t>
      </w:r>
      <w:r>
        <w:t>H).</w:t>
      </w:r>
      <w:r w:rsidRPr="00E87283">
        <w:t> </w:t>
      </w:r>
    </w:p>
    <w:p w14:paraId="5F293EA9" w14:textId="77777777" w:rsidR="0016168C" w:rsidRPr="00E87283" w:rsidRDefault="0016168C" w:rsidP="0016168C">
      <w:pPr>
        <w:spacing w:after="0"/>
        <w:ind w:firstLine="567"/>
      </w:pPr>
      <w:proofErr w:type="spellStart"/>
      <w:r w:rsidRPr="00E87283">
        <w:t>Perdarahan</w:t>
      </w:r>
      <w:proofErr w:type="spellEnd"/>
      <w:r w:rsidRPr="00E87283">
        <w:t xml:space="preserve"> intra </w:t>
      </w:r>
      <w:proofErr w:type="spellStart"/>
      <w:r w:rsidRPr="00E87283">
        <w:t>kranial</w:t>
      </w:r>
      <w:proofErr w:type="spellEnd"/>
      <w:r w:rsidRPr="00E87283">
        <w:t xml:space="preserve"> </w:t>
      </w:r>
      <w:proofErr w:type="spellStart"/>
      <w:r w:rsidRPr="00E87283">
        <w:t>sering</w:t>
      </w:r>
      <w:proofErr w:type="spellEnd"/>
      <w:r w:rsidRPr="00E87283">
        <w:t xml:space="preserve"> </w:t>
      </w:r>
      <w:proofErr w:type="spellStart"/>
      <w:r w:rsidRPr="00E87283">
        <w:t>sulit</w:t>
      </w:r>
      <w:proofErr w:type="spellEnd"/>
      <w:r w:rsidRPr="00E87283">
        <w:t xml:space="preserve"> </w:t>
      </w:r>
      <w:proofErr w:type="spellStart"/>
      <w:r w:rsidRPr="00E87283">
        <w:t>disebut</w:t>
      </w:r>
      <w:proofErr w:type="spellEnd"/>
      <w:r w:rsidRPr="00E87283">
        <w:t xml:space="preserve"> </w:t>
      </w:r>
      <w:proofErr w:type="spellStart"/>
      <w:r w:rsidRPr="00E87283">
        <w:t>sebagai</w:t>
      </w:r>
      <w:proofErr w:type="spellEnd"/>
      <w:r w:rsidRPr="00E87283">
        <w:t xml:space="preserve"> </w:t>
      </w:r>
      <w:proofErr w:type="spellStart"/>
      <w:r w:rsidRPr="00E87283">
        <w:t>penyebab</w:t>
      </w:r>
      <w:proofErr w:type="spellEnd"/>
      <w:r w:rsidRPr="00E87283">
        <w:t xml:space="preserve"> </w:t>
      </w:r>
      <w:proofErr w:type="spellStart"/>
      <w:r w:rsidRPr="00E87283">
        <w:t>tunggal</w:t>
      </w:r>
      <w:proofErr w:type="spellEnd"/>
      <w:r w:rsidRPr="00E87283">
        <w:t xml:space="preserve"> </w:t>
      </w:r>
      <w:proofErr w:type="spellStart"/>
      <w:r w:rsidRPr="00E87283">
        <w:t>kejang</w:t>
      </w:r>
      <w:proofErr w:type="spellEnd"/>
      <w:r w:rsidRPr="00E87283">
        <w:t xml:space="preserve">, </w:t>
      </w:r>
      <w:proofErr w:type="spellStart"/>
      <w:r w:rsidRPr="00E87283">
        <w:t>biasanya</w:t>
      </w:r>
      <w:proofErr w:type="spellEnd"/>
      <w:r w:rsidRPr="00E87283">
        <w:t xml:space="preserve"> </w:t>
      </w:r>
      <w:proofErr w:type="spellStart"/>
      <w:r w:rsidRPr="00E87283">
        <w:t>berhubungan</w:t>
      </w:r>
      <w:proofErr w:type="spellEnd"/>
      <w:r w:rsidRPr="00E87283">
        <w:t xml:space="preserve"> </w:t>
      </w:r>
      <w:proofErr w:type="spellStart"/>
      <w:r w:rsidRPr="00E87283">
        <w:t>dengan</w:t>
      </w:r>
      <w:proofErr w:type="spellEnd"/>
      <w:r w:rsidRPr="00E87283">
        <w:t xml:space="preserve"> </w:t>
      </w:r>
      <w:proofErr w:type="spellStart"/>
      <w:r w:rsidRPr="00E87283">
        <w:t>penyebab</w:t>
      </w:r>
      <w:proofErr w:type="spellEnd"/>
      <w:r w:rsidRPr="00E87283">
        <w:t xml:space="preserve"> </w:t>
      </w:r>
      <w:proofErr w:type="spellStart"/>
      <w:r w:rsidRPr="00E87283">
        <w:t>lain</w:t>
      </w:r>
      <w:proofErr w:type="spellEnd"/>
      <w:r w:rsidRPr="00E87283">
        <w:t xml:space="preserve">, </w:t>
      </w:r>
      <w:proofErr w:type="spellStart"/>
      <w:r w:rsidRPr="00E87283">
        <w:t>yaitu</w:t>
      </w:r>
      <w:proofErr w:type="spellEnd"/>
      <w:r w:rsidRPr="00E87283">
        <w:t>:</w:t>
      </w:r>
    </w:p>
    <w:p w14:paraId="4C55B448" w14:textId="77777777" w:rsidR="0016168C" w:rsidRPr="00E87283" w:rsidRDefault="0016168C" w:rsidP="0016168C">
      <w:pPr>
        <w:spacing w:after="0"/>
      </w:pPr>
      <w:r>
        <w:t xml:space="preserve">1. </w:t>
      </w:r>
      <w:proofErr w:type="spellStart"/>
      <w:r>
        <w:t>P</w:t>
      </w:r>
      <w:r w:rsidRPr="00E87283">
        <w:t>erdarahan</w:t>
      </w:r>
      <w:proofErr w:type="spellEnd"/>
      <w:r w:rsidRPr="00E87283">
        <w:t xml:space="preserve"> sub arachnoid</w:t>
      </w:r>
    </w:p>
    <w:p w14:paraId="0EF214A9" w14:textId="340401EC" w:rsidR="0016168C" w:rsidRPr="00E87283" w:rsidRDefault="0016168C" w:rsidP="0016168C">
      <w:pPr>
        <w:spacing w:after="0"/>
        <w:ind w:firstLine="567"/>
      </w:pPr>
      <w:proofErr w:type="spellStart"/>
      <w:r>
        <w:t>P</w:t>
      </w:r>
      <w:r w:rsidRPr="00E87283">
        <w:t>erdarahan</w:t>
      </w:r>
      <w:proofErr w:type="spellEnd"/>
      <w:r w:rsidRPr="00E87283">
        <w:t xml:space="preserve"> yang </w:t>
      </w:r>
      <w:proofErr w:type="spellStart"/>
      <w:r w:rsidRPr="00E87283">
        <w:t>sering</w:t>
      </w:r>
      <w:proofErr w:type="spellEnd"/>
      <w:r w:rsidRPr="00E87283">
        <w:t xml:space="preserve"> </w:t>
      </w:r>
      <w:proofErr w:type="spellStart"/>
      <w:r w:rsidRPr="00E87283">
        <w:t>dijumpai</w:t>
      </w:r>
      <w:proofErr w:type="spellEnd"/>
      <w:r w:rsidRPr="00E87283">
        <w:t xml:space="preserve"> pada B</w:t>
      </w:r>
      <w:r>
        <w:t xml:space="preserve">BL, </w:t>
      </w:r>
      <w:proofErr w:type="spellStart"/>
      <w:r>
        <w:t>kemungkinan</w:t>
      </w:r>
      <w:proofErr w:type="spellEnd"/>
      <w:r>
        <w:t xml:space="preserve"> </w:t>
      </w:r>
      <w:proofErr w:type="spellStart"/>
      <w:r>
        <w:t>karena</w:t>
      </w:r>
      <w:proofErr w:type="spellEnd"/>
      <w:r>
        <w:t xml:space="preserve"> </w:t>
      </w:r>
      <w:proofErr w:type="spellStart"/>
      <w:r>
        <w:t>robekan</w:t>
      </w:r>
      <w:proofErr w:type="spellEnd"/>
      <w:r>
        <w:t xml:space="preserve"> v</w:t>
      </w:r>
      <w:r w:rsidRPr="00E87283">
        <w:t xml:space="preserve">ena </w:t>
      </w:r>
      <w:proofErr w:type="spellStart"/>
      <w:r w:rsidRPr="00E87283">
        <w:t>s</w:t>
      </w:r>
      <w:r>
        <w:t>uperfisial</w:t>
      </w:r>
      <w:proofErr w:type="spellEnd"/>
      <w:r>
        <w:t xml:space="preserve"> </w:t>
      </w:r>
      <w:proofErr w:type="spellStart"/>
      <w:r>
        <w:t>akibat</w:t>
      </w:r>
      <w:proofErr w:type="spellEnd"/>
      <w:r>
        <w:t xml:space="preserve"> </w:t>
      </w:r>
      <w:proofErr w:type="spellStart"/>
      <w:r>
        <w:t>partus</w:t>
      </w:r>
      <w:proofErr w:type="spellEnd"/>
      <w:r>
        <w:t xml:space="preserve"> lama. P</w:t>
      </w:r>
      <w:r w:rsidRPr="00E87283">
        <w:t xml:space="preserve">ada </w:t>
      </w:r>
      <w:proofErr w:type="spellStart"/>
      <w:r w:rsidRPr="00E87283">
        <w:t>mulanya</w:t>
      </w:r>
      <w:proofErr w:type="spellEnd"/>
      <w:r w:rsidRPr="00E87283">
        <w:t xml:space="preserve"> </w:t>
      </w:r>
      <w:proofErr w:type="spellStart"/>
      <w:r w:rsidRPr="00E87283">
        <w:t>bayi</w:t>
      </w:r>
      <w:proofErr w:type="spellEnd"/>
      <w:r w:rsidRPr="00E87283">
        <w:t xml:space="preserve"> </w:t>
      </w:r>
      <w:proofErr w:type="spellStart"/>
      <w:r w:rsidRPr="00E87283">
        <w:t>tampak</w:t>
      </w:r>
      <w:proofErr w:type="spellEnd"/>
      <w:r w:rsidRPr="00E87283">
        <w:t xml:space="preserve"> </w:t>
      </w:r>
      <w:proofErr w:type="spellStart"/>
      <w:r w:rsidRPr="00E87283">
        <w:t>baik</w:t>
      </w:r>
      <w:proofErr w:type="spellEnd"/>
      <w:r w:rsidRPr="00E87283">
        <w:t xml:space="preserve">, </w:t>
      </w:r>
      <w:proofErr w:type="spellStart"/>
      <w:r w:rsidRPr="00E87283">
        <w:t>tiba-tiba</w:t>
      </w:r>
      <w:proofErr w:type="spellEnd"/>
      <w:r w:rsidRPr="00E87283">
        <w:t xml:space="preserve"> </w:t>
      </w:r>
      <w:proofErr w:type="spellStart"/>
      <w:r w:rsidRPr="00E87283">
        <w:t>dapat</w:t>
      </w:r>
      <w:proofErr w:type="spellEnd"/>
      <w:r w:rsidRPr="00E87283">
        <w:t xml:space="preserve"> </w:t>
      </w:r>
      <w:proofErr w:type="spellStart"/>
      <w:r w:rsidRPr="00E87283">
        <w:t>terjadi</w:t>
      </w:r>
      <w:proofErr w:type="spellEnd"/>
      <w:r w:rsidRPr="00E87283">
        <w:t xml:space="preserve"> </w:t>
      </w:r>
      <w:proofErr w:type="spellStart"/>
      <w:r w:rsidRPr="00E87283">
        <w:t>keja</w:t>
      </w:r>
      <w:r>
        <w:t>ng</w:t>
      </w:r>
      <w:proofErr w:type="spellEnd"/>
      <w:r>
        <w:t xml:space="preserve"> pada </w:t>
      </w:r>
      <w:proofErr w:type="spellStart"/>
      <w:r>
        <w:t>hari</w:t>
      </w:r>
      <w:proofErr w:type="spellEnd"/>
      <w:r>
        <w:t xml:space="preserve"> </w:t>
      </w:r>
      <w:proofErr w:type="spellStart"/>
      <w:r>
        <w:t>pertama</w:t>
      </w:r>
      <w:proofErr w:type="spellEnd"/>
      <w:r>
        <w:t xml:space="preserve"> </w:t>
      </w:r>
      <w:proofErr w:type="spellStart"/>
      <w:r>
        <w:t>atau</w:t>
      </w:r>
      <w:proofErr w:type="spellEnd"/>
      <w:r>
        <w:t xml:space="preserve"> </w:t>
      </w:r>
      <w:proofErr w:type="spellStart"/>
      <w:r>
        <w:t>kedua</w:t>
      </w:r>
      <w:proofErr w:type="spellEnd"/>
      <w:r>
        <w:t xml:space="preserve">. </w:t>
      </w:r>
      <w:proofErr w:type="spellStart"/>
      <w:r>
        <w:t>P</w:t>
      </w:r>
      <w:r w:rsidRPr="00E87283">
        <w:t>ungsi</w:t>
      </w:r>
      <w:proofErr w:type="spellEnd"/>
      <w:r w:rsidRPr="00E87283">
        <w:t xml:space="preserve"> </w:t>
      </w:r>
      <w:proofErr w:type="spellStart"/>
      <w:r w:rsidRPr="00E87283">
        <w:t>lumbal</w:t>
      </w:r>
      <w:proofErr w:type="spellEnd"/>
      <w:r w:rsidRPr="00E87283">
        <w:t xml:space="preserve"> </w:t>
      </w:r>
      <w:proofErr w:type="spellStart"/>
      <w:r w:rsidRPr="00E87283">
        <w:t>harus</w:t>
      </w:r>
      <w:proofErr w:type="spellEnd"/>
      <w:r w:rsidRPr="00E87283">
        <w:t xml:space="preserve"> </w:t>
      </w:r>
      <w:proofErr w:type="spellStart"/>
      <w:r w:rsidRPr="00E87283">
        <w:t>dikerjakan</w:t>
      </w:r>
      <w:proofErr w:type="spellEnd"/>
      <w:r w:rsidRPr="00E87283">
        <w:t xml:space="preserve"> </w:t>
      </w:r>
      <w:proofErr w:type="spellStart"/>
      <w:r w:rsidRPr="00E87283">
        <w:t>untuk</w:t>
      </w:r>
      <w:proofErr w:type="spellEnd"/>
      <w:r w:rsidRPr="00E87283">
        <w:t xml:space="preserve"> </w:t>
      </w:r>
      <w:proofErr w:type="spellStart"/>
      <w:r w:rsidRPr="00E87283">
        <w:t>mengetahui</w:t>
      </w:r>
      <w:proofErr w:type="spellEnd"/>
      <w:r w:rsidRPr="00E87283">
        <w:t xml:space="preserve"> </w:t>
      </w:r>
      <w:proofErr w:type="spellStart"/>
      <w:r w:rsidRPr="00E87283">
        <w:t>apakah</w:t>
      </w:r>
      <w:proofErr w:type="spellEnd"/>
      <w:r w:rsidRPr="00E87283">
        <w:t xml:space="preserve"> </w:t>
      </w:r>
      <w:proofErr w:type="spellStart"/>
      <w:r w:rsidRPr="00E87283">
        <w:t>terdapat</w:t>
      </w:r>
      <w:proofErr w:type="spellEnd"/>
      <w:r w:rsidRPr="00E87283">
        <w:t xml:space="preserve"> </w:t>
      </w:r>
      <w:proofErr w:type="spellStart"/>
      <w:r w:rsidRPr="00E87283">
        <w:t>darah</w:t>
      </w:r>
      <w:proofErr w:type="spellEnd"/>
      <w:r w:rsidRPr="00E87283">
        <w:t xml:space="preserve"> </w:t>
      </w:r>
      <w:r>
        <w:t xml:space="preserve">di </w:t>
      </w:r>
      <w:proofErr w:type="spellStart"/>
      <w:r>
        <w:t>dalam</w:t>
      </w:r>
      <w:proofErr w:type="spellEnd"/>
      <w:r>
        <w:t xml:space="preserve"> </w:t>
      </w:r>
      <w:proofErr w:type="spellStart"/>
      <w:r>
        <w:t>cairan</w:t>
      </w:r>
      <w:proofErr w:type="spellEnd"/>
      <w:r>
        <w:t xml:space="preserve"> </w:t>
      </w:r>
      <w:proofErr w:type="spellStart"/>
      <w:r>
        <w:t>serebrospinal</w:t>
      </w:r>
      <w:proofErr w:type="spellEnd"/>
      <w:r>
        <w:t xml:space="preserve">. </w:t>
      </w:r>
      <w:proofErr w:type="spellStart"/>
      <w:r>
        <w:t>Darah</w:t>
      </w:r>
      <w:proofErr w:type="spellEnd"/>
      <w:r>
        <w:t xml:space="preserve"> </w:t>
      </w:r>
      <w:proofErr w:type="spellStart"/>
      <w:r>
        <w:t>biasanya</w:t>
      </w:r>
      <w:proofErr w:type="spellEnd"/>
      <w:r>
        <w:t xml:space="preserve"> </w:t>
      </w:r>
      <w:proofErr w:type="spellStart"/>
      <w:r>
        <w:t>terdapat</w:t>
      </w:r>
      <w:proofErr w:type="spellEnd"/>
      <w:r>
        <w:t xml:space="preserve"> di </w:t>
      </w:r>
      <w:proofErr w:type="spellStart"/>
      <w:r>
        <w:t>fisura</w:t>
      </w:r>
      <w:proofErr w:type="spellEnd"/>
      <w:r>
        <w:t xml:space="preserve"> </w:t>
      </w:r>
      <w:proofErr w:type="spellStart"/>
      <w:r>
        <w:t>interhemisfer</w:t>
      </w:r>
      <w:proofErr w:type="spellEnd"/>
      <w:r>
        <w:t xml:space="preserve"> dan </w:t>
      </w:r>
      <w:proofErr w:type="spellStart"/>
      <w:r>
        <w:t>recessus</w:t>
      </w:r>
      <w:proofErr w:type="spellEnd"/>
      <w:r>
        <w:t xml:space="preserve"> supra dan infra tentorial. </w:t>
      </w:r>
      <w:proofErr w:type="spellStart"/>
      <w:r>
        <w:t>Kemudian</w:t>
      </w:r>
      <w:proofErr w:type="spellEnd"/>
      <w:r>
        <w:t xml:space="preserve"> </w:t>
      </w:r>
      <w:proofErr w:type="spellStart"/>
      <w:r>
        <w:t>b</w:t>
      </w:r>
      <w:r w:rsidRPr="00E87283">
        <w:t>ayi</w:t>
      </w:r>
      <w:proofErr w:type="spellEnd"/>
      <w:r w:rsidRPr="00E87283">
        <w:t xml:space="preserve"> </w:t>
      </w:r>
      <w:proofErr w:type="spellStart"/>
      <w:r w:rsidRPr="00E87283">
        <w:t>tampak</w:t>
      </w:r>
      <w:proofErr w:type="spellEnd"/>
      <w:r w:rsidRPr="00E87283">
        <w:t xml:space="preserve"> </w:t>
      </w:r>
      <w:proofErr w:type="spellStart"/>
      <w:r w:rsidRPr="00E87283">
        <w:t>sakit</w:t>
      </w:r>
      <w:proofErr w:type="spellEnd"/>
      <w:r w:rsidRPr="00E87283">
        <w:t xml:space="preserve"> </w:t>
      </w:r>
      <w:proofErr w:type="spellStart"/>
      <w:r w:rsidRPr="00E87283">
        <w:t>berat</w:t>
      </w:r>
      <w:proofErr w:type="spellEnd"/>
      <w:r w:rsidRPr="00E87283">
        <w:t xml:space="preserve"> </w:t>
      </w:r>
      <w:proofErr w:type="spellStart"/>
      <w:r w:rsidRPr="00E87283">
        <w:t>dalam</w:t>
      </w:r>
      <w:proofErr w:type="spellEnd"/>
      <w:r w:rsidRPr="00E87283">
        <w:t xml:space="preserve"> 1</w:t>
      </w:r>
      <w:r>
        <w:t>-</w:t>
      </w:r>
      <w:r w:rsidRPr="00E87283">
        <w:t xml:space="preserve">2 </w:t>
      </w:r>
      <w:proofErr w:type="spellStart"/>
      <w:r w:rsidRPr="00E87283">
        <w:t>hari</w:t>
      </w:r>
      <w:proofErr w:type="spellEnd"/>
      <w:r w:rsidRPr="00E87283">
        <w:t xml:space="preserve"> </w:t>
      </w:r>
      <w:proofErr w:type="spellStart"/>
      <w:r w:rsidRPr="00E87283">
        <w:t>pertama</w:t>
      </w:r>
      <w:proofErr w:type="spellEnd"/>
      <w:r w:rsidRPr="00E87283">
        <w:t xml:space="preserve"> </w:t>
      </w:r>
      <w:proofErr w:type="spellStart"/>
      <w:r w:rsidRPr="00E87283">
        <w:t>dengan</w:t>
      </w:r>
      <w:proofErr w:type="spellEnd"/>
      <w:r w:rsidRPr="00E87283">
        <w:t xml:space="preserve"> </w:t>
      </w:r>
      <w:proofErr w:type="spellStart"/>
      <w:r w:rsidRPr="00E87283">
        <w:t>tanda</w:t>
      </w:r>
      <w:proofErr w:type="spellEnd"/>
      <w:r w:rsidRPr="00E87283">
        <w:t xml:space="preserve"> </w:t>
      </w:r>
      <w:proofErr w:type="spellStart"/>
      <w:r w:rsidRPr="00E87283">
        <w:t>peninggian</w:t>
      </w:r>
      <w:proofErr w:type="spellEnd"/>
      <w:r w:rsidRPr="00E87283">
        <w:t xml:space="preserve"> </w:t>
      </w:r>
      <w:proofErr w:type="spellStart"/>
      <w:r w:rsidRPr="00E87283">
        <w:t>tekanan</w:t>
      </w:r>
      <w:proofErr w:type="spellEnd"/>
      <w:r w:rsidRPr="00E87283">
        <w:t xml:space="preserve"> </w:t>
      </w:r>
      <w:proofErr w:type="spellStart"/>
      <w:r w:rsidRPr="00E87283">
        <w:t>intrakranial</w:t>
      </w:r>
      <w:proofErr w:type="spellEnd"/>
      <w:r w:rsidRPr="00E87283">
        <w:t xml:space="preserve"> </w:t>
      </w:r>
      <w:proofErr w:type="spellStart"/>
      <w:r w:rsidRPr="00E87283">
        <w:t>seperti</w:t>
      </w:r>
      <w:proofErr w:type="spellEnd"/>
      <w:r w:rsidRPr="00E87283">
        <w:t xml:space="preserve"> </w:t>
      </w:r>
      <w:proofErr w:type="spellStart"/>
      <w:r w:rsidRPr="00E87283">
        <w:t>ubun-ubun</w:t>
      </w:r>
      <w:proofErr w:type="spellEnd"/>
      <w:r w:rsidRPr="00E87283">
        <w:t xml:space="preserve"> </w:t>
      </w:r>
      <w:proofErr w:type="spellStart"/>
      <w:r w:rsidRPr="00E87283">
        <w:t>besar</w:t>
      </w:r>
      <w:proofErr w:type="spellEnd"/>
      <w:r w:rsidRPr="00E87283">
        <w:t xml:space="preserve"> </w:t>
      </w:r>
      <w:proofErr w:type="spellStart"/>
      <w:r w:rsidRPr="00E87283">
        <w:t>tegang</w:t>
      </w:r>
      <w:proofErr w:type="spellEnd"/>
      <w:r w:rsidRPr="00E87283">
        <w:t xml:space="preserve"> dan </w:t>
      </w:r>
      <w:proofErr w:type="spellStart"/>
      <w:r>
        <w:t>membo</w:t>
      </w:r>
      <w:r w:rsidRPr="00E87283">
        <w:t>njol</w:t>
      </w:r>
      <w:proofErr w:type="spellEnd"/>
      <w:r w:rsidRPr="00E87283">
        <w:t xml:space="preserve">, </w:t>
      </w:r>
      <w:proofErr w:type="spellStart"/>
      <w:r w:rsidRPr="00E87283">
        <w:t>muntah</w:t>
      </w:r>
      <w:proofErr w:type="spellEnd"/>
      <w:r w:rsidRPr="00E87283">
        <w:t xml:space="preserve">, </w:t>
      </w:r>
      <w:proofErr w:type="spellStart"/>
      <w:r w:rsidRPr="00E87283">
        <w:t>tangis</w:t>
      </w:r>
      <w:proofErr w:type="spellEnd"/>
      <w:r w:rsidRPr="00E87283">
        <w:t xml:space="preserve"> yang</w:t>
      </w:r>
      <w:r>
        <w:t xml:space="preserve"> </w:t>
      </w:r>
      <w:proofErr w:type="spellStart"/>
      <w:r>
        <w:t>melengking</w:t>
      </w:r>
      <w:proofErr w:type="spellEnd"/>
      <w:r>
        <w:t xml:space="preserve"> dan </w:t>
      </w:r>
      <w:proofErr w:type="spellStart"/>
      <w:r>
        <w:t>kejang-kejang</w:t>
      </w:r>
      <w:proofErr w:type="spellEnd"/>
      <w:r>
        <w:t xml:space="preserve">. </w:t>
      </w:r>
      <w:proofErr w:type="spellStart"/>
      <w:r>
        <w:t>P</w:t>
      </w:r>
      <w:r w:rsidRPr="00E87283">
        <w:t>emeriksaan</w:t>
      </w:r>
      <w:proofErr w:type="spellEnd"/>
      <w:r w:rsidRPr="00E87283">
        <w:t xml:space="preserve"> </w:t>
      </w:r>
      <w:r>
        <w:t>CT-scan</w:t>
      </w:r>
      <w:r w:rsidRPr="00E87283">
        <w:t xml:space="preserve"> </w:t>
      </w:r>
      <w:proofErr w:type="spellStart"/>
      <w:r w:rsidRPr="00E87283">
        <w:t>sangat</w:t>
      </w:r>
      <w:proofErr w:type="spellEnd"/>
      <w:r w:rsidRPr="00E87283">
        <w:t xml:space="preserve"> </w:t>
      </w:r>
      <w:proofErr w:type="spellStart"/>
      <w:r w:rsidRPr="00E87283">
        <w:t>berguna</w:t>
      </w:r>
      <w:proofErr w:type="spellEnd"/>
      <w:r w:rsidRPr="00E87283">
        <w:t xml:space="preserve"> </w:t>
      </w:r>
      <w:proofErr w:type="spellStart"/>
      <w:r w:rsidRPr="00E87283">
        <w:t>untuk</w:t>
      </w:r>
      <w:proofErr w:type="spellEnd"/>
      <w:r w:rsidRPr="00E87283">
        <w:t xml:space="preserve"> </w:t>
      </w:r>
      <w:proofErr w:type="spellStart"/>
      <w:r w:rsidRPr="00E87283">
        <w:t>menentukan</w:t>
      </w:r>
      <w:proofErr w:type="spellEnd"/>
      <w:r w:rsidRPr="00E87283">
        <w:t xml:space="preserve"> </w:t>
      </w:r>
      <w:proofErr w:type="spellStart"/>
      <w:r>
        <w:t>letak</w:t>
      </w:r>
      <w:proofErr w:type="spellEnd"/>
      <w:r>
        <w:t xml:space="preserve"> dan </w:t>
      </w:r>
      <w:proofErr w:type="spellStart"/>
      <w:r>
        <w:t>luasnya</w:t>
      </w:r>
      <w:proofErr w:type="spellEnd"/>
      <w:r>
        <w:t xml:space="preserve"> </w:t>
      </w:r>
      <w:proofErr w:type="spellStart"/>
      <w:r>
        <w:t>perdarahan</w:t>
      </w:r>
      <w:proofErr w:type="spellEnd"/>
      <w:r>
        <w:t xml:space="preserve">. </w:t>
      </w:r>
      <w:proofErr w:type="spellStart"/>
      <w:r>
        <w:t>Pe</w:t>
      </w:r>
      <w:r w:rsidRPr="00E87283">
        <w:t>meriksaan</w:t>
      </w:r>
      <w:proofErr w:type="spellEnd"/>
      <w:r w:rsidRPr="00E87283">
        <w:t xml:space="preserve"> </w:t>
      </w:r>
      <w:proofErr w:type="spellStart"/>
      <w:r w:rsidRPr="00E87283">
        <w:t>pembekuan</w:t>
      </w:r>
      <w:proofErr w:type="spellEnd"/>
      <w:r w:rsidRPr="00E87283">
        <w:t xml:space="preserve"> </w:t>
      </w:r>
      <w:proofErr w:type="spellStart"/>
      <w:r w:rsidRPr="00E87283">
        <w:t>darah</w:t>
      </w:r>
      <w:proofErr w:type="spellEnd"/>
      <w:r w:rsidRPr="00E87283">
        <w:t xml:space="preserve"> </w:t>
      </w:r>
      <w:proofErr w:type="spellStart"/>
      <w:r w:rsidRPr="00E87283">
        <w:t>perlu</w:t>
      </w:r>
      <w:proofErr w:type="spellEnd"/>
      <w:r w:rsidRPr="00E87283">
        <w:t xml:space="preserve"> </w:t>
      </w:r>
      <w:proofErr w:type="spellStart"/>
      <w:r w:rsidRPr="00E87283">
        <w:t>dikerjakan</w:t>
      </w:r>
      <w:proofErr w:type="spellEnd"/>
      <w:r w:rsidRPr="00E87283">
        <w:t xml:space="preserve"> </w:t>
      </w:r>
      <w:proofErr w:type="spellStart"/>
      <w:r w:rsidRPr="00E87283">
        <w:t>untuk</w:t>
      </w:r>
      <w:proofErr w:type="spellEnd"/>
      <w:r w:rsidRPr="00E87283">
        <w:t xml:space="preserve"> </w:t>
      </w:r>
      <w:proofErr w:type="spellStart"/>
      <w:r w:rsidRPr="00E87283">
        <w:t>menyingkirkan</w:t>
      </w:r>
      <w:proofErr w:type="spellEnd"/>
      <w:r w:rsidRPr="00E87283">
        <w:t xml:space="preserve"> </w:t>
      </w:r>
      <w:proofErr w:type="spellStart"/>
      <w:r w:rsidRPr="00E87283">
        <w:t>kemungkinan</w:t>
      </w:r>
      <w:proofErr w:type="spellEnd"/>
      <w:r w:rsidRPr="00E87283">
        <w:t xml:space="preserve"> </w:t>
      </w:r>
      <w:proofErr w:type="spellStart"/>
      <w:r w:rsidRPr="00E87283">
        <w:t>koagulopati</w:t>
      </w:r>
      <w:proofErr w:type="spellEnd"/>
      <w:sdt>
        <w:sdtPr>
          <w:id w:val="-118690481"/>
          <w:citation/>
        </w:sdtPr>
        <w:sdtContent>
          <w:r>
            <w:fldChar w:fldCharType="begin"/>
          </w:r>
          <w:r>
            <w:instrText xml:space="preserve"> CITATION Sar14 \l 1057 </w:instrText>
          </w:r>
          <w:r>
            <w:fldChar w:fldCharType="separate"/>
          </w:r>
          <w:r w:rsidR="00781085">
            <w:rPr>
              <w:noProof/>
            </w:rPr>
            <w:t xml:space="preserve"> </w:t>
          </w:r>
          <w:r w:rsidR="00781085" w:rsidRPr="00781085">
            <w:rPr>
              <w:noProof/>
            </w:rPr>
            <w:t>(Sarosa, 2014)</w:t>
          </w:r>
          <w:r>
            <w:fldChar w:fldCharType="end"/>
          </w:r>
        </w:sdtContent>
      </w:sdt>
      <w:r w:rsidRPr="00E87283">
        <w:t>.</w:t>
      </w:r>
    </w:p>
    <w:p w14:paraId="780F5D73" w14:textId="77777777" w:rsidR="0016168C" w:rsidRPr="00E87283" w:rsidRDefault="0016168C" w:rsidP="0016168C">
      <w:pPr>
        <w:spacing w:after="0"/>
      </w:pPr>
      <w:r w:rsidRPr="00E87283">
        <w:t xml:space="preserve">2. </w:t>
      </w:r>
      <w:proofErr w:type="spellStart"/>
      <w:r>
        <w:t>P</w:t>
      </w:r>
      <w:r w:rsidRPr="00E87283">
        <w:t>erdarahan</w:t>
      </w:r>
      <w:proofErr w:type="spellEnd"/>
      <w:r w:rsidRPr="00E87283">
        <w:t xml:space="preserve"> subdural</w:t>
      </w:r>
    </w:p>
    <w:p w14:paraId="0080FE9D" w14:textId="019728CE" w:rsidR="0016168C" w:rsidRPr="00E87283" w:rsidRDefault="0016168C" w:rsidP="0016168C">
      <w:pPr>
        <w:spacing w:after="0"/>
        <w:ind w:firstLine="567"/>
      </w:pPr>
      <w:proofErr w:type="spellStart"/>
      <w:r>
        <w:t>P</w:t>
      </w:r>
      <w:r w:rsidRPr="00E87283">
        <w:t>erdarahan</w:t>
      </w:r>
      <w:proofErr w:type="spellEnd"/>
      <w:r w:rsidRPr="00E87283">
        <w:t xml:space="preserve"> </w:t>
      </w:r>
      <w:proofErr w:type="spellStart"/>
      <w:r w:rsidRPr="00E87283">
        <w:t>ini</w:t>
      </w:r>
      <w:proofErr w:type="spellEnd"/>
      <w:r w:rsidRPr="00E87283">
        <w:t xml:space="preserve"> </w:t>
      </w:r>
      <w:proofErr w:type="spellStart"/>
      <w:r w:rsidRPr="00E87283">
        <w:t>umumnya</w:t>
      </w:r>
      <w:proofErr w:type="spellEnd"/>
      <w:r w:rsidRPr="00E87283">
        <w:t xml:space="preserve"> </w:t>
      </w:r>
      <w:proofErr w:type="spellStart"/>
      <w:r w:rsidRPr="00E87283">
        <w:t>terjadi</w:t>
      </w:r>
      <w:proofErr w:type="spellEnd"/>
      <w:r w:rsidRPr="00E87283">
        <w:t xml:space="preserve"> </w:t>
      </w:r>
      <w:proofErr w:type="spellStart"/>
      <w:r w:rsidRPr="00E87283">
        <w:t>akibat</w:t>
      </w:r>
      <w:proofErr w:type="spellEnd"/>
      <w:r w:rsidRPr="00E87283">
        <w:t xml:space="preserve"> </w:t>
      </w:r>
      <w:proofErr w:type="spellStart"/>
      <w:r w:rsidRPr="00E87283">
        <w:t>robekan</w:t>
      </w:r>
      <w:proofErr w:type="spellEnd"/>
      <w:r w:rsidRPr="00E87283">
        <w:t xml:space="preserve"> tentorium di </w:t>
      </w:r>
      <w:proofErr w:type="spellStart"/>
      <w:r w:rsidRPr="00E87283">
        <w:t>dekat</w:t>
      </w:r>
      <w:proofErr w:type="spellEnd"/>
      <w:r w:rsidRPr="00E87283">
        <w:t xml:space="preserve"> fa</w:t>
      </w:r>
      <w:r>
        <w:t>l</w:t>
      </w:r>
      <w:r w:rsidRPr="00E87283">
        <w:t>x cerebri</w:t>
      </w:r>
      <w:r>
        <w:t xml:space="preserve">. </w:t>
      </w:r>
      <w:proofErr w:type="spellStart"/>
      <w:r>
        <w:t>K</w:t>
      </w:r>
      <w:r w:rsidRPr="00E87283">
        <w:t>eadaan</w:t>
      </w:r>
      <w:proofErr w:type="spellEnd"/>
      <w:r w:rsidRPr="00E87283">
        <w:t xml:space="preserve"> </w:t>
      </w:r>
      <w:proofErr w:type="spellStart"/>
      <w:r w:rsidRPr="00E87283">
        <w:t>ini</w:t>
      </w:r>
      <w:proofErr w:type="spellEnd"/>
      <w:r w:rsidRPr="00E87283">
        <w:t xml:space="preserve"> </w:t>
      </w:r>
      <w:proofErr w:type="spellStart"/>
      <w:r w:rsidRPr="00E87283">
        <w:t>karena</w:t>
      </w:r>
      <w:proofErr w:type="spellEnd"/>
      <w:r w:rsidRPr="00E87283">
        <w:t xml:space="preserve"> </w:t>
      </w:r>
      <w:proofErr w:type="spellStart"/>
      <w:r>
        <w:t>molase</w:t>
      </w:r>
      <w:proofErr w:type="spellEnd"/>
      <w:r w:rsidRPr="00E87283">
        <w:t xml:space="preserve"> </w:t>
      </w:r>
      <w:proofErr w:type="spellStart"/>
      <w:r w:rsidRPr="00E87283">
        <w:t>kepala</w:t>
      </w:r>
      <w:proofErr w:type="spellEnd"/>
      <w:r w:rsidRPr="00E87283">
        <w:t xml:space="preserve"> yang </w:t>
      </w:r>
      <w:proofErr w:type="spellStart"/>
      <w:r w:rsidRPr="00E87283">
        <w:t>berlebihan</w:t>
      </w:r>
      <w:proofErr w:type="spellEnd"/>
      <w:r w:rsidRPr="00E87283">
        <w:t xml:space="preserve"> pada </w:t>
      </w:r>
      <w:proofErr w:type="spellStart"/>
      <w:r w:rsidRPr="00E87283">
        <w:t>letak</w:t>
      </w:r>
      <w:proofErr w:type="spellEnd"/>
      <w:r w:rsidRPr="00E87283">
        <w:t xml:space="preserve"> verte</w:t>
      </w:r>
      <w:r>
        <w:t xml:space="preserve">x, </w:t>
      </w:r>
      <w:proofErr w:type="spellStart"/>
      <w:r>
        <w:t>letak</w:t>
      </w:r>
      <w:proofErr w:type="spellEnd"/>
      <w:r>
        <w:t xml:space="preserve"> </w:t>
      </w:r>
      <w:proofErr w:type="spellStart"/>
      <w:r>
        <w:t>muka</w:t>
      </w:r>
      <w:proofErr w:type="spellEnd"/>
      <w:r>
        <w:t xml:space="preserve"> dan </w:t>
      </w:r>
      <w:proofErr w:type="spellStart"/>
      <w:r>
        <w:t>partus</w:t>
      </w:r>
      <w:proofErr w:type="spellEnd"/>
      <w:r>
        <w:t xml:space="preserve"> lama. </w:t>
      </w:r>
      <w:proofErr w:type="spellStart"/>
      <w:r>
        <w:t>D</w:t>
      </w:r>
      <w:r w:rsidRPr="00E87283">
        <w:t>arah</w:t>
      </w:r>
      <w:proofErr w:type="spellEnd"/>
      <w:r w:rsidRPr="00E87283">
        <w:t xml:space="preserve"> </w:t>
      </w:r>
      <w:proofErr w:type="spellStart"/>
      <w:r w:rsidRPr="00E87283">
        <w:t>terkumpul</w:t>
      </w:r>
      <w:proofErr w:type="spellEnd"/>
      <w:r w:rsidRPr="00E87283">
        <w:t xml:space="preserve"> di fossa posterior dan </w:t>
      </w:r>
      <w:proofErr w:type="spellStart"/>
      <w:r w:rsidRPr="00E87283">
        <w:t>dapat</w:t>
      </w:r>
      <w:proofErr w:type="spellEnd"/>
      <w:r w:rsidRPr="00E87283">
        <w:t xml:space="preserve"> </w:t>
      </w:r>
      <w:proofErr w:type="spellStart"/>
      <w:r w:rsidRPr="00E87283">
        <w:t>menekan</w:t>
      </w:r>
      <w:proofErr w:type="spellEnd"/>
      <w:r w:rsidRPr="00E87283">
        <w:t xml:space="preserve"> </w:t>
      </w:r>
      <w:proofErr w:type="spellStart"/>
      <w:r w:rsidRPr="00E87283">
        <w:t>batang</w:t>
      </w:r>
      <w:proofErr w:type="spellEnd"/>
      <w:r w:rsidRPr="00E87283">
        <w:t xml:space="preserve"> </w:t>
      </w:r>
      <w:proofErr w:type="spellStart"/>
      <w:r w:rsidRPr="00E87283">
        <w:t>otak</w:t>
      </w:r>
      <w:proofErr w:type="spellEnd"/>
      <w:r w:rsidRPr="00E87283">
        <w:t xml:space="preserve">. </w:t>
      </w:r>
      <w:proofErr w:type="spellStart"/>
      <w:r w:rsidRPr="00E87283">
        <w:t>Manifestasi</w:t>
      </w:r>
      <w:proofErr w:type="spellEnd"/>
      <w:r w:rsidRPr="00E87283">
        <w:t xml:space="preserve"> </w:t>
      </w:r>
      <w:proofErr w:type="spellStart"/>
      <w:r w:rsidRPr="00E87283">
        <w:t>klinis</w:t>
      </w:r>
      <w:proofErr w:type="spellEnd"/>
      <w:r w:rsidRPr="00E87283">
        <w:t xml:space="preserve"> </w:t>
      </w:r>
      <w:proofErr w:type="spellStart"/>
      <w:r w:rsidRPr="00E87283">
        <w:t>hampir</w:t>
      </w:r>
      <w:proofErr w:type="spellEnd"/>
      <w:r w:rsidRPr="00E87283">
        <w:t xml:space="preserve"> </w:t>
      </w:r>
      <w:proofErr w:type="spellStart"/>
      <w:r w:rsidRPr="00E87283">
        <w:t>sama</w:t>
      </w:r>
      <w:proofErr w:type="spellEnd"/>
      <w:r w:rsidRPr="00E87283">
        <w:t xml:space="preserve"> </w:t>
      </w:r>
      <w:proofErr w:type="spellStart"/>
      <w:r w:rsidRPr="00E87283">
        <w:t>dengan</w:t>
      </w:r>
      <w:proofErr w:type="spellEnd"/>
      <w:r w:rsidRPr="00E87283">
        <w:t xml:space="preserve"> </w:t>
      </w:r>
      <w:proofErr w:type="spellStart"/>
      <w:r w:rsidRPr="00E87283">
        <w:t>ensefalopati</w:t>
      </w:r>
      <w:proofErr w:type="spellEnd"/>
      <w:r w:rsidRPr="00E87283">
        <w:t xml:space="preserve"> </w:t>
      </w:r>
      <w:proofErr w:type="spellStart"/>
      <w:r>
        <w:t>hipoksik-iskemik</w:t>
      </w:r>
      <w:proofErr w:type="spellEnd"/>
      <w:r w:rsidRPr="00E87283">
        <w:t xml:space="preserve"> </w:t>
      </w:r>
      <w:proofErr w:type="spellStart"/>
      <w:r w:rsidRPr="00E87283">
        <w:t>ringan</w:t>
      </w:r>
      <w:proofErr w:type="spellEnd"/>
      <w:r w:rsidRPr="00E87283">
        <w:t xml:space="preserve"> </w:t>
      </w:r>
      <w:proofErr w:type="spellStart"/>
      <w:r w:rsidRPr="00E87283">
        <w:t>sampai</w:t>
      </w:r>
      <w:proofErr w:type="spellEnd"/>
      <w:r w:rsidRPr="00E87283">
        <w:t xml:space="preserve"> </w:t>
      </w:r>
      <w:proofErr w:type="spellStart"/>
      <w:r w:rsidRPr="00E87283">
        <w:t>sedang</w:t>
      </w:r>
      <w:proofErr w:type="spellEnd"/>
      <w:r w:rsidRPr="00E87283">
        <w:t xml:space="preserve">. </w:t>
      </w:r>
      <w:proofErr w:type="spellStart"/>
      <w:r w:rsidRPr="00E87283">
        <w:t>Bila</w:t>
      </w:r>
      <w:proofErr w:type="spellEnd"/>
      <w:r w:rsidRPr="00E87283">
        <w:t xml:space="preserve"> </w:t>
      </w:r>
      <w:proofErr w:type="spellStart"/>
      <w:r w:rsidRPr="00E87283">
        <w:t>terjadi</w:t>
      </w:r>
      <w:proofErr w:type="spellEnd"/>
      <w:r w:rsidRPr="00E87283">
        <w:t xml:space="preserve"> </w:t>
      </w:r>
      <w:proofErr w:type="spellStart"/>
      <w:r w:rsidRPr="00E87283">
        <w:t>penekanan</w:t>
      </w:r>
      <w:proofErr w:type="spellEnd"/>
      <w:r w:rsidRPr="00E87283">
        <w:t xml:space="preserve"> pada </w:t>
      </w:r>
      <w:proofErr w:type="spellStart"/>
      <w:r w:rsidRPr="00E87283">
        <w:t>batang</w:t>
      </w:r>
      <w:proofErr w:type="spellEnd"/>
      <w:r w:rsidRPr="00E87283">
        <w:t xml:space="preserve"> </w:t>
      </w:r>
      <w:proofErr w:type="spellStart"/>
      <w:r w:rsidRPr="00E87283">
        <w:t>otak</w:t>
      </w:r>
      <w:proofErr w:type="spellEnd"/>
      <w:r w:rsidRPr="00E87283">
        <w:t xml:space="preserve"> </w:t>
      </w:r>
      <w:proofErr w:type="spellStart"/>
      <w:r w:rsidRPr="00E87283">
        <w:t>terdapat</w:t>
      </w:r>
      <w:proofErr w:type="spellEnd"/>
      <w:r w:rsidRPr="00E87283">
        <w:t xml:space="preserve"> </w:t>
      </w:r>
      <w:proofErr w:type="spellStart"/>
      <w:r w:rsidRPr="00E87283">
        <w:t>pernapasan</w:t>
      </w:r>
      <w:proofErr w:type="spellEnd"/>
      <w:r w:rsidRPr="00E87283">
        <w:t xml:space="preserve"> yang </w:t>
      </w:r>
      <w:proofErr w:type="spellStart"/>
      <w:r w:rsidRPr="00E87283">
        <w:t>tidak</w:t>
      </w:r>
      <w:proofErr w:type="spellEnd"/>
      <w:r w:rsidRPr="00E87283">
        <w:t xml:space="preserve"> </w:t>
      </w:r>
      <w:proofErr w:type="spellStart"/>
      <w:r w:rsidRPr="00E87283">
        <w:t>teratur</w:t>
      </w:r>
      <w:proofErr w:type="spellEnd"/>
      <w:r>
        <w:t>,</w:t>
      </w:r>
      <w:r w:rsidRPr="00E87283">
        <w:t xml:space="preserve"> </w:t>
      </w:r>
      <w:proofErr w:type="spellStart"/>
      <w:r w:rsidRPr="00E87283">
        <w:t>kesadaran</w:t>
      </w:r>
      <w:proofErr w:type="spellEnd"/>
      <w:r w:rsidRPr="00E87283">
        <w:t xml:space="preserve"> </w:t>
      </w:r>
      <w:proofErr w:type="spellStart"/>
      <w:r w:rsidRPr="00E87283">
        <w:t>menurun</w:t>
      </w:r>
      <w:proofErr w:type="spellEnd"/>
      <w:r>
        <w:t>,</w:t>
      </w:r>
      <w:r w:rsidRPr="00E87283">
        <w:t xml:space="preserve"> </w:t>
      </w:r>
      <w:proofErr w:type="spellStart"/>
      <w:r w:rsidRPr="00E87283">
        <w:t>tangis</w:t>
      </w:r>
      <w:proofErr w:type="spellEnd"/>
      <w:r w:rsidRPr="00E87283">
        <w:t xml:space="preserve"> </w:t>
      </w:r>
      <w:proofErr w:type="spellStart"/>
      <w:r w:rsidRPr="00E87283">
        <w:t>melengking</w:t>
      </w:r>
      <w:proofErr w:type="spellEnd"/>
      <w:r>
        <w:t>,</w:t>
      </w:r>
      <w:r w:rsidRPr="00E87283">
        <w:t xml:space="preserve"> </w:t>
      </w:r>
      <w:proofErr w:type="spellStart"/>
      <w:r w:rsidRPr="00E87283">
        <w:t>ubun-ubun</w:t>
      </w:r>
      <w:proofErr w:type="spellEnd"/>
      <w:r w:rsidRPr="00E87283">
        <w:t xml:space="preserve"> </w:t>
      </w:r>
      <w:proofErr w:type="spellStart"/>
      <w:r w:rsidRPr="00E87283">
        <w:t>besar</w:t>
      </w:r>
      <w:proofErr w:type="spellEnd"/>
      <w:r w:rsidRPr="00E87283">
        <w:t xml:space="preserve"> </w:t>
      </w:r>
      <w:proofErr w:type="spellStart"/>
      <w:r w:rsidRPr="00E87283">
        <w:t>membonjol</w:t>
      </w:r>
      <w:proofErr w:type="spellEnd"/>
      <w:r w:rsidRPr="00E87283">
        <w:t xml:space="preserve"> dan </w:t>
      </w:r>
      <w:proofErr w:type="spellStart"/>
      <w:r w:rsidRPr="00E87283">
        <w:t>kejang</w:t>
      </w:r>
      <w:proofErr w:type="spellEnd"/>
      <w:r>
        <w:t xml:space="preserve">. </w:t>
      </w:r>
      <w:proofErr w:type="spellStart"/>
      <w:r>
        <w:t>P</w:t>
      </w:r>
      <w:r w:rsidRPr="00E87283">
        <w:t>erdarahan</w:t>
      </w:r>
      <w:proofErr w:type="spellEnd"/>
      <w:r w:rsidRPr="00E87283">
        <w:t xml:space="preserve"> pada </w:t>
      </w:r>
      <w:proofErr w:type="spellStart"/>
      <w:r w:rsidRPr="00E87283">
        <w:t>parenkim</w:t>
      </w:r>
      <w:proofErr w:type="spellEnd"/>
      <w:r w:rsidRPr="00E87283">
        <w:t xml:space="preserve"> </w:t>
      </w:r>
      <w:proofErr w:type="spellStart"/>
      <w:r w:rsidRPr="00E87283">
        <w:t>otak</w:t>
      </w:r>
      <w:proofErr w:type="spellEnd"/>
      <w:r w:rsidRPr="00E87283">
        <w:t xml:space="preserve"> </w:t>
      </w:r>
      <w:proofErr w:type="spellStart"/>
      <w:r w:rsidRPr="00E87283">
        <w:t>kadang-kadang</w:t>
      </w:r>
      <w:proofErr w:type="spellEnd"/>
      <w:r w:rsidRPr="00E87283">
        <w:t xml:space="preserve"> </w:t>
      </w:r>
      <w:proofErr w:type="spellStart"/>
      <w:r w:rsidRPr="00E87283">
        <w:t>dapat</w:t>
      </w:r>
      <w:proofErr w:type="spellEnd"/>
      <w:r w:rsidRPr="00E87283">
        <w:t xml:space="preserve"> </w:t>
      </w:r>
      <w:proofErr w:type="spellStart"/>
      <w:r w:rsidRPr="00E87283">
        <w:t>menyertai</w:t>
      </w:r>
      <w:proofErr w:type="spellEnd"/>
      <w:r w:rsidRPr="00E87283">
        <w:t xml:space="preserve"> </w:t>
      </w:r>
      <w:proofErr w:type="spellStart"/>
      <w:r w:rsidRPr="00E87283">
        <w:t>perdarahan</w:t>
      </w:r>
      <w:proofErr w:type="spellEnd"/>
      <w:r w:rsidRPr="00E87283">
        <w:t xml:space="preserve"> subdural. </w:t>
      </w:r>
      <w:proofErr w:type="spellStart"/>
      <w:r w:rsidRPr="00E87283">
        <w:t>Deteksi</w:t>
      </w:r>
      <w:proofErr w:type="spellEnd"/>
      <w:r w:rsidRPr="00E87283">
        <w:t xml:space="preserve"> </w:t>
      </w:r>
      <w:proofErr w:type="spellStart"/>
      <w:r w:rsidRPr="00E87283">
        <w:t>kelainan</w:t>
      </w:r>
      <w:proofErr w:type="spellEnd"/>
      <w:r w:rsidRPr="00E87283">
        <w:t xml:space="preserve"> </w:t>
      </w:r>
      <w:proofErr w:type="spellStart"/>
      <w:r w:rsidRPr="00E87283">
        <w:t>ini</w:t>
      </w:r>
      <w:proofErr w:type="spellEnd"/>
      <w:r w:rsidRPr="00E87283">
        <w:t xml:space="preserve"> </w:t>
      </w:r>
      <w:proofErr w:type="spellStart"/>
      <w:r w:rsidRPr="00E87283">
        <w:t>dengan</w:t>
      </w:r>
      <w:proofErr w:type="spellEnd"/>
      <w:r w:rsidRPr="00E87283">
        <w:t xml:space="preserve"> </w:t>
      </w:r>
      <w:proofErr w:type="spellStart"/>
      <w:r w:rsidRPr="00E87283">
        <w:t>pemeriksaan</w:t>
      </w:r>
      <w:proofErr w:type="spellEnd"/>
      <w:r w:rsidRPr="00E87283">
        <w:t xml:space="preserve"> USG </w:t>
      </w:r>
      <w:proofErr w:type="spellStart"/>
      <w:r w:rsidRPr="00E87283">
        <w:t>atau</w:t>
      </w:r>
      <w:proofErr w:type="spellEnd"/>
      <w:r w:rsidRPr="00E87283">
        <w:t xml:space="preserve"> </w:t>
      </w:r>
      <w:r>
        <w:t xml:space="preserve">CT-scan. </w:t>
      </w:r>
      <w:proofErr w:type="spellStart"/>
      <w:r>
        <w:t>P</w:t>
      </w:r>
      <w:r w:rsidRPr="00E87283">
        <w:t>erdarahan</w:t>
      </w:r>
      <w:proofErr w:type="spellEnd"/>
      <w:r w:rsidRPr="00E87283">
        <w:t xml:space="preserve"> yang </w:t>
      </w:r>
      <w:proofErr w:type="spellStart"/>
      <w:r w:rsidRPr="00E87283">
        <w:t>kecil</w:t>
      </w:r>
      <w:proofErr w:type="spellEnd"/>
      <w:r w:rsidRPr="00E87283">
        <w:t xml:space="preserve"> </w:t>
      </w:r>
      <w:proofErr w:type="spellStart"/>
      <w:r w:rsidRPr="00E87283">
        <w:t>tidak</w:t>
      </w:r>
      <w:proofErr w:type="spellEnd"/>
      <w:r w:rsidRPr="00E87283">
        <w:t xml:space="preserve"> </w:t>
      </w:r>
      <w:proofErr w:type="spellStart"/>
      <w:r w:rsidRPr="00E87283">
        <w:t>membutuhkan</w:t>
      </w:r>
      <w:proofErr w:type="spellEnd"/>
      <w:r w:rsidRPr="00E87283">
        <w:t xml:space="preserve"> </w:t>
      </w:r>
      <w:proofErr w:type="spellStart"/>
      <w:r w:rsidRPr="00E87283">
        <w:t>pengobatan</w:t>
      </w:r>
      <w:proofErr w:type="spellEnd"/>
      <w:r w:rsidRPr="00E87283">
        <w:t xml:space="preserve">, </w:t>
      </w:r>
      <w:proofErr w:type="spellStart"/>
      <w:r w:rsidRPr="00E87283">
        <w:t>tetapi</w:t>
      </w:r>
      <w:proofErr w:type="spellEnd"/>
      <w:r w:rsidRPr="00E87283">
        <w:t xml:space="preserve"> pada </w:t>
      </w:r>
      <w:proofErr w:type="spellStart"/>
      <w:r w:rsidRPr="00E87283">
        <w:t>perdarahan</w:t>
      </w:r>
      <w:proofErr w:type="spellEnd"/>
      <w:r w:rsidRPr="00E87283">
        <w:t xml:space="preserve"> yang </w:t>
      </w:r>
      <w:proofErr w:type="spellStart"/>
      <w:r w:rsidRPr="00E87283">
        <w:t>besar</w:t>
      </w:r>
      <w:proofErr w:type="spellEnd"/>
      <w:r w:rsidRPr="00E87283">
        <w:t xml:space="preserve"> dan </w:t>
      </w:r>
      <w:proofErr w:type="spellStart"/>
      <w:r w:rsidRPr="00E87283">
        <w:t>menekan</w:t>
      </w:r>
      <w:proofErr w:type="spellEnd"/>
      <w:r w:rsidRPr="00E87283">
        <w:t xml:space="preserve"> </w:t>
      </w:r>
      <w:proofErr w:type="spellStart"/>
      <w:r w:rsidRPr="00E87283">
        <w:t>batang</w:t>
      </w:r>
      <w:proofErr w:type="spellEnd"/>
      <w:r w:rsidRPr="00E87283">
        <w:t xml:space="preserve"> </w:t>
      </w:r>
      <w:proofErr w:type="spellStart"/>
      <w:r w:rsidRPr="00E87283">
        <w:t>otak</w:t>
      </w:r>
      <w:proofErr w:type="spellEnd"/>
      <w:r w:rsidRPr="00E87283">
        <w:t xml:space="preserve"> </w:t>
      </w:r>
      <w:proofErr w:type="spellStart"/>
      <w:r w:rsidRPr="00E87283">
        <w:t>perlu</w:t>
      </w:r>
      <w:proofErr w:type="spellEnd"/>
      <w:r w:rsidRPr="00E87283">
        <w:t xml:space="preserve"> </w:t>
      </w:r>
      <w:proofErr w:type="spellStart"/>
      <w:r w:rsidRPr="00E87283">
        <w:t>dilakukan</w:t>
      </w:r>
      <w:proofErr w:type="spellEnd"/>
      <w:r w:rsidRPr="00E87283">
        <w:t xml:space="preserve"> </w:t>
      </w:r>
      <w:proofErr w:type="spellStart"/>
      <w:r w:rsidRPr="00E87283">
        <w:t>tindakan</w:t>
      </w:r>
      <w:proofErr w:type="spellEnd"/>
      <w:r>
        <w:t xml:space="preserve"> </w:t>
      </w:r>
      <w:proofErr w:type="spellStart"/>
      <w:r>
        <w:t>bedah</w:t>
      </w:r>
      <w:proofErr w:type="spellEnd"/>
      <w:r>
        <w:t xml:space="preserve"> </w:t>
      </w:r>
      <w:proofErr w:type="spellStart"/>
      <w:r>
        <w:t>untuk</w:t>
      </w:r>
      <w:proofErr w:type="spellEnd"/>
      <w:r>
        <w:t xml:space="preserve"> </w:t>
      </w:r>
      <w:proofErr w:type="spellStart"/>
      <w:r>
        <w:t>mengeluarkan</w:t>
      </w:r>
      <w:proofErr w:type="spellEnd"/>
      <w:r>
        <w:t xml:space="preserve"> </w:t>
      </w:r>
      <w:proofErr w:type="spellStart"/>
      <w:r>
        <w:t>darah</w:t>
      </w:r>
      <w:proofErr w:type="spellEnd"/>
      <w:r>
        <w:t xml:space="preserve">. </w:t>
      </w:r>
      <w:proofErr w:type="spellStart"/>
      <w:r>
        <w:t>M</w:t>
      </w:r>
      <w:r w:rsidRPr="00E87283">
        <w:t>ortalitas</w:t>
      </w:r>
      <w:proofErr w:type="spellEnd"/>
      <w:r w:rsidRPr="00E87283">
        <w:t xml:space="preserve"> </w:t>
      </w:r>
      <w:proofErr w:type="spellStart"/>
      <w:r w:rsidRPr="00E87283">
        <w:t>tinggi</w:t>
      </w:r>
      <w:proofErr w:type="spellEnd"/>
      <w:r w:rsidRPr="00E87283">
        <w:t xml:space="preserve">, dan pada </w:t>
      </w:r>
      <w:proofErr w:type="spellStart"/>
      <w:r w:rsidRPr="00E87283">
        <w:t>bayi</w:t>
      </w:r>
      <w:proofErr w:type="spellEnd"/>
      <w:r w:rsidRPr="00E87283">
        <w:t xml:space="preserve"> yang </w:t>
      </w:r>
      <w:proofErr w:type="spellStart"/>
      <w:r w:rsidRPr="00E87283">
        <w:t>hidup</w:t>
      </w:r>
      <w:proofErr w:type="spellEnd"/>
      <w:r w:rsidRPr="00E87283">
        <w:t xml:space="preserve"> </w:t>
      </w:r>
      <w:proofErr w:type="spellStart"/>
      <w:r w:rsidRPr="00E87283">
        <w:t>biasanya</w:t>
      </w:r>
      <w:proofErr w:type="spellEnd"/>
      <w:r w:rsidRPr="00E87283">
        <w:t xml:space="preserve"> </w:t>
      </w:r>
      <w:proofErr w:type="spellStart"/>
      <w:r w:rsidRPr="00E87283">
        <w:t>terdapat</w:t>
      </w:r>
      <w:proofErr w:type="spellEnd"/>
      <w:r w:rsidRPr="00E87283">
        <w:t xml:space="preserve"> </w:t>
      </w:r>
      <w:proofErr w:type="spellStart"/>
      <w:r w:rsidRPr="00E87283">
        <w:t>gejala</w:t>
      </w:r>
      <w:proofErr w:type="spellEnd"/>
      <w:r w:rsidRPr="00E87283">
        <w:t xml:space="preserve"> </w:t>
      </w:r>
      <w:proofErr w:type="spellStart"/>
      <w:r w:rsidRPr="00E87283">
        <w:t>sisa</w:t>
      </w:r>
      <w:proofErr w:type="spellEnd"/>
      <w:r w:rsidRPr="00E87283">
        <w:t xml:space="preserve"> </w:t>
      </w:r>
      <w:proofErr w:type="spellStart"/>
      <w:r w:rsidRPr="00E87283">
        <w:t>neurologis</w:t>
      </w:r>
      <w:proofErr w:type="spellEnd"/>
      <w:sdt>
        <w:sdtPr>
          <w:id w:val="2101678916"/>
          <w:citation/>
        </w:sdtPr>
        <w:sdtContent>
          <w:r>
            <w:fldChar w:fldCharType="begin"/>
          </w:r>
          <w:r>
            <w:instrText xml:space="preserve"> CITATION Sar14 \l 1057 </w:instrText>
          </w:r>
          <w:r>
            <w:fldChar w:fldCharType="separate"/>
          </w:r>
          <w:r w:rsidR="00781085">
            <w:rPr>
              <w:noProof/>
            </w:rPr>
            <w:t xml:space="preserve"> </w:t>
          </w:r>
          <w:r w:rsidR="00781085" w:rsidRPr="00781085">
            <w:rPr>
              <w:noProof/>
            </w:rPr>
            <w:t>(Sarosa, 2014)</w:t>
          </w:r>
          <w:r>
            <w:fldChar w:fldCharType="end"/>
          </w:r>
        </w:sdtContent>
      </w:sdt>
      <w:r w:rsidRPr="00E87283">
        <w:t>. </w:t>
      </w:r>
    </w:p>
    <w:p w14:paraId="6FB48DFF" w14:textId="77777777" w:rsidR="0016168C" w:rsidRPr="00E87283" w:rsidRDefault="0016168C" w:rsidP="0016168C">
      <w:pPr>
        <w:spacing w:after="0"/>
      </w:pPr>
      <w:r>
        <w:lastRenderedPageBreak/>
        <w:t xml:space="preserve">3. </w:t>
      </w:r>
      <w:proofErr w:type="spellStart"/>
      <w:r w:rsidRPr="00E87283">
        <w:t>Perdarahan</w:t>
      </w:r>
      <w:proofErr w:type="spellEnd"/>
      <w:r w:rsidRPr="00E87283">
        <w:t xml:space="preserve"> </w:t>
      </w:r>
      <w:proofErr w:type="spellStart"/>
      <w:r w:rsidRPr="00E87283">
        <w:t>periventri</w:t>
      </w:r>
      <w:r>
        <w:t>kular</w:t>
      </w:r>
      <w:proofErr w:type="spellEnd"/>
      <w:r>
        <w:t>/</w:t>
      </w:r>
      <w:proofErr w:type="spellStart"/>
      <w:r w:rsidRPr="00E87283">
        <w:t>intraventrikular</w:t>
      </w:r>
      <w:proofErr w:type="spellEnd"/>
    </w:p>
    <w:p w14:paraId="7CB85BFB" w14:textId="77777777" w:rsidR="0016168C" w:rsidRDefault="0016168C" w:rsidP="0016168C">
      <w:pPr>
        <w:spacing w:after="0"/>
        <w:ind w:firstLine="567"/>
      </w:pPr>
      <w:proofErr w:type="spellStart"/>
      <w:r w:rsidRPr="00E87283">
        <w:t>Gambaran</w:t>
      </w:r>
      <w:proofErr w:type="spellEnd"/>
      <w:r w:rsidRPr="00E87283">
        <w:t xml:space="preserve"> </w:t>
      </w:r>
      <w:proofErr w:type="spellStart"/>
      <w:r w:rsidRPr="00E87283">
        <w:t>klinis</w:t>
      </w:r>
      <w:proofErr w:type="spellEnd"/>
      <w:r w:rsidRPr="00E87283">
        <w:t xml:space="preserve"> </w:t>
      </w:r>
      <w:proofErr w:type="spellStart"/>
      <w:r w:rsidRPr="00E87283">
        <w:t>perdarahan</w:t>
      </w:r>
      <w:proofErr w:type="spellEnd"/>
      <w:r w:rsidRPr="00E87283">
        <w:t xml:space="preserve"> </w:t>
      </w:r>
      <w:proofErr w:type="spellStart"/>
      <w:r w:rsidRPr="00E87283">
        <w:t>intraventrikuler</w:t>
      </w:r>
      <w:proofErr w:type="spellEnd"/>
      <w:r w:rsidRPr="00E87283">
        <w:t xml:space="preserve"> </w:t>
      </w:r>
      <w:proofErr w:type="spellStart"/>
      <w:r w:rsidRPr="00E87283">
        <w:t>tergantung</w:t>
      </w:r>
      <w:proofErr w:type="spellEnd"/>
      <w:r w:rsidRPr="00E87283">
        <w:t xml:space="preserve"> </w:t>
      </w:r>
      <w:proofErr w:type="spellStart"/>
      <w:r w:rsidRPr="00E87283">
        <w:t>kepada</w:t>
      </w:r>
      <w:proofErr w:type="spellEnd"/>
      <w:r w:rsidRPr="00E87283">
        <w:t xml:space="preserve"> </w:t>
      </w:r>
      <w:proofErr w:type="spellStart"/>
      <w:r w:rsidRPr="00E87283">
        <w:t>beratnya</w:t>
      </w:r>
      <w:proofErr w:type="spellEnd"/>
      <w:r w:rsidRPr="00E87283">
        <w:t xml:space="preserve"> </w:t>
      </w:r>
      <w:proofErr w:type="spellStart"/>
      <w:r w:rsidRPr="00E87283">
        <w:t>penyakit</w:t>
      </w:r>
      <w:proofErr w:type="spellEnd"/>
      <w:r>
        <w:t xml:space="preserve"> dan </w:t>
      </w:r>
      <w:proofErr w:type="spellStart"/>
      <w:r>
        <w:t>saat</w:t>
      </w:r>
      <w:proofErr w:type="spellEnd"/>
      <w:r>
        <w:t xml:space="preserve"> </w:t>
      </w:r>
      <w:proofErr w:type="spellStart"/>
      <w:r>
        <w:t>terjadinya</w:t>
      </w:r>
      <w:proofErr w:type="spellEnd"/>
      <w:r>
        <w:t xml:space="preserve"> </w:t>
      </w:r>
      <w:proofErr w:type="spellStart"/>
      <w:r>
        <w:t>perdarahan</w:t>
      </w:r>
      <w:proofErr w:type="spellEnd"/>
      <w:r>
        <w:t xml:space="preserve">. </w:t>
      </w:r>
      <w:r w:rsidRPr="00E87283">
        <w:t xml:space="preserve">Pada </w:t>
      </w:r>
      <w:proofErr w:type="spellStart"/>
      <w:r w:rsidRPr="00E87283">
        <w:t>bayi</w:t>
      </w:r>
      <w:proofErr w:type="spellEnd"/>
      <w:r w:rsidRPr="00E87283">
        <w:t xml:space="preserve"> yang </w:t>
      </w:r>
      <w:proofErr w:type="spellStart"/>
      <w:r w:rsidRPr="00E87283">
        <w:t>mengalami</w:t>
      </w:r>
      <w:proofErr w:type="spellEnd"/>
      <w:r w:rsidRPr="00E87283">
        <w:t xml:space="preserve"> trauma </w:t>
      </w:r>
      <w:proofErr w:type="spellStart"/>
      <w:r w:rsidRPr="00E87283">
        <w:t>atau</w:t>
      </w:r>
      <w:proofErr w:type="spellEnd"/>
      <w:r w:rsidRPr="00E87283">
        <w:t xml:space="preserve"> </w:t>
      </w:r>
      <w:proofErr w:type="spellStart"/>
      <w:r w:rsidRPr="00E87283">
        <w:t>asfiksia</w:t>
      </w:r>
      <w:proofErr w:type="spellEnd"/>
      <w:r w:rsidRPr="00E87283">
        <w:t xml:space="preserve"> </w:t>
      </w:r>
      <w:proofErr w:type="spellStart"/>
      <w:r w:rsidRPr="00E87283">
        <w:t>biasanya</w:t>
      </w:r>
      <w:proofErr w:type="spellEnd"/>
      <w:r w:rsidRPr="00E87283">
        <w:t xml:space="preserve"> </w:t>
      </w:r>
      <w:proofErr w:type="spellStart"/>
      <w:r w:rsidRPr="00E87283">
        <w:t>kelainan</w:t>
      </w:r>
      <w:proofErr w:type="spellEnd"/>
      <w:r w:rsidRPr="00E87283">
        <w:t xml:space="preserve"> </w:t>
      </w:r>
      <w:proofErr w:type="spellStart"/>
      <w:r w:rsidRPr="00E87283">
        <w:t>timbul</w:t>
      </w:r>
      <w:proofErr w:type="spellEnd"/>
      <w:r w:rsidRPr="00E87283">
        <w:t xml:space="preserve"> pada </w:t>
      </w:r>
      <w:proofErr w:type="spellStart"/>
      <w:r w:rsidRPr="00E87283">
        <w:t>hari</w:t>
      </w:r>
      <w:proofErr w:type="spellEnd"/>
      <w:r w:rsidRPr="00E87283">
        <w:t xml:space="preserve"> </w:t>
      </w:r>
      <w:proofErr w:type="spellStart"/>
      <w:r w:rsidRPr="00E87283">
        <w:t>pertama</w:t>
      </w:r>
      <w:proofErr w:type="spellEnd"/>
      <w:r w:rsidRPr="00E87283">
        <w:t xml:space="preserve"> </w:t>
      </w:r>
      <w:proofErr w:type="spellStart"/>
      <w:r w:rsidRPr="00E87283">
        <w:t>atau</w:t>
      </w:r>
      <w:proofErr w:type="spellEnd"/>
      <w:r w:rsidRPr="00E87283">
        <w:t xml:space="preserve"> </w:t>
      </w:r>
      <w:proofErr w:type="spellStart"/>
      <w:r w:rsidRPr="00E87283">
        <w:t>kedua</w:t>
      </w:r>
      <w:proofErr w:type="spellEnd"/>
      <w:r w:rsidRPr="00E87283">
        <w:t xml:space="preserve"> </w:t>
      </w:r>
      <w:proofErr w:type="spellStart"/>
      <w:r w:rsidRPr="00E87283">
        <w:t>setelah</w:t>
      </w:r>
      <w:proofErr w:type="spellEnd"/>
      <w:r w:rsidRPr="00E87283">
        <w:t xml:space="preserve"> </w:t>
      </w:r>
      <w:proofErr w:type="spellStart"/>
      <w:r w:rsidRPr="00E87283">
        <w:t>lahir</w:t>
      </w:r>
      <w:proofErr w:type="spellEnd"/>
      <w:r w:rsidRPr="00E87283">
        <w:t xml:space="preserve">. </w:t>
      </w:r>
    </w:p>
    <w:p w14:paraId="47ADAA96" w14:textId="7E1CAD49" w:rsidR="0016168C" w:rsidRPr="00E87283" w:rsidRDefault="0016168C" w:rsidP="0016168C">
      <w:pPr>
        <w:spacing w:after="0"/>
        <w:ind w:firstLine="567"/>
      </w:pPr>
      <w:r w:rsidRPr="00E87283">
        <w:t xml:space="preserve">Pada BKB </w:t>
      </w:r>
      <w:proofErr w:type="spellStart"/>
      <w:r w:rsidRPr="00E87283">
        <w:t>d</w:t>
      </w:r>
      <w:r>
        <w:t>apat</w:t>
      </w:r>
      <w:proofErr w:type="spellEnd"/>
      <w:r>
        <w:t xml:space="preserve"> </w:t>
      </w:r>
      <w:proofErr w:type="spellStart"/>
      <w:r>
        <w:t>mengalami</w:t>
      </w:r>
      <w:proofErr w:type="spellEnd"/>
      <w:r>
        <w:t xml:space="preserve"> </w:t>
      </w:r>
      <w:proofErr w:type="spellStart"/>
      <w:r>
        <w:t>perdarahan</w:t>
      </w:r>
      <w:proofErr w:type="spellEnd"/>
      <w:r>
        <w:t xml:space="preserve"> </w:t>
      </w:r>
      <w:proofErr w:type="spellStart"/>
      <w:r>
        <w:t>hebat</w:t>
      </w:r>
      <w:proofErr w:type="spellEnd"/>
      <w:r>
        <w:t>,</w:t>
      </w:r>
      <w:r w:rsidRPr="00E87283">
        <w:t xml:space="preserve"> </w:t>
      </w:r>
      <w:proofErr w:type="spellStart"/>
      <w:r w:rsidRPr="00E87283">
        <w:t>gejala</w:t>
      </w:r>
      <w:proofErr w:type="spellEnd"/>
      <w:r w:rsidRPr="00E87283">
        <w:t xml:space="preserve"> </w:t>
      </w:r>
      <w:proofErr w:type="spellStart"/>
      <w:r w:rsidRPr="00E87283">
        <w:t>timbul</w:t>
      </w:r>
      <w:proofErr w:type="spellEnd"/>
      <w:r w:rsidRPr="00E87283">
        <w:t xml:space="preserve"> </w:t>
      </w:r>
      <w:proofErr w:type="spellStart"/>
      <w:r w:rsidRPr="00E87283">
        <w:t>dalam</w:t>
      </w:r>
      <w:proofErr w:type="spellEnd"/>
      <w:r w:rsidRPr="00E87283">
        <w:t xml:space="preserve"> </w:t>
      </w:r>
      <w:proofErr w:type="spellStart"/>
      <w:r w:rsidRPr="00E87283">
        <w:t>waktu</w:t>
      </w:r>
      <w:proofErr w:type="spellEnd"/>
      <w:r w:rsidRPr="00E87283">
        <w:t xml:space="preserve"> </w:t>
      </w:r>
      <w:proofErr w:type="spellStart"/>
      <w:r w:rsidRPr="00E87283">
        <w:t>beberapa</w:t>
      </w:r>
      <w:proofErr w:type="spellEnd"/>
      <w:r w:rsidRPr="00E87283">
        <w:t xml:space="preserve"> </w:t>
      </w:r>
      <w:proofErr w:type="spellStart"/>
      <w:r w:rsidRPr="00E87283">
        <w:t>menit</w:t>
      </w:r>
      <w:proofErr w:type="spellEnd"/>
      <w:r w:rsidRPr="00E87283">
        <w:t xml:space="preserve"> </w:t>
      </w:r>
      <w:proofErr w:type="spellStart"/>
      <w:r w:rsidRPr="00E87283">
        <w:t>sampai</w:t>
      </w:r>
      <w:proofErr w:type="spellEnd"/>
      <w:r w:rsidRPr="00E87283">
        <w:t xml:space="preserve"> </w:t>
      </w:r>
      <w:proofErr w:type="spellStart"/>
      <w:r w:rsidRPr="00E87283">
        <w:t>beberapa</w:t>
      </w:r>
      <w:proofErr w:type="spellEnd"/>
      <w:r w:rsidRPr="00E87283">
        <w:t xml:space="preserve"> jam </w:t>
      </w:r>
      <w:proofErr w:type="spellStart"/>
      <w:r w:rsidRPr="00E87283">
        <w:t>berupa</w:t>
      </w:r>
      <w:proofErr w:type="spellEnd"/>
      <w:r w:rsidRPr="00E87283">
        <w:t xml:space="preserve"> </w:t>
      </w:r>
      <w:proofErr w:type="spellStart"/>
      <w:r w:rsidRPr="00E87283">
        <w:t>gangguan</w:t>
      </w:r>
      <w:proofErr w:type="spellEnd"/>
      <w:r w:rsidRPr="00E87283">
        <w:t xml:space="preserve"> </w:t>
      </w:r>
      <w:proofErr w:type="spellStart"/>
      <w:r w:rsidRPr="00E87283">
        <w:t>napas</w:t>
      </w:r>
      <w:proofErr w:type="spellEnd"/>
      <w:r w:rsidRPr="00E87283">
        <w:t xml:space="preserve">, </w:t>
      </w:r>
      <w:proofErr w:type="spellStart"/>
      <w:r w:rsidRPr="00E87283">
        <w:t>kejang</w:t>
      </w:r>
      <w:proofErr w:type="spellEnd"/>
      <w:r w:rsidRPr="00E87283">
        <w:t xml:space="preserve"> </w:t>
      </w:r>
      <w:proofErr w:type="spellStart"/>
      <w:r w:rsidRPr="00E87283">
        <w:t>tonik</w:t>
      </w:r>
      <w:proofErr w:type="spellEnd"/>
      <w:r w:rsidRPr="00E87283">
        <w:t xml:space="preserve"> </w:t>
      </w:r>
      <w:proofErr w:type="spellStart"/>
      <w:r w:rsidRPr="00E87283">
        <w:t>umum</w:t>
      </w:r>
      <w:proofErr w:type="spellEnd"/>
      <w:r w:rsidRPr="00E87283">
        <w:t xml:space="preserve">, pupil </w:t>
      </w:r>
      <w:proofErr w:type="spellStart"/>
      <w:r w:rsidRPr="00E87283">
        <w:t>terfiksasi</w:t>
      </w:r>
      <w:proofErr w:type="spellEnd"/>
      <w:r>
        <w:t xml:space="preserve">, quadriparesis </w:t>
      </w:r>
      <w:proofErr w:type="spellStart"/>
      <w:r>
        <w:t>flaksi</w:t>
      </w:r>
      <w:r w:rsidRPr="00E87283">
        <w:t>d</w:t>
      </w:r>
      <w:proofErr w:type="spellEnd"/>
      <w:r>
        <w:t>,</w:t>
      </w:r>
      <w:r w:rsidRPr="00E87283">
        <w:t xml:space="preserve"> </w:t>
      </w:r>
      <w:proofErr w:type="spellStart"/>
      <w:r w:rsidRPr="00E87283">
        <w:t>deserebrasi</w:t>
      </w:r>
      <w:proofErr w:type="spellEnd"/>
      <w:r w:rsidRPr="00E87283">
        <w:t xml:space="preserve"> </w:t>
      </w:r>
      <w:r>
        <w:t xml:space="preserve">dan stupor </w:t>
      </w:r>
      <w:proofErr w:type="spellStart"/>
      <w:r>
        <w:t>atau</w:t>
      </w:r>
      <w:proofErr w:type="spellEnd"/>
      <w:r>
        <w:t xml:space="preserve"> </w:t>
      </w:r>
      <w:proofErr w:type="spellStart"/>
      <w:r>
        <w:t>koma</w:t>
      </w:r>
      <w:proofErr w:type="spellEnd"/>
      <w:r>
        <w:t xml:space="preserve"> yang </w:t>
      </w:r>
      <w:proofErr w:type="spellStart"/>
      <w:r>
        <w:t>dalam</w:t>
      </w:r>
      <w:proofErr w:type="spellEnd"/>
      <w:r>
        <w:t>. P</w:t>
      </w:r>
      <w:r w:rsidRPr="00E87283">
        <w:t xml:space="preserve">ada </w:t>
      </w:r>
      <w:proofErr w:type="spellStart"/>
      <w:r w:rsidRPr="00E87283">
        <w:t>perdarahan</w:t>
      </w:r>
      <w:proofErr w:type="spellEnd"/>
      <w:r w:rsidRPr="00E87283">
        <w:t xml:space="preserve"> </w:t>
      </w:r>
      <w:proofErr w:type="spellStart"/>
      <w:r w:rsidRPr="00E87283">
        <w:t>sedikit</w:t>
      </w:r>
      <w:proofErr w:type="spellEnd"/>
      <w:r w:rsidRPr="00E87283">
        <w:t xml:space="preserve">, </w:t>
      </w:r>
      <w:proofErr w:type="spellStart"/>
      <w:r w:rsidRPr="00E87283">
        <w:t>gejala</w:t>
      </w:r>
      <w:proofErr w:type="spellEnd"/>
      <w:r w:rsidRPr="00E87283">
        <w:t xml:space="preserve"> </w:t>
      </w:r>
      <w:proofErr w:type="spellStart"/>
      <w:r w:rsidRPr="00E87283">
        <w:t>timbul</w:t>
      </w:r>
      <w:proofErr w:type="spellEnd"/>
      <w:r w:rsidRPr="00E87283">
        <w:t xml:space="preserve"> </w:t>
      </w:r>
      <w:proofErr w:type="spellStart"/>
      <w:r w:rsidRPr="00E87283">
        <w:t>dalam</w:t>
      </w:r>
      <w:proofErr w:type="spellEnd"/>
      <w:r w:rsidRPr="00E87283">
        <w:t xml:space="preserve"> </w:t>
      </w:r>
      <w:proofErr w:type="spellStart"/>
      <w:r w:rsidRPr="00E87283">
        <w:t>beberapa</w:t>
      </w:r>
      <w:proofErr w:type="spellEnd"/>
      <w:r w:rsidRPr="00E87283">
        <w:t xml:space="preserve"> jam </w:t>
      </w:r>
      <w:proofErr w:type="spellStart"/>
      <w:r w:rsidRPr="00E87283">
        <w:t>sampai</w:t>
      </w:r>
      <w:proofErr w:type="spellEnd"/>
      <w:r w:rsidRPr="00E87283">
        <w:t xml:space="preserve"> </w:t>
      </w:r>
      <w:proofErr w:type="spellStart"/>
      <w:r w:rsidRPr="00E87283">
        <w:t>beberapa</w:t>
      </w:r>
      <w:proofErr w:type="spellEnd"/>
      <w:r w:rsidRPr="00E87283">
        <w:t xml:space="preserve"> </w:t>
      </w:r>
      <w:proofErr w:type="spellStart"/>
      <w:r w:rsidRPr="00E87283">
        <w:t>hari</w:t>
      </w:r>
      <w:proofErr w:type="spellEnd"/>
      <w:r w:rsidRPr="00E87283">
        <w:t xml:space="preserve"> </w:t>
      </w:r>
      <w:proofErr w:type="spellStart"/>
      <w:r w:rsidRPr="00E87283">
        <w:t>sampai</w:t>
      </w:r>
      <w:proofErr w:type="spellEnd"/>
      <w:r w:rsidRPr="00E87283">
        <w:t xml:space="preserve"> </w:t>
      </w:r>
      <w:proofErr w:type="spellStart"/>
      <w:r w:rsidRPr="00E87283">
        <w:t>penurunan</w:t>
      </w:r>
      <w:proofErr w:type="spellEnd"/>
      <w:r w:rsidRPr="00E87283">
        <w:t xml:space="preserve"> </w:t>
      </w:r>
      <w:proofErr w:type="spellStart"/>
      <w:r w:rsidRPr="00E87283">
        <w:t>kesadaran</w:t>
      </w:r>
      <w:proofErr w:type="spellEnd"/>
      <w:r>
        <w:t xml:space="preserve">, </w:t>
      </w:r>
      <w:proofErr w:type="spellStart"/>
      <w:r>
        <w:t>kurang</w:t>
      </w:r>
      <w:proofErr w:type="spellEnd"/>
      <w:r>
        <w:t xml:space="preserve"> </w:t>
      </w:r>
      <w:proofErr w:type="spellStart"/>
      <w:r>
        <w:t>aktif</w:t>
      </w:r>
      <w:proofErr w:type="spellEnd"/>
      <w:r>
        <w:t xml:space="preserve">, </w:t>
      </w:r>
      <w:proofErr w:type="spellStart"/>
      <w:r>
        <w:t>hi</w:t>
      </w:r>
      <w:r w:rsidRPr="00E87283">
        <w:t>potonia</w:t>
      </w:r>
      <w:proofErr w:type="spellEnd"/>
      <w:r w:rsidRPr="00E87283">
        <w:t xml:space="preserve">, </w:t>
      </w:r>
      <w:proofErr w:type="spellStart"/>
      <w:r w:rsidRPr="00E87283">
        <w:t>kelainan</w:t>
      </w:r>
      <w:proofErr w:type="spellEnd"/>
      <w:r w:rsidRPr="00E87283">
        <w:t xml:space="preserve"> </w:t>
      </w:r>
      <w:proofErr w:type="spellStart"/>
      <w:r w:rsidRPr="00E87283">
        <w:t>posisi</w:t>
      </w:r>
      <w:proofErr w:type="spellEnd"/>
      <w:r w:rsidRPr="00E87283">
        <w:t xml:space="preserve"> dan </w:t>
      </w:r>
      <w:proofErr w:type="spellStart"/>
      <w:r w:rsidRPr="00E87283">
        <w:t>pergerakan</w:t>
      </w:r>
      <w:proofErr w:type="spellEnd"/>
      <w:r w:rsidRPr="00E87283">
        <w:t xml:space="preserve"> bola </w:t>
      </w:r>
      <w:proofErr w:type="spellStart"/>
      <w:r w:rsidRPr="00E87283">
        <w:t>mata</w:t>
      </w:r>
      <w:proofErr w:type="spellEnd"/>
      <w:r w:rsidRPr="00E87283">
        <w:t xml:space="preserve"> </w:t>
      </w:r>
      <w:proofErr w:type="spellStart"/>
      <w:r w:rsidRPr="00E87283">
        <w:t>seperti</w:t>
      </w:r>
      <w:proofErr w:type="spellEnd"/>
      <w:r w:rsidRPr="00E87283">
        <w:t xml:space="preserve"> </w:t>
      </w:r>
      <w:proofErr w:type="spellStart"/>
      <w:r w:rsidRPr="00E87283">
        <w:t>deviasi</w:t>
      </w:r>
      <w:proofErr w:type="spellEnd"/>
      <w:r>
        <w:t>,</w:t>
      </w:r>
      <w:r w:rsidRPr="00E87283">
        <w:t xml:space="preserve"> </w:t>
      </w:r>
      <w:proofErr w:type="spellStart"/>
      <w:r w:rsidRPr="00E87283">
        <w:t>fiksasi</w:t>
      </w:r>
      <w:proofErr w:type="spellEnd"/>
      <w:r w:rsidRPr="00E87283">
        <w:t xml:space="preserve"> </w:t>
      </w:r>
      <w:proofErr w:type="spellStart"/>
      <w:r w:rsidRPr="00E87283">
        <w:t>vertikal</w:t>
      </w:r>
      <w:proofErr w:type="spellEnd"/>
      <w:r w:rsidRPr="00E87283">
        <w:t xml:space="preserve"> dan horizontal </w:t>
      </w:r>
      <w:proofErr w:type="spellStart"/>
      <w:r w:rsidRPr="00E87283">
        <w:t>disertai</w:t>
      </w:r>
      <w:proofErr w:type="spellEnd"/>
      <w:r w:rsidRPr="00E87283">
        <w:t xml:space="preserve"> </w:t>
      </w:r>
      <w:proofErr w:type="spellStart"/>
      <w:r w:rsidRPr="00E87283">
        <w:t>dengan</w:t>
      </w:r>
      <w:proofErr w:type="spellEnd"/>
      <w:r w:rsidRPr="00E87283">
        <w:t xml:space="preserve"> </w:t>
      </w:r>
      <w:proofErr w:type="spellStart"/>
      <w:r w:rsidRPr="00E87283">
        <w:t>gangguan</w:t>
      </w:r>
      <w:proofErr w:type="spellEnd"/>
      <w:r w:rsidRPr="00E87283">
        <w:t xml:space="preserve"> </w:t>
      </w:r>
      <w:proofErr w:type="spellStart"/>
      <w:r w:rsidRPr="00E87283">
        <w:t>respirasi</w:t>
      </w:r>
      <w:proofErr w:type="spellEnd"/>
      <w:r w:rsidRPr="00E87283">
        <w:t xml:space="preserve">. </w:t>
      </w:r>
      <w:proofErr w:type="spellStart"/>
      <w:r w:rsidRPr="00E87283">
        <w:t>Bila</w:t>
      </w:r>
      <w:proofErr w:type="spellEnd"/>
      <w:r w:rsidRPr="00E87283">
        <w:t xml:space="preserve"> </w:t>
      </w:r>
      <w:proofErr w:type="spellStart"/>
      <w:r w:rsidRPr="00E87283">
        <w:t>kead</w:t>
      </w:r>
      <w:r>
        <w:t>aan</w:t>
      </w:r>
      <w:proofErr w:type="spellEnd"/>
      <w:r>
        <w:t xml:space="preserve"> </w:t>
      </w:r>
      <w:proofErr w:type="spellStart"/>
      <w:r>
        <w:t>memburuk</w:t>
      </w:r>
      <w:proofErr w:type="spellEnd"/>
      <w:r>
        <w:t xml:space="preserve"> </w:t>
      </w:r>
      <w:proofErr w:type="spellStart"/>
      <w:r>
        <w:t>akan</w:t>
      </w:r>
      <w:proofErr w:type="spellEnd"/>
      <w:r>
        <w:t xml:space="preserve"> </w:t>
      </w:r>
      <w:proofErr w:type="spellStart"/>
      <w:r>
        <w:t>timbul</w:t>
      </w:r>
      <w:proofErr w:type="spellEnd"/>
      <w:r>
        <w:t xml:space="preserve"> </w:t>
      </w:r>
      <w:proofErr w:type="spellStart"/>
      <w:r>
        <w:t>kejang</w:t>
      </w:r>
      <w:proofErr w:type="spellEnd"/>
      <w:r>
        <w:t xml:space="preserve">. BCB </w:t>
      </w:r>
      <w:proofErr w:type="spellStart"/>
      <w:r w:rsidRPr="00E87283">
        <w:t>biasanya</w:t>
      </w:r>
      <w:proofErr w:type="spellEnd"/>
      <w:r w:rsidRPr="00E87283">
        <w:t xml:space="preserve"> </w:t>
      </w:r>
      <w:proofErr w:type="spellStart"/>
      <w:r w:rsidRPr="00E87283">
        <w:t>disertai</w:t>
      </w:r>
      <w:proofErr w:type="spellEnd"/>
      <w:r w:rsidRPr="00E87283">
        <w:t xml:space="preserve"> </w:t>
      </w:r>
      <w:proofErr w:type="spellStart"/>
      <w:r w:rsidRPr="00E87283">
        <w:t>riwayat</w:t>
      </w:r>
      <w:proofErr w:type="spellEnd"/>
      <w:r w:rsidRPr="00E87283">
        <w:t xml:space="preserve"> intrapartum </w:t>
      </w:r>
      <w:proofErr w:type="spellStart"/>
      <w:r w:rsidRPr="00E87283">
        <w:t>misalnya</w:t>
      </w:r>
      <w:proofErr w:type="spellEnd"/>
      <w:r w:rsidRPr="00E87283">
        <w:t xml:space="preserve"> trauma </w:t>
      </w:r>
      <w:proofErr w:type="spellStart"/>
      <w:r w:rsidRPr="00E87283">
        <w:t>pasca</w:t>
      </w:r>
      <w:proofErr w:type="spellEnd"/>
      <w:r w:rsidRPr="00E87283">
        <w:t xml:space="preserve"> </w:t>
      </w:r>
      <w:proofErr w:type="spellStart"/>
      <w:r w:rsidRPr="00E87283">
        <w:t>pemberian</w:t>
      </w:r>
      <w:proofErr w:type="spellEnd"/>
      <w:r w:rsidRPr="00E87283">
        <w:t xml:space="preserve"> </w:t>
      </w:r>
      <w:proofErr w:type="spellStart"/>
      <w:r w:rsidRPr="00E87283">
        <w:t>cairan</w:t>
      </w:r>
      <w:proofErr w:type="spellEnd"/>
      <w:r w:rsidRPr="00E87283">
        <w:t xml:space="preserve"> </w:t>
      </w:r>
      <w:proofErr w:type="spellStart"/>
      <w:r w:rsidRPr="00E87283">
        <w:t>hipertonik</w:t>
      </w:r>
      <w:proofErr w:type="spellEnd"/>
      <w:r w:rsidRPr="00E87283">
        <w:t xml:space="preserve"> </w:t>
      </w:r>
      <w:proofErr w:type="spellStart"/>
      <w:r w:rsidRPr="00E87283">
        <w:t>secara</w:t>
      </w:r>
      <w:proofErr w:type="spellEnd"/>
      <w:r w:rsidRPr="00E87283">
        <w:t xml:space="preserve"> </w:t>
      </w:r>
      <w:proofErr w:type="spellStart"/>
      <w:r w:rsidRPr="00E87283">
        <w:t>cepat</w:t>
      </w:r>
      <w:proofErr w:type="spellEnd"/>
      <w:r w:rsidRPr="00E87283">
        <w:t xml:space="preserve"> </w:t>
      </w:r>
      <w:proofErr w:type="spellStart"/>
      <w:r w:rsidRPr="00E87283">
        <w:t>terutama</w:t>
      </w:r>
      <w:proofErr w:type="spellEnd"/>
      <w:r w:rsidRPr="00E87283">
        <w:t xml:space="preserve"> natrium </w:t>
      </w:r>
      <w:proofErr w:type="spellStart"/>
      <w:r w:rsidRPr="00E87283">
        <w:t>bikarbonat</w:t>
      </w:r>
      <w:proofErr w:type="spellEnd"/>
      <w:r w:rsidRPr="00E87283">
        <w:t xml:space="preserve"> dan </w:t>
      </w:r>
      <w:proofErr w:type="spellStart"/>
      <w:r w:rsidRPr="00E87283">
        <w:t>asfiksia</w:t>
      </w:r>
      <w:proofErr w:type="spellEnd"/>
      <w:r w:rsidRPr="00E87283">
        <w:t xml:space="preserve">. </w:t>
      </w:r>
      <w:proofErr w:type="spellStart"/>
      <w:r w:rsidRPr="00E87283">
        <w:t>Manifestasi</w:t>
      </w:r>
      <w:proofErr w:type="spellEnd"/>
      <w:r w:rsidRPr="00E87283">
        <w:t xml:space="preserve"> </w:t>
      </w:r>
      <w:proofErr w:type="spellStart"/>
      <w:r w:rsidRPr="00E87283">
        <w:t>klinis</w:t>
      </w:r>
      <w:proofErr w:type="spellEnd"/>
      <w:r w:rsidRPr="00E87283">
        <w:t xml:space="preserve"> yang </w:t>
      </w:r>
      <w:proofErr w:type="spellStart"/>
      <w:r w:rsidRPr="00E87283">
        <w:t>timbul</w:t>
      </w:r>
      <w:proofErr w:type="spellEnd"/>
      <w:r w:rsidRPr="00E87283">
        <w:t xml:space="preserve"> </w:t>
      </w:r>
      <w:proofErr w:type="spellStart"/>
      <w:r w:rsidRPr="00E87283">
        <w:t>bervariasi</w:t>
      </w:r>
      <w:proofErr w:type="spellEnd"/>
      <w:r w:rsidRPr="00E87283">
        <w:t xml:space="preserve"> </w:t>
      </w:r>
      <w:proofErr w:type="spellStart"/>
      <w:r w:rsidRPr="00E87283">
        <w:t>mulai</w:t>
      </w:r>
      <w:proofErr w:type="spellEnd"/>
      <w:r w:rsidRPr="00E87283">
        <w:t xml:space="preserve"> </w:t>
      </w:r>
      <w:proofErr w:type="spellStart"/>
      <w:r w:rsidRPr="00E87283">
        <w:t>dari</w:t>
      </w:r>
      <w:proofErr w:type="spellEnd"/>
      <w:r w:rsidRPr="00E87283">
        <w:t xml:space="preserve"> </w:t>
      </w:r>
      <w:proofErr w:type="spellStart"/>
      <w:r w:rsidRPr="00E87283">
        <w:t>asimtomatik</w:t>
      </w:r>
      <w:proofErr w:type="spellEnd"/>
      <w:r w:rsidRPr="00E87283">
        <w:t xml:space="preserve"> </w:t>
      </w:r>
      <w:proofErr w:type="spellStart"/>
      <w:r w:rsidRPr="00E87283">
        <w:t>sampai</w:t>
      </w:r>
      <w:proofErr w:type="spellEnd"/>
      <w:r w:rsidRPr="00E87283">
        <w:t xml:space="preserve"> </w:t>
      </w:r>
      <w:proofErr w:type="spellStart"/>
      <w:r>
        <w:t>gejala</w:t>
      </w:r>
      <w:proofErr w:type="spellEnd"/>
      <w:r>
        <w:t xml:space="preserve"> yang </w:t>
      </w:r>
      <w:proofErr w:type="spellStart"/>
      <w:r>
        <w:t>hebat</w:t>
      </w:r>
      <w:proofErr w:type="spellEnd"/>
      <w:r>
        <w:t xml:space="preserve">. </w:t>
      </w:r>
      <w:proofErr w:type="spellStart"/>
      <w:r>
        <w:t>G</w:t>
      </w:r>
      <w:r w:rsidRPr="00E87283">
        <w:t>ejala</w:t>
      </w:r>
      <w:proofErr w:type="spellEnd"/>
      <w:r w:rsidRPr="00E87283">
        <w:t xml:space="preserve"> </w:t>
      </w:r>
      <w:proofErr w:type="spellStart"/>
      <w:r w:rsidRPr="00E87283">
        <w:t>neurologis</w:t>
      </w:r>
      <w:proofErr w:type="spellEnd"/>
      <w:r w:rsidRPr="00E87283">
        <w:t xml:space="preserve"> yang paling </w:t>
      </w:r>
      <w:proofErr w:type="spellStart"/>
      <w:r w:rsidRPr="00E87283">
        <w:t>umum</w:t>
      </w:r>
      <w:proofErr w:type="spellEnd"/>
      <w:r w:rsidRPr="00E87283">
        <w:t xml:space="preserve"> </w:t>
      </w:r>
      <w:proofErr w:type="spellStart"/>
      <w:r w:rsidRPr="00E87283">
        <w:t>dijumpai</w:t>
      </w:r>
      <w:proofErr w:type="spellEnd"/>
      <w:r w:rsidRPr="00E87283">
        <w:t xml:space="preserve"> </w:t>
      </w:r>
      <w:proofErr w:type="spellStart"/>
      <w:r w:rsidRPr="00E87283">
        <w:t>adalah</w:t>
      </w:r>
      <w:proofErr w:type="spellEnd"/>
      <w:r w:rsidRPr="00E87283">
        <w:t xml:space="preserve"> </w:t>
      </w:r>
      <w:proofErr w:type="spellStart"/>
      <w:r w:rsidRPr="00E87283">
        <w:t>kejang</w:t>
      </w:r>
      <w:proofErr w:type="spellEnd"/>
      <w:r w:rsidRPr="00E87283">
        <w:t xml:space="preserve"> yang </w:t>
      </w:r>
      <w:proofErr w:type="spellStart"/>
      <w:r w:rsidRPr="00E87283">
        <w:t>dap</w:t>
      </w:r>
      <w:r>
        <w:t>at</w:t>
      </w:r>
      <w:proofErr w:type="spellEnd"/>
      <w:r>
        <w:t xml:space="preserve"> </w:t>
      </w:r>
      <w:proofErr w:type="spellStart"/>
      <w:r>
        <w:t>bersifat</w:t>
      </w:r>
      <w:proofErr w:type="spellEnd"/>
      <w:r>
        <w:t xml:space="preserve"> </w:t>
      </w:r>
      <w:proofErr w:type="spellStart"/>
      <w:r>
        <w:t>fo</w:t>
      </w:r>
      <w:r w:rsidRPr="00E87283">
        <w:t>kal</w:t>
      </w:r>
      <w:proofErr w:type="spellEnd"/>
      <w:r>
        <w:t xml:space="preserve">, </w:t>
      </w:r>
      <w:proofErr w:type="spellStart"/>
      <w:r>
        <w:t>multifok</w:t>
      </w:r>
      <w:r w:rsidRPr="00E87283">
        <w:t>al</w:t>
      </w:r>
      <w:proofErr w:type="spellEnd"/>
      <w:r w:rsidRPr="00E87283">
        <w:t xml:space="preserve"> </w:t>
      </w:r>
      <w:proofErr w:type="spellStart"/>
      <w:r>
        <w:t>atau</w:t>
      </w:r>
      <w:proofErr w:type="spellEnd"/>
      <w:r>
        <w:t xml:space="preserve"> </w:t>
      </w:r>
      <w:proofErr w:type="spellStart"/>
      <w:r>
        <w:t>umum</w:t>
      </w:r>
      <w:proofErr w:type="spellEnd"/>
      <w:sdt>
        <w:sdtPr>
          <w:id w:val="334728651"/>
          <w:citation/>
        </w:sdtPr>
        <w:sdtContent>
          <w:r>
            <w:fldChar w:fldCharType="begin"/>
          </w:r>
          <w:r>
            <w:instrText xml:space="preserve"> CITATION Sar14 \l 1057 </w:instrText>
          </w:r>
          <w:r>
            <w:fldChar w:fldCharType="separate"/>
          </w:r>
          <w:r w:rsidR="00781085">
            <w:rPr>
              <w:noProof/>
            </w:rPr>
            <w:t xml:space="preserve"> </w:t>
          </w:r>
          <w:r w:rsidR="00781085" w:rsidRPr="00781085">
            <w:rPr>
              <w:noProof/>
            </w:rPr>
            <w:t>(Sarosa, 2014)</w:t>
          </w:r>
          <w:r>
            <w:fldChar w:fldCharType="end"/>
          </w:r>
        </w:sdtContent>
      </w:sdt>
      <w:r>
        <w:t>.</w:t>
      </w:r>
    </w:p>
    <w:p w14:paraId="6C7626D0" w14:textId="77777777" w:rsidR="0016168C" w:rsidRDefault="0016168C" w:rsidP="0016168C">
      <w:pPr>
        <w:spacing w:after="0"/>
      </w:pPr>
    </w:p>
    <w:p w14:paraId="0BBBF01A" w14:textId="77777777" w:rsidR="0016168C" w:rsidRDefault="0016168C" w:rsidP="0016168C">
      <w:pPr>
        <w:spacing w:after="0"/>
      </w:pPr>
      <w:proofErr w:type="spellStart"/>
      <w:r>
        <w:t>Infark</w:t>
      </w:r>
      <w:proofErr w:type="spellEnd"/>
      <w:r>
        <w:t xml:space="preserve"> </w:t>
      </w:r>
      <w:proofErr w:type="spellStart"/>
      <w:r>
        <w:t>serebral</w:t>
      </w:r>
      <w:proofErr w:type="spellEnd"/>
      <w:r>
        <w:t xml:space="preserve"> </w:t>
      </w:r>
      <w:proofErr w:type="spellStart"/>
      <w:r>
        <w:t>fokal</w:t>
      </w:r>
      <w:proofErr w:type="spellEnd"/>
    </w:p>
    <w:p w14:paraId="43F6D6B5" w14:textId="1EAB0C49" w:rsidR="0016168C" w:rsidRDefault="0016168C" w:rsidP="0016168C">
      <w:pPr>
        <w:spacing w:after="0"/>
        <w:ind w:firstLine="720"/>
      </w:pPr>
      <w:proofErr w:type="spellStart"/>
      <w:r>
        <w:t>Bayi</w:t>
      </w:r>
      <w:proofErr w:type="spellEnd"/>
      <w:r>
        <w:t xml:space="preserve"> preterm </w:t>
      </w:r>
      <w:proofErr w:type="spellStart"/>
      <w:r>
        <w:t>dengan</w:t>
      </w:r>
      <w:proofErr w:type="spellEnd"/>
      <w:r>
        <w:t xml:space="preserve"> GMH-IVH </w:t>
      </w:r>
      <w:proofErr w:type="spellStart"/>
      <w:r>
        <w:t>sering</w:t>
      </w:r>
      <w:proofErr w:type="spellEnd"/>
      <w:r>
        <w:t xml:space="preserve"> juga </w:t>
      </w:r>
      <w:proofErr w:type="spellStart"/>
      <w:r>
        <w:t>mengalami</w:t>
      </w:r>
      <w:proofErr w:type="spellEnd"/>
      <w:r>
        <w:t xml:space="preserve"> </w:t>
      </w:r>
      <w:proofErr w:type="spellStart"/>
      <w:r>
        <w:t>infark</w:t>
      </w:r>
      <w:proofErr w:type="spellEnd"/>
      <w:r>
        <w:t xml:space="preserve"> </w:t>
      </w:r>
      <w:proofErr w:type="spellStart"/>
      <w:r>
        <w:t>karena</w:t>
      </w:r>
      <w:proofErr w:type="spellEnd"/>
      <w:r>
        <w:t xml:space="preserve"> </w:t>
      </w:r>
      <w:proofErr w:type="spellStart"/>
      <w:r>
        <w:t>perdarahan</w:t>
      </w:r>
      <w:proofErr w:type="spellEnd"/>
      <w:r>
        <w:t xml:space="preserve"> vena, yang </w:t>
      </w:r>
      <w:proofErr w:type="spellStart"/>
      <w:r>
        <w:t>kemudian</w:t>
      </w:r>
      <w:proofErr w:type="spellEnd"/>
      <w:r>
        <w:t xml:space="preserve"> </w:t>
      </w:r>
      <w:proofErr w:type="spellStart"/>
      <w:r>
        <w:t>berperan</w:t>
      </w:r>
      <w:proofErr w:type="spellEnd"/>
      <w:r>
        <w:t xml:space="preserve"> </w:t>
      </w:r>
      <w:proofErr w:type="spellStart"/>
      <w:r>
        <w:t>sebagai</w:t>
      </w:r>
      <w:proofErr w:type="spellEnd"/>
      <w:r>
        <w:t xml:space="preserve"> </w:t>
      </w:r>
      <w:proofErr w:type="spellStart"/>
      <w:r>
        <w:t>fokus</w:t>
      </w:r>
      <w:proofErr w:type="spellEnd"/>
      <w:r>
        <w:t xml:space="preserve"> </w:t>
      </w:r>
      <w:proofErr w:type="spellStart"/>
      <w:r>
        <w:t>kejang</w:t>
      </w:r>
      <w:proofErr w:type="spellEnd"/>
      <w:r>
        <w:t xml:space="preserve">. </w:t>
      </w:r>
      <w:proofErr w:type="spellStart"/>
      <w:r>
        <w:t>Kejang</w:t>
      </w:r>
      <w:proofErr w:type="spellEnd"/>
      <w:r>
        <w:t xml:space="preserve"> pada </w:t>
      </w:r>
      <w:proofErr w:type="spellStart"/>
      <w:r>
        <w:t>bayi</w:t>
      </w:r>
      <w:proofErr w:type="spellEnd"/>
      <w:r>
        <w:t xml:space="preserve"> </w:t>
      </w:r>
      <w:proofErr w:type="spellStart"/>
      <w:r>
        <w:t>aterm</w:t>
      </w:r>
      <w:proofErr w:type="spellEnd"/>
      <w:r>
        <w:t xml:space="preserve"> </w:t>
      </w:r>
      <w:proofErr w:type="spellStart"/>
      <w:r>
        <w:t>dengan</w:t>
      </w:r>
      <w:proofErr w:type="spellEnd"/>
      <w:r>
        <w:t xml:space="preserve"> Apgar </w:t>
      </w:r>
      <w:proofErr w:type="spellStart"/>
      <w:r>
        <w:t>skor</w:t>
      </w:r>
      <w:proofErr w:type="spellEnd"/>
      <w:r>
        <w:t xml:space="preserve"> normal yang </w:t>
      </w:r>
      <w:proofErr w:type="spellStart"/>
      <w:r>
        <w:t>tetap</w:t>
      </w:r>
      <w:proofErr w:type="spellEnd"/>
      <w:r>
        <w:t xml:space="preserve"> </w:t>
      </w:r>
      <w:proofErr w:type="spellStart"/>
      <w:r>
        <w:t>sadar</w:t>
      </w:r>
      <w:proofErr w:type="spellEnd"/>
      <w:r>
        <w:t xml:space="preserve"> </w:t>
      </w:r>
      <w:proofErr w:type="spellStart"/>
      <w:r>
        <w:t>diantara</w:t>
      </w:r>
      <w:proofErr w:type="spellEnd"/>
      <w:r>
        <w:t xml:space="preserve"> </w:t>
      </w:r>
      <w:proofErr w:type="spellStart"/>
      <w:r>
        <w:t>kejang</w:t>
      </w:r>
      <w:proofErr w:type="spellEnd"/>
      <w:r>
        <w:t xml:space="preserve"> </w:t>
      </w:r>
      <w:proofErr w:type="spellStart"/>
      <w:r>
        <w:t>seringkali</w:t>
      </w:r>
      <w:proofErr w:type="spellEnd"/>
      <w:r>
        <w:t xml:space="preserve"> </w:t>
      </w:r>
      <w:proofErr w:type="spellStart"/>
      <w:r>
        <w:t>disebabkan</w:t>
      </w:r>
      <w:proofErr w:type="spellEnd"/>
      <w:r>
        <w:t xml:space="preserve"> oleh </w:t>
      </w:r>
      <w:proofErr w:type="spellStart"/>
      <w:r>
        <w:t>lesi</w:t>
      </w:r>
      <w:proofErr w:type="spellEnd"/>
      <w:r>
        <w:t xml:space="preserve"> </w:t>
      </w:r>
      <w:proofErr w:type="spellStart"/>
      <w:r>
        <w:t>infark</w:t>
      </w:r>
      <w:proofErr w:type="spellEnd"/>
      <w:r>
        <w:t xml:space="preserve"> </w:t>
      </w:r>
      <w:proofErr w:type="spellStart"/>
      <w:r>
        <w:t>lokal</w:t>
      </w:r>
      <w:proofErr w:type="spellEnd"/>
      <w:r>
        <w:t xml:space="preserve"> </w:t>
      </w:r>
      <w:proofErr w:type="spellStart"/>
      <w:r>
        <w:t>arteri</w:t>
      </w:r>
      <w:proofErr w:type="spellEnd"/>
      <w:r>
        <w:t xml:space="preserve"> </w:t>
      </w:r>
      <w:proofErr w:type="spellStart"/>
      <w:r>
        <w:t>sereberal</w:t>
      </w:r>
      <w:proofErr w:type="spellEnd"/>
      <w:r>
        <w:t xml:space="preserve"> media. </w:t>
      </w:r>
      <w:proofErr w:type="spellStart"/>
      <w:r>
        <w:t>Kondisi</w:t>
      </w:r>
      <w:proofErr w:type="spellEnd"/>
      <w:r>
        <w:t xml:space="preserve"> </w:t>
      </w:r>
      <w:proofErr w:type="spellStart"/>
      <w:r>
        <w:t>ini</w:t>
      </w:r>
      <w:proofErr w:type="spellEnd"/>
      <w:r>
        <w:t xml:space="preserve"> </w:t>
      </w:r>
      <w:proofErr w:type="spellStart"/>
      <w:r>
        <w:t>sering</w:t>
      </w:r>
      <w:proofErr w:type="spellEnd"/>
      <w:r>
        <w:t xml:space="preserve"> </w:t>
      </w:r>
      <w:proofErr w:type="spellStart"/>
      <w:r>
        <w:t>membutuhkan</w:t>
      </w:r>
      <w:proofErr w:type="spellEnd"/>
      <w:r>
        <w:t xml:space="preserve"> </w:t>
      </w:r>
      <w:proofErr w:type="spellStart"/>
      <w:r>
        <w:t>identifikasi</w:t>
      </w:r>
      <w:proofErr w:type="spellEnd"/>
      <w:r>
        <w:t xml:space="preserve"> </w:t>
      </w:r>
      <w:proofErr w:type="spellStart"/>
      <w:r>
        <w:t>dengan</w:t>
      </w:r>
      <w:proofErr w:type="spellEnd"/>
      <w:r>
        <w:t xml:space="preserve"> MRI</w:t>
      </w:r>
      <w:sdt>
        <w:sdtPr>
          <w:id w:val="-734310504"/>
          <w:citation/>
        </w:sdtPr>
        <w:sdtContent>
          <w:r>
            <w:fldChar w:fldCharType="begin"/>
          </w:r>
          <w:r>
            <w:instrText xml:space="preserve"> CITATION Sar14 \l 1057 </w:instrText>
          </w:r>
          <w:r>
            <w:fldChar w:fldCharType="separate"/>
          </w:r>
          <w:r w:rsidR="00781085">
            <w:rPr>
              <w:noProof/>
            </w:rPr>
            <w:t xml:space="preserve"> </w:t>
          </w:r>
          <w:r w:rsidR="00781085" w:rsidRPr="00781085">
            <w:rPr>
              <w:noProof/>
            </w:rPr>
            <w:t>(Sarosa, 2014)</w:t>
          </w:r>
          <w:r>
            <w:fldChar w:fldCharType="end"/>
          </w:r>
        </w:sdtContent>
      </w:sdt>
      <w:r>
        <w:t>.</w:t>
      </w:r>
    </w:p>
    <w:p w14:paraId="6F97BF9C" w14:textId="77777777" w:rsidR="0016168C" w:rsidRDefault="0016168C" w:rsidP="0016168C">
      <w:pPr>
        <w:spacing w:after="0"/>
      </w:pPr>
    </w:p>
    <w:p w14:paraId="2B9EA60E" w14:textId="77777777" w:rsidR="0016168C" w:rsidRDefault="0016168C" w:rsidP="0016168C">
      <w:pPr>
        <w:spacing w:after="0"/>
      </w:pPr>
      <w:r>
        <w:t xml:space="preserve">C. </w:t>
      </w:r>
      <w:proofErr w:type="spellStart"/>
      <w:r w:rsidRPr="0093409B">
        <w:t>Metabolik</w:t>
      </w:r>
      <w:proofErr w:type="spellEnd"/>
      <w:r w:rsidRPr="0093409B">
        <w:t xml:space="preserve"> </w:t>
      </w:r>
    </w:p>
    <w:p w14:paraId="00552D99" w14:textId="5A6BF95B" w:rsidR="0016168C" w:rsidRDefault="0016168C" w:rsidP="0016168C">
      <w:pPr>
        <w:spacing w:after="0"/>
      </w:pPr>
      <w:proofErr w:type="spellStart"/>
      <w:r>
        <w:t>Penyebab</w:t>
      </w:r>
      <w:proofErr w:type="spellEnd"/>
      <w:r>
        <w:t xml:space="preserve"> paling </w:t>
      </w:r>
      <w:proofErr w:type="spellStart"/>
      <w:r>
        <w:t>sering</w:t>
      </w:r>
      <w:proofErr w:type="spellEnd"/>
      <w:r>
        <w:t xml:space="preserve"> </w:t>
      </w:r>
      <w:proofErr w:type="spellStart"/>
      <w:r>
        <w:t>kejang</w:t>
      </w:r>
      <w:proofErr w:type="spellEnd"/>
      <w:r>
        <w:t xml:space="preserve"> </w:t>
      </w:r>
      <w:proofErr w:type="spellStart"/>
      <w:r>
        <w:t>metabolik</w:t>
      </w:r>
      <w:proofErr w:type="spellEnd"/>
      <w:r>
        <w:t xml:space="preserve"> </w:t>
      </w:r>
      <w:proofErr w:type="spellStart"/>
      <w:r>
        <w:t>adalah</w:t>
      </w:r>
      <w:proofErr w:type="spellEnd"/>
      <w:r>
        <w:t>:</w:t>
      </w:r>
    </w:p>
    <w:p w14:paraId="5EC2F722" w14:textId="77777777" w:rsidR="0016168C" w:rsidRDefault="0016168C" w:rsidP="00AF254D">
      <w:pPr>
        <w:pStyle w:val="ListParagraph"/>
        <w:numPr>
          <w:ilvl w:val="0"/>
          <w:numId w:val="44"/>
        </w:numPr>
        <w:spacing w:after="0"/>
      </w:pPr>
      <w:proofErr w:type="spellStart"/>
      <w:r w:rsidRPr="0093409B">
        <w:t>Hipoglikemia</w:t>
      </w:r>
      <w:proofErr w:type="spellEnd"/>
      <w:r w:rsidRPr="0093409B">
        <w:t xml:space="preserve"> </w:t>
      </w:r>
    </w:p>
    <w:p w14:paraId="788FC82A" w14:textId="25353582" w:rsidR="0016168C" w:rsidRDefault="0016168C" w:rsidP="00AF254D">
      <w:pPr>
        <w:spacing w:after="0"/>
        <w:ind w:firstLine="360"/>
      </w:pPr>
      <w:proofErr w:type="spellStart"/>
      <w:r>
        <w:t>Bayi</w:t>
      </w:r>
      <w:proofErr w:type="spellEnd"/>
      <w:r>
        <w:t xml:space="preserve"> </w:t>
      </w:r>
      <w:proofErr w:type="spellStart"/>
      <w:r>
        <w:t>dengan</w:t>
      </w:r>
      <w:proofErr w:type="spellEnd"/>
      <w:r>
        <w:t xml:space="preserve"> </w:t>
      </w:r>
      <w:proofErr w:type="spellStart"/>
      <w:r>
        <w:t>kadar</w:t>
      </w:r>
      <w:proofErr w:type="spellEnd"/>
      <w:r>
        <w:t xml:space="preserve"> </w:t>
      </w:r>
      <w:proofErr w:type="spellStart"/>
      <w:r>
        <w:t>glukosa</w:t>
      </w:r>
      <w:proofErr w:type="spellEnd"/>
      <w:r>
        <w:t xml:space="preserve"> </w:t>
      </w:r>
      <w:proofErr w:type="spellStart"/>
      <w:r>
        <w:t>darah</w:t>
      </w:r>
      <w:proofErr w:type="spellEnd"/>
      <w:r>
        <w:t xml:space="preserve"> &lt; 45 mg/dL </w:t>
      </w:r>
      <w:proofErr w:type="spellStart"/>
      <w:r>
        <w:t>disebut</w:t>
      </w:r>
      <w:proofErr w:type="spellEnd"/>
      <w:r>
        <w:t xml:space="preserve"> </w:t>
      </w:r>
      <w:proofErr w:type="spellStart"/>
      <w:r>
        <w:t>hipoglikemia</w:t>
      </w:r>
      <w:proofErr w:type="spellEnd"/>
      <w:r>
        <w:t xml:space="preserve">. </w:t>
      </w:r>
      <w:proofErr w:type="spellStart"/>
      <w:r w:rsidRPr="0093409B">
        <w:t>Hipoglikemia</w:t>
      </w:r>
      <w:proofErr w:type="spellEnd"/>
      <w:r w:rsidRPr="0093409B">
        <w:t xml:space="preserve"> </w:t>
      </w:r>
      <w:proofErr w:type="spellStart"/>
      <w:r w:rsidRPr="0093409B">
        <w:t>dapat</w:t>
      </w:r>
      <w:proofErr w:type="spellEnd"/>
      <w:r w:rsidRPr="0093409B">
        <w:t xml:space="preserve"> </w:t>
      </w:r>
      <w:proofErr w:type="spellStart"/>
      <w:r w:rsidRPr="0093409B">
        <w:t>dengan</w:t>
      </w:r>
      <w:proofErr w:type="spellEnd"/>
      <w:r w:rsidRPr="0093409B">
        <w:t>/</w:t>
      </w:r>
      <w:proofErr w:type="spellStart"/>
      <w:r w:rsidRPr="0093409B">
        <w:t>tanpa</w:t>
      </w:r>
      <w:proofErr w:type="spellEnd"/>
      <w:r w:rsidRPr="0093409B">
        <w:t xml:space="preserve"> </w:t>
      </w:r>
      <w:proofErr w:type="spellStart"/>
      <w:r w:rsidRPr="0093409B">
        <w:t>gejala</w:t>
      </w:r>
      <w:proofErr w:type="spellEnd"/>
      <w:r w:rsidRPr="0093409B">
        <w:t xml:space="preserve">. </w:t>
      </w:r>
      <w:proofErr w:type="spellStart"/>
      <w:r w:rsidRPr="00221DA8">
        <w:t>Hipoglikemia</w:t>
      </w:r>
      <w:proofErr w:type="spellEnd"/>
      <w:r w:rsidRPr="00221DA8">
        <w:t xml:space="preserve"> yang </w:t>
      </w:r>
      <w:proofErr w:type="spellStart"/>
      <w:r w:rsidRPr="00221DA8">
        <w:t>berkepanjangan</w:t>
      </w:r>
      <w:proofErr w:type="spellEnd"/>
      <w:r w:rsidRPr="00221DA8">
        <w:t xml:space="preserve"> dan </w:t>
      </w:r>
      <w:proofErr w:type="spellStart"/>
      <w:r w:rsidRPr="00221DA8">
        <w:t>berulang</w:t>
      </w:r>
      <w:proofErr w:type="spellEnd"/>
      <w:r w:rsidRPr="00221DA8">
        <w:t xml:space="preserve"> </w:t>
      </w:r>
      <w:proofErr w:type="spellStart"/>
      <w:r w:rsidRPr="00221DA8">
        <w:t>dapat</w:t>
      </w:r>
      <w:proofErr w:type="spellEnd"/>
      <w:r w:rsidRPr="00221DA8">
        <w:t xml:space="preserve"> </w:t>
      </w:r>
      <w:proofErr w:type="spellStart"/>
      <w:r w:rsidRPr="00221DA8">
        <w:t>mengakibatk</w:t>
      </w:r>
      <w:r>
        <w:t>an</w:t>
      </w:r>
      <w:proofErr w:type="spellEnd"/>
      <w:r>
        <w:t xml:space="preserve"> </w:t>
      </w:r>
      <w:proofErr w:type="spellStart"/>
      <w:r>
        <w:t>dampak</w:t>
      </w:r>
      <w:proofErr w:type="spellEnd"/>
      <w:r>
        <w:t xml:space="preserve"> yang </w:t>
      </w:r>
      <w:proofErr w:type="spellStart"/>
      <w:r>
        <w:t>menetap</w:t>
      </w:r>
      <w:proofErr w:type="spellEnd"/>
      <w:r>
        <w:t xml:space="preserve"> pada SSP.</w:t>
      </w:r>
      <w:r w:rsidRPr="00221DA8">
        <w:t xml:space="preserve"> BBL yang </w:t>
      </w:r>
      <w:proofErr w:type="spellStart"/>
      <w:r w:rsidRPr="00221DA8">
        <w:t>mempunyai</w:t>
      </w:r>
      <w:proofErr w:type="spellEnd"/>
      <w:r w:rsidRPr="00221DA8">
        <w:t xml:space="preserve"> </w:t>
      </w:r>
      <w:proofErr w:type="spellStart"/>
      <w:r w:rsidRPr="00221DA8">
        <w:t>risiko</w:t>
      </w:r>
      <w:proofErr w:type="spellEnd"/>
      <w:r w:rsidRPr="00221DA8">
        <w:t xml:space="preserve"> </w:t>
      </w:r>
      <w:proofErr w:type="spellStart"/>
      <w:r w:rsidRPr="00221DA8">
        <w:t>tinggi</w:t>
      </w:r>
      <w:proofErr w:type="spellEnd"/>
      <w:r w:rsidRPr="00221DA8">
        <w:t xml:space="preserve"> </w:t>
      </w:r>
      <w:proofErr w:type="spellStart"/>
      <w:r w:rsidRPr="00221DA8">
        <w:t>untuk</w:t>
      </w:r>
      <w:proofErr w:type="spellEnd"/>
      <w:r w:rsidRPr="00221DA8">
        <w:t xml:space="preserve"> </w:t>
      </w:r>
      <w:proofErr w:type="spellStart"/>
      <w:r w:rsidRPr="00221DA8">
        <w:t>terjadi</w:t>
      </w:r>
      <w:r>
        <w:t>nya</w:t>
      </w:r>
      <w:proofErr w:type="spellEnd"/>
      <w:r>
        <w:t xml:space="preserve"> </w:t>
      </w:r>
      <w:proofErr w:type="spellStart"/>
      <w:r>
        <w:t>hipoglikemia</w:t>
      </w:r>
      <w:proofErr w:type="spellEnd"/>
      <w:r>
        <w:t xml:space="preserve"> </w:t>
      </w:r>
      <w:proofErr w:type="spellStart"/>
      <w:proofErr w:type="gramStart"/>
      <w:r>
        <w:t>adalah</w:t>
      </w:r>
      <w:proofErr w:type="spellEnd"/>
      <w:r>
        <w:t xml:space="preserve"> :</w:t>
      </w:r>
      <w:proofErr w:type="gramEnd"/>
      <w:r>
        <w:t xml:space="preserve"> </w:t>
      </w:r>
      <w:proofErr w:type="spellStart"/>
      <w:r>
        <w:t>Bayi</w:t>
      </w:r>
      <w:proofErr w:type="spellEnd"/>
      <w:r>
        <w:t xml:space="preserve"> </w:t>
      </w:r>
      <w:proofErr w:type="spellStart"/>
      <w:r>
        <w:t>k</w:t>
      </w:r>
      <w:r w:rsidRPr="00221DA8">
        <w:t>ec</w:t>
      </w:r>
      <w:r>
        <w:t>il</w:t>
      </w:r>
      <w:proofErr w:type="spellEnd"/>
      <w:r>
        <w:t xml:space="preserve"> </w:t>
      </w:r>
      <w:proofErr w:type="spellStart"/>
      <w:r>
        <w:t>untuk</w:t>
      </w:r>
      <w:proofErr w:type="spellEnd"/>
      <w:r>
        <w:t xml:space="preserve"> masa </w:t>
      </w:r>
      <w:proofErr w:type="spellStart"/>
      <w:r>
        <w:t>kehamilan</w:t>
      </w:r>
      <w:proofErr w:type="spellEnd"/>
      <w:r>
        <w:t xml:space="preserve">, </w:t>
      </w:r>
      <w:proofErr w:type="spellStart"/>
      <w:r>
        <w:t>Bayi</w:t>
      </w:r>
      <w:proofErr w:type="spellEnd"/>
      <w:r>
        <w:t xml:space="preserve"> </w:t>
      </w:r>
      <w:proofErr w:type="spellStart"/>
      <w:r>
        <w:t>be</w:t>
      </w:r>
      <w:r w:rsidRPr="00221DA8">
        <w:t>sar</w:t>
      </w:r>
      <w:proofErr w:type="spellEnd"/>
      <w:r w:rsidRPr="00221DA8">
        <w:t xml:space="preserve"> </w:t>
      </w:r>
      <w:proofErr w:type="spellStart"/>
      <w:r w:rsidRPr="00221DA8">
        <w:t>untuk</w:t>
      </w:r>
      <w:proofErr w:type="spellEnd"/>
      <w:r w:rsidRPr="00221DA8">
        <w:t xml:space="preserve"> masa </w:t>
      </w:r>
      <w:proofErr w:type="spellStart"/>
      <w:r w:rsidRPr="00221DA8">
        <w:t>keha</w:t>
      </w:r>
      <w:r>
        <w:t>milan</w:t>
      </w:r>
      <w:proofErr w:type="spellEnd"/>
      <w:r>
        <w:t xml:space="preserve"> dan </w:t>
      </w:r>
      <w:proofErr w:type="spellStart"/>
      <w:r>
        <w:t>bayi</w:t>
      </w:r>
      <w:proofErr w:type="spellEnd"/>
      <w:r>
        <w:t xml:space="preserve"> </w:t>
      </w:r>
      <w:proofErr w:type="spellStart"/>
      <w:r>
        <w:t>dari</w:t>
      </w:r>
      <w:proofErr w:type="spellEnd"/>
      <w:r>
        <w:t xml:space="preserve"> </w:t>
      </w:r>
      <w:proofErr w:type="spellStart"/>
      <w:r>
        <w:t>Ibu</w:t>
      </w:r>
      <w:proofErr w:type="spellEnd"/>
      <w:r>
        <w:t xml:space="preserve"> </w:t>
      </w:r>
      <w:proofErr w:type="spellStart"/>
      <w:r>
        <w:t>dengan</w:t>
      </w:r>
      <w:proofErr w:type="spellEnd"/>
      <w:r>
        <w:t xml:space="preserve"> </w:t>
      </w:r>
      <w:r>
        <w:lastRenderedPageBreak/>
        <w:t>d</w:t>
      </w:r>
      <w:r w:rsidRPr="00221DA8">
        <w:t xml:space="preserve">iabetes mellitus. </w:t>
      </w:r>
      <w:proofErr w:type="spellStart"/>
      <w:r w:rsidRPr="00221DA8">
        <w:t>Hipoglikemi</w:t>
      </w:r>
      <w:proofErr w:type="spellEnd"/>
      <w:r w:rsidRPr="00221DA8">
        <w:t xml:space="preserve"> </w:t>
      </w:r>
      <w:proofErr w:type="spellStart"/>
      <w:r w:rsidRPr="00221DA8">
        <w:t>dapat</w:t>
      </w:r>
      <w:proofErr w:type="spellEnd"/>
      <w:r w:rsidRPr="00221DA8">
        <w:t xml:space="preserve"> </w:t>
      </w:r>
      <w:proofErr w:type="spellStart"/>
      <w:r w:rsidRPr="00221DA8">
        <w:t>menjadi</w:t>
      </w:r>
      <w:proofErr w:type="spellEnd"/>
      <w:r w:rsidRPr="00221DA8">
        <w:t xml:space="preserve"> </w:t>
      </w:r>
      <w:proofErr w:type="spellStart"/>
      <w:r w:rsidRPr="00221DA8">
        <w:t>penyebab</w:t>
      </w:r>
      <w:proofErr w:type="spellEnd"/>
      <w:r w:rsidRPr="00221DA8">
        <w:t xml:space="preserve"> </w:t>
      </w:r>
      <w:proofErr w:type="spellStart"/>
      <w:r w:rsidRPr="00221DA8">
        <w:t>dasar</w:t>
      </w:r>
      <w:proofErr w:type="spellEnd"/>
      <w:r w:rsidRPr="00221DA8">
        <w:t xml:space="preserve"> pada </w:t>
      </w:r>
      <w:proofErr w:type="spellStart"/>
      <w:r w:rsidRPr="00221DA8">
        <w:t>kejang</w:t>
      </w:r>
      <w:proofErr w:type="spellEnd"/>
      <w:r w:rsidRPr="00221DA8">
        <w:t xml:space="preserve"> BBL dan </w:t>
      </w:r>
      <w:proofErr w:type="spellStart"/>
      <w:r w:rsidRPr="00221DA8">
        <w:t>gejala</w:t>
      </w:r>
      <w:proofErr w:type="spellEnd"/>
      <w:r w:rsidRPr="00221DA8">
        <w:t xml:space="preserve"> </w:t>
      </w:r>
      <w:proofErr w:type="spellStart"/>
      <w:r w:rsidRPr="00221DA8">
        <w:t>neurologis</w:t>
      </w:r>
      <w:proofErr w:type="spellEnd"/>
      <w:r w:rsidRPr="00221DA8">
        <w:t xml:space="preserve"> </w:t>
      </w:r>
      <w:proofErr w:type="spellStart"/>
      <w:r w:rsidRPr="00221DA8">
        <w:t>lainnya</w:t>
      </w:r>
      <w:proofErr w:type="spellEnd"/>
      <w:r w:rsidRPr="00221DA8">
        <w:t xml:space="preserve"> </w:t>
      </w:r>
      <w:proofErr w:type="spellStart"/>
      <w:r w:rsidRPr="00221DA8">
        <w:t>sepe</w:t>
      </w:r>
      <w:r>
        <w:t>rti</w:t>
      </w:r>
      <w:proofErr w:type="spellEnd"/>
      <w:r>
        <w:t xml:space="preserve"> </w:t>
      </w:r>
      <w:proofErr w:type="spellStart"/>
      <w:r>
        <w:t>apneu</w:t>
      </w:r>
      <w:proofErr w:type="spellEnd"/>
      <w:r>
        <w:t xml:space="preserve">, </w:t>
      </w:r>
      <w:proofErr w:type="spellStart"/>
      <w:r>
        <w:t>letargi</w:t>
      </w:r>
      <w:proofErr w:type="spellEnd"/>
      <w:r>
        <w:t xml:space="preserve"> dan </w:t>
      </w:r>
      <w:r w:rsidRPr="00AD7C1E">
        <w:rPr>
          <w:i/>
        </w:rPr>
        <w:t>jitteriness</w:t>
      </w:r>
      <w:r>
        <w:t>.</w:t>
      </w:r>
      <w:r w:rsidRPr="00221DA8">
        <w:t xml:space="preserve"> </w:t>
      </w:r>
      <w:proofErr w:type="spellStart"/>
      <w:r w:rsidRPr="00221DA8">
        <w:t>Kejang</w:t>
      </w:r>
      <w:proofErr w:type="spellEnd"/>
      <w:r w:rsidRPr="00221DA8">
        <w:t xml:space="preserve"> </w:t>
      </w:r>
      <w:proofErr w:type="spellStart"/>
      <w:r w:rsidRPr="00221DA8">
        <w:t>karena</w:t>
      </w:r>
      <w:proofErr w:type="spellEnd"/>
      <w:r w:rsidRPr="00221DA8">
        <w:t xml:space="preserve"> </w:t>
      </w:r>
      <w:proofErr w:type="spellStart"/>
      <w:r w:rsidRPr="00221DA8">
        <w:t>hipoglikemia</w:t>
      </w:r>
      <w:proofErr w:type="spellEnd"/>
      <w:r w:rsidRPr="00221DA8">
        <w:t xml:space="preserve"> </w:t>
      </w:r>
      <w:proofErr w:type="spellStart"/>
      <w:r w:rsidRPr="00221DA8">
        <w:t>ini</w:t>
      </w:r>
      <w:proofErr w:type="spellEnd"/>
      <w:r w:rsidRPr="00221DA8">
        <w:t xml:space="preserve"> </w:t>
      </w:r>
      <w:proofErr w:type="spellStart"/>
      <w:r w:rsidRPr="00221DA8">
        <w:t>sering</w:t>
      </w:r>
      <w:proofErr w:type="spellEnd"/>
      <w:r w:rsidRPr="00221DA8">
        <w:t xml:space="preserve"> </w:t>
      </w:r>
      <w:proofErr w:type="spellStart"/>
      <w:r w:rsidRPr="00221DA8">
        <w:t>dihubungkan</w:t>
      </w:r>
      <w:proofErr w:type="spellEnd"/>
      <w:r w:rsidRPr="00221DA8">
        <w:t xml:space="preserve"> </w:t>
      </w:r>
      <w:proofErr w:type="spellStart"/>
      <w:r w:rsidRPr="00221DA8">
        <w:t>dengan</w:t>
      </w:r>
      <w:proofErr w:type="spellEnd"/>
      <w:r w:rsidRPr="00221DA8">
        <w:t xml:space="preserve"> </w:t>
      </w:r>
      <w:proofErr w:type="spellStart"/>
      <w:r w:rsidRPr="00221DA8">
        <w:t>penyebab</w:t>
      </w:r>
      <w:proofErr w:type="spellEnd"/>
      <w:r w:rsidRPr="00221DA8">
        <w:t xml:space="preserve"> </w:t>
      </w:r>
      <w:proofErr w:type="spellStart"/>
      <w:r w:rsidRPr="00221DA8">
        <w:t>kejang</w:t>
      </w:r>
      <w:proofErr w:type="spellEnd"/>
      <w:r w:rsidRPr="00221DA8">
        <w:t xml:space="preserve"> yang lain</w:t>
      </w:r>
      <w:r>
        <w:t xml:space="preserve">. </w:t>
      </w:r>
      <w:proofErr w:type="spellStart"/>
      <w:r>
        <w:t>Hanya</w:t>
      </w:r>
      <w:proofErr w:type="spellEnd"/>
      <w:r>
        <w:t xml:space="preserve"> </w:t>
      </w:r>
      <w:proofErr w:type="spellStart"/>
      <w:r>
        <w:t>sekitar</w:t>
      </w:r>
      <w:proofErr w:type="spellEnd"/>
      <w:r>
        <w:t xml:space="preserve"> 3% yang </w:t>
      </w:r>
      <w:proofErr w:type="spellStart"/>
      <w:r>
        <w:t>benar-</w:t>
      </w:r>
      <w:r w:rsidRPr="00221DA8">
        <w:t>benar</w:t>
      </w:r>
      <w:proofErr w:type="spellEnd"/>
      <w:r w:rsidRPr="00221DA8">
        <w:t xml:space="preserve"> </w:t>
      </w:r>
      <w:proofErr w:type="spellStart"/>
      <w:r w:rsidRPr="00221DA8">
        <w:t>disebabkan</w:t>
      </w:r>
      <w:proofErr w:type="spellEnd"/>
      <w:r w:rsidRPr="00221DA8">
        <w:t xml:space="preserve"> oleh </w:t>
      </w:r>
      <w:proofErr w:type="spellStart"/>
      <w:r w:rsidRPr="00221DA8">
        <w:t>karena</w:t>
      </w:r>
      <w:proofErr w:type="spellEnd"/>
      <w:r w:rsidRPr="00221DA8">
        <w:t xml:space="preserve"> </w:t>
      </w:r>
      <w:proofErr w:type="spellStart"/>
      <w:r w:rsidRPr="00221DA8">
        <w:t>hipoglikemia</w:t>
      </w:r>
      <w:proofErr w:type="spellEnd"/>
      <w:r w:rsidRPr="00221DA8">
        <w:t>.</w:t>
      </w:r>
      <w:r>
        <w:t xml:space="preserve"> </w:t>
      </w:r>
      <w:proofErr w:type="spellStart"/>
      <w:r w:rsidRPr="00221DA8">
        <w:t>Faktor</w:t>
      </w:r>
      <w:proofErr w:type="spellEnd"/>
      <w:r w:rsidRPr="00221DA8">
        <w:t xml:space="preserve"> yang paling </w:t>
      </w:r>
      <w:proofErr w:type="spellStart"/>
      <w:r w:rsidRPr="00221DA8">
        <w:t>kritis</w:t>
      </w:r>
      <w:proofErr w:type="spellEnd"/>
      <w:r w:rsidRPr="00221DA8">
        <w:t xml:space="preserve"> pada </w:t>
      </w:r>
      <w:proofErr w:type="spellStart"/>
      <w:r w:rsidRPr="00221DA8">
        <w:t>hipoglikemia</w:t>
      </w:r>
      <w:proofErr w:type="spellEnd"/>
      <w:r w:rsidRPr="00221DA8">
        <w:t xml:space="preserve"> yang </w:t>
      </w:r>
      <w:proofErr w:type="spellStart"/>
      <w:r w:rsidRPr="00221DA8">
        <w:t>berhub</w:t>
      </w:r>
      <w:r>
        <w:t>ungan</w:t>
      </w:r>
      <w:proofErr w:type="spellEnd"/>
      <w:r>
        <w:t xml:space="preserve"> </w:t>
      </w:r>
      <w:proofErr w:type="spellStart"/>
      <w:r>
        <w:t>dengan</w:t>
      </w:r>
      <w:proofErr w:type="spellEnd"/>
      <w:r>
        <w:t xml:space="preserve"> </w:t>
      </w:r>
      <w:proofErr w:type="spellStart"/>
      <w:r>
        <w:t>gejala</w:t>
      </w:r>
      <w:proofErr w:type="spellEnd"/>
      <w:r>
        <w:t xml:space="preserve"> </w:t>
      </w:r>
      <w:proofErr w:type="spellStart"/>
      <w:r>
        <w:t>neurologik</w:t>
      </w:r>
      <w:proofErr w:type="spellEnd"/>
      <w:r>
        <w:t xml:space="preserve"> </w:t>
      </w:r>
      <w:proofErr w:type="spellStart"/>
      <w:r>
        <w:t>adalah</w:t>
      </w:r>
      <w:proofErr w:type="spellEnd"/>
      <w:r>
        <w:t xml:space="preserve"> masa </w:t>
      </w:r>
      <w:proofErr w:type="spellStart"/>
      <w:r>
        <w:t>atau</w:t>
      </w:r>
      <w:proofErr w:type="spellEnd"/>
      <w:r>
        <w:t xml:space="preserve"> </w:t>
      </w:r>
      <w:proofErr w:type="spellStart"/>
      <w:r>
        <w:t>durasi</w:t>
      </w:r>
      <w:proofErr w:type="spellEnd"/>
      <w:r>
        <w:t xml:space="preserve"> </w:t>
      </w:r>
      <w:proofErr w:type="spellStart"/>
      <w:r>
        <w:t>terjadi</w:t>
      </w:r>
      <w:r w:rsidRPr="00221DA8">
        <w:t>nya</w:t>
      </w:r>
      <w:proofErr w:type="spellEnd"/>
      <w:r w:rsidRPr="00221DA8">
        <w:t xml:space="preserve"> </w:t>
      </w:r>
      <w:proofErr w:type="spellStart"/>
      <w:r w:rsidRPr="00221DA8">
        <w:t>hipoglikemia</w:t>
      </w:r>
      <w:proofErr w:type="spellEnd"/>
      <w:r w:rsidRPr="00221DA8">
        <w:t xml:space="preserve"> dan </w:t>
      </w:r>
      <w:proofErr w:type="spellStart"/>
      <w:r w:rsidRPr="00221DA8">
        <w:t>juml</w:t>
      </w:r>
      <w:r>
        <w:t>ah</w:t>
      </w:r>
      <w:proofErr w:type="spellEnd"/>
      <w:r>
        <w:t xml:space="preserve"> </w:t>
      </w:r>
      <w:proofErr w:type="spellStart"/>
      <w:r>
        <w:t>waktu</w:t>
      </w:r>
      <w:proofErr w:type="spellEnd"/>
      <w:r>
        <w:t xml:space="preserve"> yang </w:t>
      </w:r>
      <w:proofErr w:type="spellStart"/>
      <w:r>
        <w:t>terbuang</w:t>
      </w:r>
      <w:proofErr w:type="spellEnd"/>
      <w:r>
        <w:t xml:space="preserve"> </w:t>
      </w:r>
      <w:proofErr w:type="spellStart"/>
      <w:r>
        <w:t>sebelum</w:t>
      </w:r>
      <w:proofErr w:type="spellEnd"/>
      <w:r>
        <w:t xml:space="preserve"> </w:t>
      </w:r>
      <w:proofErr w:type="spellStart"/>
      <w:r>
        <w:t>t</w:t>
      </w:r>
      <w:r w:rsidRPr="00221DA8">
        <w:t>erapi</w:t>
      </w:r>
      <w:proofErr w:type="spellEnd"/>
      <w:r w:rsidRPr="00221DA8">
        <w:t xml:space="preserve"> </w:t>
      </w:r>
      <w:proofErr w:type="spellStart"/>
      <w:r w:rsidRPr="00221DA8">
        <w:t>dimulai</w:t>
      </w:r>
      <w:proofErr w:type="spellEnd"/>
      <w:sdt>
        <w:sdtPr>
          <w:id w:val="1997453871"/>
          <w:citation/>
        </w:sdtPr>
        <w:sdtContent>
          <w:r>
            <w:fldChar w:fldCharType="begin"/>
          </w:r>
          <w:r>
            <w:instrText xml:space="preserve"> CITATION Sar14 \l 1057 </w:instrText>
          </w:r>
          <w:r>
            <w:fldChar w:fldCharType="separate"/>
          </w:r>
          <w:r w:rsidR="00781085">
            <w:rPr>
              <w:noProof/>
            </w:rPr>
            <w:t xml:space="preserve"> </w:t>
          </w:r>
          <w:r w:rsidR="00781085" w:rsidRPr="00781085">
            <w:rPr>
              <w:noProof/>
            </w:rPr>
            <w:t>(Sarosa, 2014)</w:t>
          </w:r>
          <w:r>
            <w:fldChar w:fldCharType="end"/>
          </w:r>
        </w:sdtContent>
      </w:sdt>
      <w:r w:rsidRPr="00221DA8">
        <w:t xml:space="preserve">. </w:t>
      </w:r>
    </w:p>
    <w:p w14:paraId="533C854E" w14:textId="77777777" w:rsidR="0016168C" w:rsidRDefault="0016168C" w:rsidP="00A555B1">
      <w:pPr>
        <w:pStyle w:val="ListParagraph"/>
        <w:numPr>
          <w:ilvl w:val="0"/>
          <w:numId w:val="44"/>
        </w:numPr>
        <w:spacing w:after="0"/>
      </w:pPr>
      <w:proofErr w:type="spellStart"/>
      <w:r w:rsidRPr="0093409B">
        <w:t>Hipokalsemia</w:t>
      </w:r>
      <w:proofErr w:type="spellEnd"/>
      <w:r w:rsidRPr="0093409B">
        <w:t xml:space="preserve"> </w:t>
      </w:r>
    </w:p>
    <w:p w14:paraId="53D2D94D" w14:textId="7A0FF256" w:rsidR="0016168C" w:rsidRDefault="0016168C" w:rsidP="007373BC">
      <w:pPr>
        <w:spacing w:after="0"/>
        <w:ind w:firstLine="360"/>
      </w:pPr>
      <w:proofErr w:type="spellStart"/>
      <w:r w:rsidRPr="00F30FA1">
        <w:t>Hipokalsemia</w:t>
      </w:r>
      <w:proofErr w:type="spellEnd"/>
      <w:r w:rsidRPr="00F30FA1">
        <w:t xml:space="preserve"> </w:t>
      </w:r>
      <w:proofErr w:type="spellStart"/>
      <w:r w:rsidRPr="00F30FA1">
        <w:t>jarang</w:t>
      </w:r>
      <w:proofErr w:type="spellEnd"/>
      <w:r w:rsidRPr="00F30FA1">
        <w:t xml:space="preserve"> </w:t>
      </w:r>
      <w:proofErr w:type="spellStart"/>
      <w:r w:rsidRPr="00F30FA1">
        <w:t>menjadi</w:t>
      </w:r>
      <w:proofErr w:type="spellEnd"/>
      <w:r w:rsidRPr="00F30FA1">
        <w:t xml:space="preserve"> </w:t>
      </w:r>
      <w:proofErr w:type="spellStart"/>
      <w:r w:rsidRPr="00F30FA1">
        <w:t>penyebab</w:t>
      </w:r>
      <w:proofErr w:type="spellEnd"/>
      <w:r w:rsidRPr="00F30FA1">
        <w:t xml:space="preserve"> </w:t>
      </w:r>
      <w:proofErr w:type="spellStart"/>
      <w:r w:rsidRPr="00F30FA1">
        <w:t>tunggal</w:t>
      </w:r>
      <w:proofErr w:type="spellEnd"/>
      <w:r w:rsidRPr="00F30FA1">
        <w:t xml:space="preserve"> </w:t>
      </w:r>
      <w:proofErr w:type="spellStart"/>
      <w:r w:rsidRPr="00F30FA1">
        <w:t>kejang</w:t>
      </w:r>
      <w:proofErr w:type="spellEnd"/>
      <w:r w:rsidRPr="00F30FA1">
        <w:t xml:space="preserve"> pada </w:t>
      </w:r>
      <w:proofErr w:type="spellStart"/>
      <w:r w:rsidRPr="00F30FA1">
        <w:t>neonatus</w:t>
      </w:r>
      <w:proofErr w:type="spellEnd"/>
      <w:r w:rsidRPr="00F30FA1">
        <w:t xml:space="preserve">. </w:t>
      </w:r>
      <w:proofErr w:type="spellStart"/>
      <w:r w:rsidRPr="00F30FA1">
        <w:t>biasanya</w:t>
      </w:r>
      <w:proofErr w:type="spellEnd"/>
      <w:r w:rsidRPr="00F30FA1">
        <w:t xml:space="preserve"> </w:t>
      </w:r>
      <w:proofErr w:type="spellStart"/>
      <w:r w:rsidRPr="00F30FA1">
        <w:t>hipokalsemia</w:t>
      </w:r>
      <w:proofErr w:type="spellEnd"/>
      <w:r w:rsidRPr="00F30FA1">
        <w:t xml:space="preserve"> </w:t>
      </w:r>
      <w:proofErr w:type="spellStart"/>
      <w:r w:rsidRPr="00F30FA1">
        <w:t>disertai</w:t>
      </w:r>
      <w:proofErr w:type="spellEnd"/>
      <w:r w:rsidRPr="00F30FA1">
        <w:t xml:space="preserve"> </w:t>
      </w:r>
      <w:proofErr w:type="spellStart"/>
      <w:r w:rsidRPr="00F30FA1">
        <w:t>dengan</w:t>
      </w:r>
      <w:proofErr w:type="spellEnd"/>
      <w:r w:rsidRPr="00F30FA1">
        <w:t xml:space="preserve"> </w:t>
      </w:r>
      <w:proofErr w:type="spellStart"/>
      <w:r w:rsidRPr="00F30FA1">
        <w:t>gangguan</w:t>
      </w:r>
      <w:proofErr w:type="spellEnd"/>
      <w:r w:rsidRPr="00F30FA1">
        <w:t xml:space="preserve"> </w:t>
      </w:r>
      <w:proofErr w:type="spellStart"/>
      <w:r w:rsidRPr="00F30FA1">
        <w:t>lain</w:t>
      </w:r>
      <w:proofErr w:type="spellEnd"/>
      <w:r w:rsidRPr="00F30FA1">
        <w:t xml:space="preserve">, </w:t>
      </w:r>
      <w:proofErr w:type="spellStart"/>
      <w:r w:rsidRPr="00F30FA1">
        <w:t>misalnya</w:t>
      </w:r>
      <w:proofErr w:type="spellEnd"/>
      <w:r w:rsidRPr="00F30FA1">
        <w:t xml:space="preserve"> </w:t>
      </w:r>
      <w:proofErr w:type="spellStart"/>
      <w:r w:rsidRPr="00F30FA1">
        <w:t>hipoglikemia</w:t>
      </w:r>
      <w:proofErr w:type="spellEnd"/>
      <w:r w:rsidRPr="00F30FA1">
        <w:t xml:space="preserve">, </w:t>
      </w:r>
      <w:proofErr w:type="spellStart"/>
      <w:r w:rsidRPr="00F30FA1">
        <w:t>hipomagnersemia</w:t>
      </w:r>
      <w:proofErr w:type="spellEnd"/>
      <w:r w:rsidRPr="00F30FA1">
        <w:t xml:space="preserve">, </w:t>
      </w:r>
      <w:proofErr w:type="spellStart"/>
      <w:r w:rsidRPr="00F30FA1">
        <w:t>atau</w:t>
      </w:r>
      <w:proofErr w:type="spellEnd"/>
      <w:r w:rsidRPr="00F30FA1">
        <w:t xml:space="preserve"> </w:t>
      </w:r>
      <w:proofErr w:type="spellStart"/>
      <w:r w:rsidRPr="00F30FA1">
        <w:t>hipofosfatemia</w:t>
      </w:r>
      <w:proofErr w:type="spellEnd"/>
      <w:r w:rsidRPr="00F30FA1">
        <w:t xml:space="preserve">. Diagnosis </w:t>
      </w:r>
      <w:proofErr w:type="spellStart"/>
      <w:r w:rsidRPr="00F30FA1">
        <w:t>hipokalsemia</w:t>
      </w:r>
      <w:proofErr w:type="spellEnd"/>
      <w:r w:rsidRPr="00F30FA1">
        <w:t xml:space="preserve"> </w:t>
      </w:r>
      <w:proofErr w:type="spellStart"/>
      <w:r w:rsidRPr="00F30FA1">
        <w:t>adalah</w:t>
      </w:r>
      <w:proofErr w:type="spellEnd"/>
      <w:r w:rsidRPr="00F30FA1">
        <w:t xml:space="preserve"> </w:t>
      </w:r>
      <w:proofErr w:type="spellStart"/>
      <w:r w:rsidRPr="00F30FA1">
        <w:t>bila</w:t>
      </w:r>
      <w:proofErr w:type="spellEnd"/>
      <w:r w:rsidRPr="00F30FA1">
        <w:t xml:space="preserve"> </w:t>
      </w:r>
      <w:proofErr w:type="spellStart"/>
      <w:r w:rsidRPr="00F30FA1">
        <w:t>kadar</w:t>
      </w:r>
      <w:proofErr w:type="spellEnd"/>
      <w:r w:rsidRPr="00F30FA1">
        <w:t xml:space="preserve"> </w:t>
      </w:r>
      <w:proofErr w:type="spellStart"/>
      <w:r w:rsidRPr="00F30FA1">
        <w:t>kalsium</w:t>
      </w:r>
      <w:proofErr w:type="spellEnd"/>
      <w:r w:rsidRPr="00F30FA1">
        <w:t xml:space="preserve"> </w:t>
      </w:r>
      <w:proofErr w:type="spellStart"/>
      <w:r w:rsidRPr="00F30FA1">
        <w:t>dalam</w:t>
      </w:r>
      <w:proofErr w:type="spellEnd"/>
      <w:r w:rsidRPr="00F30FA1">
        <w:t xml:space="preserve"> </w:t>
      </w:r>
      <w:proofErr w:type="spellStart"/>
      <w:r w:rsidRPr="00F30FA1">
        <w:t>darah</w:t>
      </w:r>
      <w:proofErr w:type="spellEnd"/>
      <w:r w:rsidRPr="00F30FA1">
        <w:t xml:space="preserve"> </w:t>
      </w:r>
      <w:proofErr w:type="spellStart"/>
      <w:r w:rsidRPr="00F30FA1">
        <w:t>kurang</w:t>
      </w:r>
      <w:proofErr w:type="spellEnd"/>
      <w:r w:rsidRPr="00F30FA1">
        <w:t xml:space="preserve"> </w:t>
      </w:r>
      <w:proofErr w:type="spellStart"/>
      <w:r w:rsidRPr="00F30FA1">
        <w:t>dari</w:t>
      </w:r>
      <w:proofErr w:type="spellEnd"/>
      <w:r w:rsidRPr="00F30FA1">
        <w:t xml:space="preserve"> 7</w:t>
      </w:r>
      <w:r>
        <w:t>,5 mg/dL</w:t>
      </w:r>
      <w:r w:rsidRPr="00F30FA1">
        <w:t xml:space="preserve">. </w:t>
      </w:r>
      <w:proofErr w:type="spellStart"/>
      <w:r w:rsidRPr="00F30FA1">
        <w:t>Hipokalsemia</w:t>
      </w:r>
      <w:proofErr w:type="spellEnd"/>
      <w:r w:rsidRPr="00F30FA1">
        <w:t xml:space="preserve"> </w:t>
      </w:r>
      <w:proofErr w:type="spellStart"/>
      <w:r w:rsidRPr="00F30FA1">
        <w:t>terjadi</w:t>
      </w:r>
      <w:proofErr w:type="spellEnd"/>
      <w:r w:rsidRPr="00F30FA1">
        <w:t xml:space="preserve"> pada masa </w:t>
      </w:r>
      <w:proofErr w:type="spellStart"/>
      <w:r w:rsidRPr="00F30FA1">
        <w:t>dini</w:t>
      </w:r>
      <w:proofErr w:type="spellEnd"/>
      <w:r w:rsidRPr="00F30FA1">
        <w:t xml:space="preserve"> </w:t>
      </w:r>
      <w:proofErr w:type="spellStart"/>
      <w:r w:rsidRPr="00F30FA1">
        <w:t>dijumpai</w:t>
      </w:r>
      <w:proofErr w:type="spellEnd"/>
      <w:r w:rsidRPr="00F30FA1">
        <w:t xml:space="preserve"> pada </w:t>
      </w:r>
      <w:proofErr w:type="spellStart"/>
      <w:r w:rsidRPr="00F30FA1">
        <w:t>bayi</w:t>
      </w:r>
      <w:proofErr w:type="spellEnd"/>
      <w:r w:rsidRPr="00F30FA1">
        <w:t xml:space="preserve"> </w:t>
      </w:r>
      <w:proofErr w:type="spellStart"/>
      <w:r w:rsidRPr="00F30FA1">
        <w:t>berat</w:t>
      </w:r>
      <w:proofErr w:type="spellEnd"/>
      <w:r w:rsidRPr="00F30FA1">
        <w:t xml:space="preserve"> </w:t>
      </w:r>
      <w:proofErr w:type="spellStart"/>
      <w:r w:rsidRPr="00F30FA1">
        <w:t>lahir</w:t>
      </w:r>
      <w:proofErr w:type="spellEnd"/>
      <w:r w:rsidRPr="00F30FA1">
        <w:t xml:space="preserve"> </w:t>
      </w:r>
      <w:proofErr w:type="spellStart"/>
      <w:r w:rsidRPr="00F30FA1">
        <w:t>rendah</w:t>
      </w:r>
      <w:proofErr w:type="spellEnd"/>
      <w:r w:rsidRPr="00F30FA1">
        <w:t xml:space="preserve">, </w:t>
      </w:r>
      <w:proofErr w:type="spellStart"/>
      <w:r w:rsidRPr="00F30FA1">
        <w:t>ensefalopati</w:t>
      </w:r>
      <w:proofErr w:type="spellEnd"/>
      <w:r w:rsidRPr="00F30FA1">
        <w:t xml:space="preserve"> </w:t>
      </w:r>
      <w:proofErr w:type="spellStart"/>
      <w:r w:rsidRPr="00F30FA1">
        <w:t>hipoksik-iskemik</w:t>
      </w:r>
      <w:proofErr w:type="spellEnd"/>
      <w:r w:rsidRPr="00F30FA1">
        <w:t xml:space="preserve">, </w:t>
      </w:r>
      <w:proofErr w:type="spellStart"/>
      <w:r w:rsidRPr="00F30FA1">
        <w:t>bayi</w:t>
      </w:r>
      <w:proofErr w:type="spellEnd"/>
      <w:r w:rsidRPr="00F30FA1">
        <w:t xml:space="preserve"> </w:t>
      </w:r>
      <w:proofErr w:type="spellStart"/>
      <w:r w:rsidRPr="00F30FA1">
        <w:t>dari</w:t>
      </w:r>
      <w:proofErr w:type="spellEnd"/>
      <w:r w:rsidRPr="00F30FA1">
        <w:t xml:space="preserve"> </w:t>
      </w:r>
      <w:proofErr w:type="spellStart"/>
      <w:r w:rsidRPr="00F30FA1">
        <w:t>ibu</w:t>
      </w:r>
      <w:proofErr w:type="spellEnd"/>
      <w:r w:rsidRPr="00F30FA1">
        <w:t xml:space="preserve"> </w:t>
      </w:r>
      <w:proofErr w:type="spellStart"/>
      <w:r w:rsidRPr="00F30FA1">
        <w:t>dengan</w:t>
      </w:r>
      <w:proofErr w:type="spellEnd"/>
      <w:r w:rsidRPr="00F30FA1">
        <w:t xml:space="preserve"> diabetes </w:t>
      </w:r>
      <w:proofErr w:type="spellStart"/>
      <w:r w:rsidRPr="00F30FA1">
        <w:t>melitus</w:t>
      </w:r>
      <w:proofErr w:type="spellEnd"/>
      <w:r w:rsidRPr="00F30FA1">
        <w:t xml:space="preserve">, </w:t>
      </w:r>
      <w:proofErr w:type="spellStart"/>
      <w:r w:rsidRPr="00F30FA1">
        <w:t>bayi</w:t>
      </w:r>
      <w:proofErr w:type="spellEnd"/>
      <w:r w:rsidRPr="00F30FA1">
        <w:t xml:space="preserve"> yang </w:t>
      </w:r>
      <w:proofErr w:type="spellStart"/>
      <w:r w:rsidRPr="00F30FA1">
        <w:t>lahir</w:t>
      </w:r>
      <w:proofErr w:type="spellEnd"/>
      <w:r w:rsidRPr="00F30FA1">
        <w:t xml:space="preserve"> </w:t>
      </w:r>
      <w:proofErr w:type="spellStart"/>
      <w:r w:rsidRPr="00F30FA1">
        <w:t>akibat</w:t>
      </w:r>
      <w:proofErr w:type="spellEnd"/>
      <w:r w:rsidRPr="00F30FA1">
        <w:t xml:space="preserve"> </w:t>
      </w:r>
      <w:proofErr w:type="spellStart"/>
      <w:r w:rsidRPr="00F30FA1">
        <w:t>komplikasi</w:t>
      </w:r>
      <w:proofErr w:type="spellEnd"/>
      <w:r w:rsidRPr="00F30FA1">
        <w:t xml:space="preserve"> </w:t>
      </w:r>
      <w:proofErr w:type="spellStart"/>
      <w:r w:rsidRPr="00F30FA1">
        <w:t>berat</w:t>
      </w:r>
      <w:proofErr w:type="spellEnd"/>
      <w:r w:rsidRPr="00F30FA1">
        <w:t xml:space="preserve"> </w:t>
      </w:r>
      <w:proofErr w:type="spellStart"/>
      <w:r w:rsidRPr="00F30FA1">
        <w:t>terutama</w:t>
      </w:r>
      <w:proofErr w:type="spellEnd"/>
      <w:r w:rsidRPr="00F30FA1">
        <w:t xml:space="preserve"> </w:t>
      </w:r>
      <w:proofErr w:type="spellStart"/>
      <w:r w:rsidRPr="00F30FA1">
        <w:t>karena</w:t>
      </w:r>
      <w:proofErr w:type="spellEnd"/>
      <w:r w:rsidRPr="00F30FA1">
        <w:t xml:space="preserve"> </w:t>
      </w:r>
      <w:proofErr w:type="spellStart"/>
      <w:r w:rsidRPr="00F30FA1">
        <w:t>asfiksia</w:t>
      </w:r>
      <w:proofErr w:type="spellEnd"/>
      <w:sdt>
        <w:sdtPr>
          <w:id w:val="-583684336"/>
          <w:citation/>
        </w:sdtPr>
        <w:sdtContent>
          <w:r>
            <w:fldChar w:fldCharType="begin"/>
          </w:r>
          <w:r>
            <w:instrText xml:space="preserve"> CITATION Sar14 \l 1057 </w:instrText>
          </w:r>
          <w:r>
            <w:fldChar w:fldCharType="separate"/>
          </w:r>
          <w:r w:rsidR="00781085">
            <w:rPr>
              <w:noProof/>
            </w:rPr>
            <w:t xml:space="preserve"> </w:t>
          </w:r>
          <w:r w:rsidR="00781085" w:rsidRPr="00781085">
            <w:rPr>
              <w:noProof/>
            </w:rPr>
            <w:t>(Sarosa, 2014)</w:t>
          </w:r>
          <w:r>
            <w:fldChar w:fldCharType="end"/>
          </w:r>
        </w:sdtContent>
      </w:sdt>
      <w:r w:rsidRPr="00F30FA1">
        <w:t>.</w:t>
      </w:r>
    </w:p>
    <w:p w14:paraId="74E584F0" w14:textId="77777777" w:rsidR="0016168C" w:rsidRDefault="0016168C" w:rsidP="00A555B1">
      <w:pPr>
        <w:pStyle w:val="ListParagraph"/>
        <w:numPr>
          <w:ilvl w:val="0"/>
          <w:numId w:val="44"/>
        </w:numPr>
        <w:spacing w:after="0"/>
      </w:pPr>
      <w:proofErr w:type="spellStart"/>
      <w:r w:rsidRPr="00055144">
        <w:t>Hiponatremia</w:t>
      </w:r>
      <w:proofErr w:type="spellEnd"/>
      <w:r w:rsidRPr="00055144">
        <w:t xml:space="preserve"> dan </w:t>
      </w:r>
      <w:proofErr w:type="spellStart"/>
      <w:r w:rsidRPr="00055144">
        <w:t>hipematremia</w:t>
      </w:r>
      <w:proofErr w:type="spellEnd"/>
      <w:r w:rsidRPr="00055144">
        <w:t xml:space="preserve"> </w:t>
      </w:r>
    </w:p>
    <w:p w14:paraId="2429D669" w14:textId="77777777" w:rsidR="0016168C" w:rsidRDefault="0016168C" w:rsidP="007373BC">
      <w:pPr>
        <w:spacing w:after="0"/>
        <w:ind w:firstLine="360"/>
      </w:pPr>
      <w:r w:rsidRPr="00055144">
        <w:t xml:space="preserve">Kadar natrium serum yang </w:t>
      </w:r>
      <w:proofErr w:type="spellStart"/>
      <w:r w:rsidRPr="00055144">
        <w:t>sangat</w:t>
      </w:r>
      <w:proofErr w:type="spellEnd"/>
      <w:r w:rsidRPr="00055144">
        <w:t xml:space="preserve"> </w:t>
      </w:r>
      <w:proofErr w:type="spellStart"/>
      <w:r w:rsidRPr="00055144">
        <w:t>tinggi</w:t>
      </w:r>
      <w:proofErr w:type="spellEnd"/>
      <w:r w:rsidRPr="00055144">
        <w:t xml:space="preserve">, </w:t>
      </w:r>
      <w:proofErr w:type="spellStart"/>
      <w:r w:rsidRPr="00055144">
        <w:t>sangat</w:t>
      </w:r>
      <w:proofErr w:type="spellEnd"/>
      <w:r w:rsidRPr="00055144">
        <w:t xml:space="preserve"> </w:t>
      </w:r>
      <w:proofErr w:type="spellStart"/>
      <w:r w:rsidRPr="00055144">
        <w:t>rendah</w:t>
      </w:r>
      <w:proofErr w:type="spellEnd"/>
      <w:r w:rsidRPr="00055144">
        <w:t xml:space="preserve"> </w:t>
      </w:r>
      <w:proofErr w:type="spellStart"/>
      <w:r w:rsidRPr="00055144">
        <w:t>atau</w:t>
      </w:r>
      <w:proofErr w:type="spellEnd"/>
      <w:r w:rsidRPr="00055144">
        <w:t xml:space="preserve"> yang </w:t>
      </w:r>
      <w:proofErr w:type="spellStart"/>
      <w:r w:rsidRPr="00055144">
        <w:t>mengalami</w:t>
      </w:r>
      <w:proofErr w:type="spellEnd"/>
      <w:r w:rsidRPr="00055144">
        <w:t xml:space="preserve"> </w:t>
      </w:r>
      <w:proofErr w:type="spellStart"/>
      <w:r w:rsidRPr="00055144">
        <w:t>perubahan</w:t>
      </w:r>
      <w:proofErr w:type="spellEnd"/>
      <w:r w:rsidRPr="00055144">
        <w:t xml:space="preserve"> </w:t>
      </w:r>
      <w:proofErr w:type="spellStart"/>
      <w:r w:rsidRPr="00055144">
        <w:t>dengan</w:t>
      </w:r>
      <w:proofErr w:type="spellEnd"/>
      <w:r w:rsidRPr="00055144">
        <w:t xml:space="preserve"> </w:t>
      </w:r>
      <w:proofErr w:type="spellStart"/>
      <w:r w:rsidRPr="00055144">
        <w:t>sangat</w:t>
      </w:r>
      <w:proofErr w:type="spellEnd"/>
      <w:r w:rsidRPr="00055144">
        <w:t xml:space="preserve"> </w:t>
      </w:r>
      <w:proofErr w:type="spellStart"/>
      <w:r w:rsidRPr="00055144">
        <w:t>cepat</w:t>
      </w:r>
      <w:proofErr w:type="spellEnd"/>
      <w:r w:rsidRPr="00055144">
        <w:t xml:space="preserve">, </w:t>
      </w:r>
      <w:proofErr w:type="spellStart"/>
      <w:r w:rsidRPr="00055144">
        <w:t>sering</w:t>
      </w:r>
      <w:proofErr w:type="spellEnd"/>
      <w:r w:rsidRPr="00055144">
        <w:t xml:space="preserve"> </w:t>
      </w:r>
      <w:proofErr w:type="spellStart"/>
      <w:r w:rsidRPr="00055144">
        <w:t>terjadi</w:t>
      </w:r>
      <w:proofErr w:type="spellEnd"/>
      <w:r w:rsidRPr="00055144">
        <w:t xml:space="preserve"> pada </w:t>
      </w:r>
      <w:proofErr w:type="spellStart"/>
      <w:r w:rsidRPr="00055144">
        <w:t>kondisi</w:t>
      </w:r>
      <w:proofErr w:type="spellEnd"/>
      <w:r w:rsidRPr="00055144">
        <w:t xml:space="preserve"> </w:t>
      </w:r>
      <w:proofErr w:type="spellStart"/>
      <w:r w:rsidRPr="00055144">
        <w:t>tertentu</w:t>
      </w:r>
      <w:proofErr w:type="spellEnd"/>
      <w:r w:rsidRPr="00055144">
        <w:t xml:space="preserve"> </w:t>
      </w:r>
      <w:proofErr w:type="spellStart"/>
      <w:r w:rsidRPr="00055144">
        <w:t>seperti</w:t>
      </w:r>
      <w:proofErr w:type="spellEnd"/>
      <w:r w:rsidRPr="00055144">
        <w:t xml:space="preserve"> Syndrome of Inappropriate Anti-Diuretic </w:t>
      </w:r>
      <w:proofErr w:type="spellStart"/>
      <w:r w:rsidRPr="00055144">
        <w:t>Homone</w:t>
      </w:r>
      <w:proofErr w:type="spellEnd"/>
      <w:r w:rsidRPr="00055144">
        <w:t xml:space="preserve"> (SIADH), </w:t>
      </w:r>
      <w:proofErr w:type="spellStart"/>
      <w:r w:rsidRPr="00055144">
        <w:t>sindroma</w:t>
      </w:r>
      <w:proofErr w:type="spellEnd"/>
      <w:r w:rsidRPr="00055144">
        <w:t xml:space="preserve"> </w:t>
      </w:r>
      <w:proofErr w:type="spellStart"/>
      <w:r w:rsidRPr="00055144">
        <w:t>Barcter</w:t>
      </w:r>
      <w:proofErr w:type="spellEnd"/>
      <w:r w:rsidRPr="00055144">
        <w:t xml:space="preserve"> </w:t>
      </w:r>
      <w:proofErr w:type="spellStart"/>
      <w:r w:rsidRPr="00055144">
        <w:t>atau</w:t>
      </w:r>
      <w:proofErr w:type="spellEnd"/>
      <w:r w:rsidRPr="00055144">
        <w:t xml:space="preserve"> </w:t>
      </w:r>
      <w:proofErr w:type="spellStart"/>
      <w:r w:rsidRPr="00055144">
        <w:t>dehidrasi</w:t>
      </w:r>
      <w:proofErr w:type="spellEnd"/>
      <w:r w:rsidRPr="00055144">
        <w:t xml:space="preserve"> </w:t>
      </w:r>
      <w:proofErr w:type="spellStart"/>
      <w:r w:rsidRPr="00055144">
        <w:t>berat</w:t>
      </w:r>
      <w:proofErr w:type="spellEnd"/>
      <w:r w:rsidRPr="00055144">
        <w:t xml:space="preserve"> </w:t>
      </w:r>
      <w:proofErr w:type="spellStart"/>
      <w:r w:rsidRPr="00055144">
        <w:t>dapat</w:t>
      </w:r>
      <w:proofErr w:type="spellEnd"/>
      <w:r w:rsidRPr="00055144">
        <w:t xml:space="preserve"> </w:t>
      </w:r>
      <w:proofErr w:type="spellStart"/>
      <w:r w:rsidRPr="00055144">
        <w:t>menyebabkan</w:t>
      </w:r>
      <w:proofErr w:type="spellEnd"/>
      <w:r w:rsidRPr="00055144">
        <w:t xml:space="preserve"> </w:t>
      </w:r>
      <w:proofErr w:type="spellStart"/>
      <w:r w:rsidRPr="00055144">
        <w:t>kejang</w:t>
      </w:r>
      <w:proofErr w:type="spellEnd"/>
      <w:r w:rsidRPr="00055144">
        <w:t xml:space="preserve">, </w:t>
      </w:r>
    </w:p>
    <w:p w14:paraId="74135149" w14:textId="77777777" w:rsidR="0016168C" w:rsidRDefault="0016168C" w:rsidP="0016168C">
      <w:pPr>
        <w:spacing w:after="0"/>
      </w:pPr>
      <w:r w:rsidRPr="00055144">
        <w:t xml:space="preserve">SIADH, </w:t>
      </w:r>
      <w:proofErr w:type="spellStart"/>
      <w:r w:rsidRPr="00055144">
        <w:t>berhubungan</w:t>
      </w:r>
      <w:proofErr w:type="spellEnd"/>
      <w:r w:rsidRPr="00055144">
        <w:t xml:space="preserve"> </w:t>
      </w:r>
      <w:proofErr w:type="spellStart"/>
      <w:r w:rsidRPr="00055144">
        <w:t>dengan</w:t>
      </w:r>
      <w:proofErr w:type="spellEnd"/>
      <w:r w:rsidRPr="00055144">
        <w:t xml:space="preserve"> </w:t>
      </w:r>
      <w:proofErr w:type="spellStart"/>
      <w:r w:rsidRPr="00055144">
        <w:t>keadaan</w:t>
      </w:r>
      <w:proofErr w:type="spellEnd"/>
      <w:r w:rsidRPr="00055144">
        <w:t xml:space="preserve"> </w:t>
      </w:r>
      <w:proofErr w:type="spellStart"/>
      <w:r w:rsidRPr="00055144">
        <w:t>sekunder</w:t>
      </w:r>
      <w:proofErr w:type="spellEnd"/>
      <w:r w:rsidRPr="00055144">
        <w:t xml:space="preserve"> </w:t>
      </w:r>
      <w:proofErr w:type="spellStart"/>
      <w:r w:rsidRPr="00055144">
        <w:t>dari</w:t>
      </w:r>
      <w:proofErr w:type="spellEnd"/>
      <w:r w:rsidRPr="00055144">
        <w:t xml:space="preserve"> meningitis </w:t>
      </w:r>
      <w:proofErr w:type="spellStart"/>
      <w:r w:rsidRPr="00055144">
        <w:t>atau</w:t>
      </w:r>
      <w:proofErr w:type="spellEnd"/>
      <w:r w:rsidRPr="00055144">
        <w:t xml:space="preserve"> </w:t>
      </w:r>
      <w:proofErr w:type="spellStart"/>
      <w:r w:rsidRPr="00055144">
        <w:t>perdarahan</w:t>
      </w:r>
      <w:proofErr w:type="spellEnd"/>
      <w:r w:rsidRPr="00055144">
        <w:t xml:space="preserve"> </w:t>
      </w:r>
      <w:proofErr w:type="spellStart"/>
      <w:r w:rsidRPr="00055144">
        <w:t>intrakranial</w:t>
      </w:r>
      <w:proofErr w:type="spellEnd"/>
      <w:r w:rsidRPr="00055144">
        <w:t xml:space="preserve">, </w:t>
      </w:r>
      <w:proofErr w:type="spellStart"/>
      <w:r w:rsidRPr="00055144">
        <w:t>terapi</w:t>
      </w:r>
      <w:proofErr w:type="spellEnd"/>
      <w:r w:rsidRPr="00055144">
        <w:t xml:space="preserve"> </w:t>
      </w:r>
      <w:proofErr w:type="spellStart"/>
      <w:r w:rsidRPr="00055144">
        <w:t>diuretika</w:t>
      </w:r>
      <w:proofErr w:type="spellEnd"/>
      <w:r w:rsidRPr="00055144">
        <w:t xml:space="preserve">, </w:t>
      </w:r>
      <w:proofErr w:type="spellStart"/>
      <w:r w:rsidRPr="00055144">
        <w:t>kehilangan</w:t>
      </w:r>
      <w:proofErr w:type="spellEnd"/>
      <w:r w:rsidRPr="00055144">
        <w:t xml:space="preserve"> garam yang </w:t>
      </w:r>
      <w:proofErr w:type="spellStart"/>
      <w:r w:rsidRPr="00055144">
        <w:t>berlebihan</w:t>
      </w:r>
      <w:proofErr w:type="spellEnd"/>
      <w:r w:rsidRPr="00055144">
        <w:t xml:space="preserve"> </w:t>
      </w:r>
      <w:proofErr w:type="spellStart"/>
      <w:r w:rsidRPr="00055144">
        <w:t>atau</w:t>
      </w:r>
      <w:proofErr w:type="spellEnd"/>
      <w:r w:rsidRPr="00055144">
        <w:t xml:space="preserve"> </w:t>
      </w:r>
      <w:proofErr w:type="spellStart"/>
      <w:r w:rsidRPr="00055144">
        <w:t>asupan</w:t>
      </w:r>
      <w:proofErr w:type="spellEnd"/>
      <w:r w:rsidRPr="00055144">
        <w:t xml:space="preserve"> </w:t>
      </w:r>
      <w:proofErr w:type="spellStart"/>
      <w:r w:rsidRPr="00055144">
        <w:t>cairan</w:t>
      </w:r>
      <w:proofErr w:type="spellEnd"/>
      <w:r w:rsidRPr="00055144">
        <w:t xml:space="preserve"> yang </w:t>
      </w:r>
      <w:proofErr w:type="spellStart"/>
      <w:r w:rsidRPr="00055144">
        <w:t>menga</w:t>
      </w:r>
      <w:r>
        <w:t>ndung</w:t>
      </w:r>
      <w:proofErr w:type="spellEnd"/>
      <w:r>
        <w:t xml:space="preserve"> </w:t>
      </w:r>
      <w:proofErr w:type="spellStart"/>
      <w:r>
        <w:t>kadar</w:t>
      </w:r>
      <w:proofErr w:type="spellEnd"/>
      <w:r>
        <w:t xml:space="preserve"> natrium yang </w:t>
      </w:r>
      <w:proofErr w:type="spellStart"/>
      <w:r>
        <w:t>rendah</w:t>
      </w:r>
      <w:proofErr w:type="spellEnd"/>
      <w:r w:rsidRPr="00055144">
        <w:t xml:space="preserve"> </w:t>
      </w:r>
      <w:proofErr w:type="spellStart"/>
      <w:r w:rsidRPr="00055144">
        <w:t>hiponatremia</w:t>
      </w:r>
      <w:proofErr w:type="spellEnd"/>
      <w:r w:rsidRPr="00055144">
        <w:t xml:space="preserve"> </w:t>
      </w:r>
      <w:proofErr w:type="spellStart"/>
      <w:r w:rsidRPr="00055144">
        <w:t>da</w:t>
      </w:r>
      <w:r>
        <w:t>pat</w:t>
      </w:r>
      <w:proofErr w:type="spellEnd"/>
      <w:r>
        <w:t xml:space="preserve"> </w:t>
      </w:r>
      <w:proofErr w:type="spellStart"/>
      <w:r>
        <w:t>terjadi</w:t>
      </w:r>
      <w:proofErr w:type="spellEnd"/>
      <w:r>
        <w:t xml:space="preserve"> </w:t>
      </w:r>
      <w:proofErr w:type="spellStart"/>
      <w:r>
        <w:t>akibat</w:t>
      </w:r>
      <w:proofErr w:type="spellEnd"/>
      <w:r w:rsidRPr="00055144">
        <w:t xml:space="preserve"> </w:t>
      </w:r>
      <w:proofErr w:type="spellStart"/>
      <w:r w:rsidRPr="00055144">
        <w:t>minum</w:t>
      </w:r>
      <w:proofErr w:type="spellEnd"/>
      <w:r w:rsidRPr="00055144">
        <w:t xml:space="preserve"> air, </w:t>
      </w:r>
      <w:proofErr w:type="spellStart"/>
      <w:r w:rsidRPr="00055144">
        <w:t>pemberian</w:t>
      </w:r>
      <w:proofErr w:type="spellEnd"/>
      <w:r w:rsidRPr="00055144">
        <w:t xml:space="preserve"> </w:t>
      </w:r>
      <w:proofErr w:type="spellStart"/>
      <w:r w:rsidRPr="00055144">
        <w:t>infus</w:t>
      </w:r>
      <w:proofErr w:type="spellEnd"/>
      <w:r w:rsidRPr="00055144">
        <w:t xml:space="preserve"> </w:t>
      </w:r>
      <w:proofErr w:type="spellStart"/>
      <w:r w:rsidRPr="00055144">
        <w:t>intravena</w:t>
      </w:r>
      <w:proofErr w:type="spellEnd"/>
      <w:r w:rsidRPr="00055144">
        <w:t xml:space="preserve"> yang </w:t>
      </w:r>
      <w:proofErr w:type="spellStart"/>
      <w:r w:rsidRPr="00055144">
        <w:t>berlebihan</w:t>
      </w:r>
      <w:proofErr w:type="spellEnd"/>
      <w:r w:rsidRPr="00055144">
        <w:t xml:space="preserve"> </w:t>
      </w:r>
      <w:proofErr w:type="spellStart"/>
      <w:r w:rsidRPr="00055144">
        <w:t>atau</w:t>
      </w:r>
      <w:proofErr w:type="spellEnd"/>
      <w:r w:rsidRPr="00055144">
        <w:t xml:space="preserve"> </w:t>
      </w:r>
      <w:proofErr w:type="spellStart"/>
      <w:r w:rsidRPr="00055144">
        <w:t>akibat</w:t>
      </w:r>
      <w:proofErr w:type="spellEnd"/>
      <w:r w:rsidRPr="00055144">
        <w:t xml:space="preserve"> </w:t>
      </w:r>
      <w:proofErr w:type="spellStart"/>
      <w:r w:rsidRPr="00055144">
        <w:t>pengeluaran</w:t>
      </w:r>
      <w:proofErr w:type="spellEnd"/>
      <w:r w:rsidRPr="00055144">
        <w:t xml:space="preserve"> natrium yang </w:t>
      </w:r>
      <w:proofErr w:type="spellStart"/>
      <w:r w:rsidRPr="00055144">
        <w:t>berle</w:t>
      </w:r>
      <w:r>
        <w:t>bihan</w:t>
      </w:r>
      <w:proofErr w:type="spellEnd"/>
      <w:r>
        <w:t xml:space="preserve"> </w:t>
      </w:r>
      <w:proofErr w:type="spellStart"/>
      <w:r>
        <w:t>lewat</w:t>
      </w:r>
      <w:proofErr w:type="spellEnd"/>
      <w:r>
        <w:t xml:space="preserve"> </w:t>
      </w:r>
      <w:proofErr w:type="spellStart"/>
      <w:r>
        <w:t>kencing</w:t>
      </w:r>
      <w:proofErr w:type="spellEnd"/>
      <w:r>
        <w:t xml:space="preserve"> dan </w:t>
      </w:r>
      <w:proofErr w:type="spellStart"/>
      <w:r>
        <w:t>feses</w:t>
      </w:r>
      <w:proofErr w:type="spellEnd"/>
      <w:r>
        <w:t>.</w:t>
      </w:r>
    </w:p>
    <w:p w14:paraId="242240E0" w14:textId="6EE6C6A0" w:rsidR="0016168C" w:rsidRDefault="0016168C" w:rsidP="0016168C">
      <w:pPr>
        <w:spacing w:after="0"/>
      </w:pPr>
      <w:proofErr w:type="spellStart"/>
      <w:r w:rsidRPr="00055144">
        <w:t>Hipernatremia</w:t>
      </w:r>
      <w:proofErr w:type="spellEnd"/>
      <w:r w:rsidRPr="00055144">
        <w:t xml:space="preserve"> </w:t>
      </w:r>
      <w:proofErr w:type="spellStart"/>
      <w:r w:rsidRPr="00055144">
        <w:t>terjadi</w:t>
      </w:r>
      <w:proofErr w:type="spellEnd"/>
      <w:r w:rsidRPr="00055144">
        <w:t xml:space="preserve"> </w:t>
      </w:r>
      <w:proofErr w:type="spellStart"/>
      <w:r w:rsidRPr="00055144">
        <w:t>akibat</w:t>
      </w:r>
      <w:proofErr w:type="spellEnd"/>
      <w:r w:rsidRPr="00055144">
        <w:t xml:space="preserve"> </w:t>
      </w:r>
      <w:proofErr w:type="spellStart"/>
      <w:r w:rsidRPr="00055144">
        <w:t>dehidrasi</w:t>
      </w:r>
      <w:proofErr w:type="spellEnd"/>
      <w:r w:rsidRPr="00055144">
        <w:t xml:space="preserve"> </w:t>
      </w:r>
      <w:proofErr w:type="spellStart"/>
      <w:r w:rsidRPr="00055144">
        <w:t>berat</w:t>
      </w:r>
      <w:proofErr w:type="spellEnd"/>
      <w:r w:rsidRPr="00055144">
        <w:t xml:space="preserve"> </w:t>
      </w:r>
      <w:proofErr w:type="spellStart"/>
      <w:r w:rsidRPr="00055144">
        <w:t>atau</w:t>
      </w:r>
      <w:proofErr w:type="spellEnd"/>
      <w:r w:rsidRPr="00055144">
        <w:t xml:space="preserve"> </w:t>
      </w:r>
      <w:proofErr w:type="spellStart"/>
      <w:r w:rsidRPr="00055144">
        <w:t>iatrogenik</w:t>
      </w:r>
      <w:proofErr w:type="spellEnd"/>
      <w:r w:rsidRPr="00055144">
        <w:t xml:space="preserve"> </w:t>
      </w:r>
      <w:proofErr w:type="spellStart"/>
      <w:r w:rsidRPr="00055144">
        <w:t>atau</w:t>
      </w:r>
      <w:proofErr w:type="spellEnd"/>
      <w:r w:rsidRPr="00055144">
        <w:t xml:space="preserve"> </w:t>
      </w:r>
      <w:proofErr w:type="spellStart"/>
      <w:r w:rsidRPr="00055144">
        <w:t>sekunder</w:t>
      </w:r>
      <w:proofErr w:type="spellEnd"/>
      <w:r w:rsidRPr="00055144">
        <w:t xml:space="preserve"> </w:t>
      </w:r>
      <w:proofErr w:type="spellStart"/>
      <w:r w:rsidRPr="00055144">
        <w:t>akibat</w:t>
      </w:r>
      <w:proofErr w:type="spellEnd"/>
      <w:r w:rsidRPr="00055144">
        <w:t xml:space="preserve"> </w:t>
      </w:r>
      <w:proofErr w:type="spellStart"/>
      <w:r w:rsidRPr="00055144">
        <w:t>asupan</w:t>
      </w:r>
      <w:proofErr w:type="spellEnd"/>
      <w:r w:rsidRPr="00055144">
        <w:t xml:space="preserve"> natrium yang </w:t>
      </w:r>
      <w:proofErr w:type="spellStart"/>
      <w:r w:rsidRPr="00055144">
        <w:t>berlebih</w:t>
      </w:r>
      <w:r>
        <w:t>an</w:t>
      </w:r>
      <w:proofErr w:type="spellEnd"/>
      <w:r>
        <w:t xml:space="preserve">. </w:t>
      </w:r>
      <w:proofErr w:type="spellStart"/>
      <w:r w:rsidRPr="00055144">
        <w:t>Dapat</w:t>
      </w:r>
      <w:proofErr w:type="spellEnd"/>
      <w:r w:rsidRPr="00055144">
        <w:t xml:space="preserve"> juga </w:t>
      </w:r>
      <w:proofErr w:type="spellStart"/>
      <w:r w:rsidRPr="00055144">
        <w:t>terjadi</w:t>
      </w:r>
      <w:proofErr w:type="spellEnd"/>
      <w:r w:rsidRPr="00055144">
        <w:t xml:space="preserve"> </w:t>
      </w:r>
      <w:proofErr w:type="spellStart"/>
      <w:r w:rsidRPr="00055144">
        <w:t>akibat</w:t>
      </w:r>
      <w:proofErr w:type="spellEnd"/>
      <w:r w:rsidRPr="00055144">
        <w:t xml:space="preserve"> </w:t>
      </w:r>
      <w:proofErr w:type="spellStart"/>
      <w:r w:rsidRPr="00055144">
        <w:t>pemberian</w:t>
      </w:r>
      <w:proofErr w:type="spellEnd"/>
      <w:r w:rsidRPr="00055144">
        <w:t xml:space="preserve"> natrium yang </w:t>
      </w:r>
      <w:proofErr w:type="spellStart"/>
      <w:r w:rsidRPr="00055144">
        <w:t>berlebihan</w:t>
      </w:r>
      <w:proofErr w:type="spellEnd"/>
      <w:r w:rsidRPr="00055144">
        <w:t xml:space="preserve"> </w:t>
      </w:r>
      <w:proofErr w:type="spellStart"/>
      <w:r w:rsidRPr="00055144">
        <w:t>secara</w:t>
      </w:r>
      <w:proofErr w:type="spellEnd"/>
      <w:r w:rsidRPr="00055144">
        <w:t xml:space="preserve"> oral </w:t>
      </w:r>
      <w:proofErr w:type="spellStart"/>
      <w:r w:rsidRPr="00055144">
        <w:t>maupun</w:t>
      </w:r>
      <w:proofErr w:type="spellEnd"/>
      <w:r w:rsidRPr="00055144">
        <w:t xml:space="preserve"> parenteral</w:t>
      </w:r>
      <w:sdt>
        <w:sdtPr>
          <w:id w:val="-2056148108"/>
          <w:citation/>
        </w:sdtPr>
        <w:sdtContent>
          <w:r>
            <w:fldChar w:fldCharType="begin"/>
          </w:r>
          <w:r>
            <w:instrText xml:space="preserve"> CITATION Sar14 \l 1057 </w:instrText>
          </w:r>
          <w:r>
            <w:fldChar w:fldCharType="separate"/>
          </w:r>
          <w:r w:rsidR="00781085">
            <w:rPr>
              <w:noProof/>
            </w:rPr>
            <w:t xml:space="preserve"> </w:t>
          </w:r>
          <w:r w:rsidR="00781085" w:rsidRPr="00781085">
            <w:rPr>
              <w:noProof/>
            </w:rPr>
            <w:t>(Sarosa, 2014)</w:t>
          </w:r>
          <w:r>
            <w:fldChar w:fldCharType="end"/>
          </w:r>
        </w:sdtContent>
      </w:sdt>
      <w:r>
        <w:t>.</w:t>
      </w:r>
      <w:r w:rsidRPr="00055144">
        <w:t xml:space="preserve"> </w:t>
      </w:r>
    </w:p>
    <w:p w14:paraId="511FA5D2" w14:textId="77777777" w:rsidR="0016168C" w:rsidRDefault="0016168C" w:rsidP="0016168C">
      <w:pPr>
        <w:spacing w:after="0"/>
      </w:pPr>
      <w:r w:rsidRPr="00055144">
        <w:t xml:space="preserve">D. </w:t>
      </w:r>
      <w:proofErr w:type="spellStart"/>
      <w:r w:rsidRPr="00055144">
        <w:t>Infeksi</w:t>
      </w:r>
      <w:proofErr w:type="spellEnd"/>
      <w:r w:rsidRPr="00055144">
        <w:t xml:space="preserve"> </w:t>
      </w:r>
    </w:p>
    <w:p w14:paraId="462937F7" w14:textId="715AC941" w:rsidR="0016168C" w:rsidRDefault="0016168C" w:rsidP="00A555B1">
      <w:pPr>
        <w:spacing w:after="0"/>
        <w:ind w:firstLine="720"/>
      </w:pPr>
      <w:proofErr w:type="spellStart"/>
      <w:r w:rsidRPr="00055144">
        <w:t>Infeksi</w:t>
      </w:r>
      <w:proofErr w:type="spellEnd"/>
      <w:r w:rsidRPr="00055144">
        <w:t xml:space="preserve"> </w:t>
      </w:r>
      <w:proofErr w:type="spellStart"/>
      <w:r w:rsidRPr="00055144">
        <w:t>terjadi</w:t>
      </w:r>
      <w:proofErr w:type="spellEnd"/>
      <w:r w:rsidRPr="00055144">
        <w:t xml:space="preserve"> pada </w:t>
      </w:r>
      <w:proofErr w:type="spellStart"/>
      <w:r w:rsidRPr="00055144">
        <w:t>sekitar</w:t>
      </w:r>
      <w:proofErr w:type="spellEnd"/>
      <w:r w:rsidRPr="00055144">
        <w:t xml:space="preserve"> 5. 10 % </w:t>
      </w:r>
      <w:proofErr w:type="spellStart"/>
      <w:r w:rsidRPr="00055144">
        <w:t>dari</w:t>
      </w:r>
      <w:proofErr w:type="spellEnd"/>
      <w:r w:rsidRPr="00055144">
        <w:t xml:space="preserve"> </w:t>
      </w:r>
      <w:proofErr w:type="spellStart"/>
      <w:r w:rsidRPr="00055144">
        <w:t>seluruh</w:t>
      </w:r>
      <w:proofErr w:type="spellEnd"/>
      <w:r w:rsidRPr="00055144">
        <w:t xml:space="preserve"> </w:t>
      </w:r>
      <w:proofErr w:type="spellStart"/>
      <w:r w:rsidRPr="00055144">
        <w:t>penyebab</w:t>
      </w:r>
      <w:proofErr w:type="spellEnd"/>
      <w:r w:rsidRPr="00055144">
        <w:t xml:space="preserve"> </w:t>
      </w:r>
      <w:proofErr w:type="spellStart"/>
      <w:r w:rsidRPr="00055144">
        <w:t>kejang</w:t>
      </w:r>
      <w:proofErr w:type="spellEnd"/>
      <w:r w:rsidRPr="00055144">
        <w:t xml:space="preserve"> BBL, </w:t>
      </w:r>
      <w:proofErr w:type="spellStart"/>
      <w:r w:rsidRPr="00055144">
        <w:t>bakteri</w:t>
      </w:r>
      <w:proofErr w:type="spellEnd"/>
      <w:r w:rsidRPr="00055144">
        <w:t xml:space="preserve">, non </w:t>
      </w:r>
      <w:proofErr w:type="spellStart"/>
      <w:r w:rsidRPr="00055144">
        <w:t>bakteri</w:t>
      </w:r>
      <w:proofErr w:type="spellEnd"/>
      <w:r w:rsidRPr="00055144">
        <w:t xml:space="preserve"> </w:t>
      </w:r>
      <w:proofErr w:type="spellStart"/>
      <w:r w:rsidRPr="00055144">
        <w:t>maupun</w:t>
      </w:r>
      <w:proofErr w:type="spellEnd"/>
      <w:r w:rsidRPr="00055144">
        <w:t xml:space="preserve"> congenital </w:t>
      </w:r>
      <w:proofErr w:type="spellStart"/>
      <w:r w:rsidRPr="00055144">
        <w:t>dapat</w:t>
      </w:r>
      <w:proofErr w:type="spellEnd"/>
      <w:r w:rsidRPr="00055144">
        <w:t xml:space="preserve"> </w:t>
      </w:r>
      <w:proofErr w:type="spellStart"/>
      <w:r w:rsidRPr="00055144">
        <w:t>menyebabkan</w:t>
      </w:r>
      <w:proofErr w:type="spellEnd"/>
      <w:r w:rsidRPr="00055144">
        <w:t xml:space="preserve"> </w:t>
      </w:r>
      <w:proofErr w:type="spellStart"/>
      <w:r w:rsidRPr="00055144">
        <w:t>kejang</w:t>
      </w:r>
      <w:proofErr w:type="spellEnd"/>
      <w:r w:rsidRPr="00055144">
        <w:t xml:space="preserve"> BBL, </w:t>
      </w:r>
      <w:proofErr w:type="spellStart"/>
      <w:r w:rsidRPr="00055144">
        <w:t>biasanya</w:t>
      </w:r>
      <w:proofErr w:type="spellEnd"/>
      <w:r w:rsidRPr="00055144">
        <w:t xml:space="preserve"> </w:t>
      </w:r>
      <w:proofErr w:type="spellStart"/>
      <w:r w:rsidRPr="00055144">
        <w:t>terjadi</w:t>
      </w:r>
      <w:proofErr w:type="spellEnd"/>
      <w:r w:rsidRPr="00055144">
        <w:t xml:space="preserve"> </w:t>
      </w:r>
      <w:proofErr w:type="spellStart"/>
      <w:r w:rsidRPr="00055144">
        <w:t>setelah</w:t>
      </w:r>
      <w:proofErr w:type="spellEnd"/>
      <w:r w:rsidRPr="00055144">
        <w:t xml:space="preserve"> </w:t>
      </w:r>
      <w:proofErr w:type="spellStart"/>
      <w:r w:rsidRPr="00055144">
        <w:t>minggu</w:t>
      </w:r>
      <w:proofErr w:type="spellEnd"/>
      <w:r w:rsidRPr="00055144">
        <w:t xml:space="preserve"> </w:t>
      </w:r>
      <w:proofErr w:type="spellStart"/>
      <w:r w:rsidRPr="00055144">
        <w:t>pertama</w:t>
      </w:r>
      <w:proofErr w:type="spellEnd"/>
      <w:r w:rsidRPr="00055144">
        <w:t xml:space="preserve"> </w:t>
      </w:r>
      <w:proofErr w:type="spellStart"/>
      <w:r w:rsidRPr="00055144">
        <w:t>kehidupan</w:t>
      </w:r>
      <w:proofErr w:type="spellEnd"/>
      <w:sdt>
        <w:sdtPr>
          <w:id w:val="522600815"/>
          <w:citation/>
        </w:sdtPr>
        <w:sdtContent>
          <w:r>
            <w:fldChar w:fldCharType="begin"/>
          </w:r>
          <w:r>
            <w:instrText xml:space="preserve"> CITATION Sar14 \l 1057 </w:instrText>
          </w:r>
          <w:r>
            <w:fldChar w:fldCharType="separate"/>
          </w:r>
          <w:r w:rsidR="00781085">
            <w:rPr>
              <w:noProof/>
            </w:rPr>
            <w:t xml:space="preserve"> </w:t>
          </w:r>
          <w:r w:rsidR="00781085" w:rsidRPr="00781085">
            <w:rPr>
              <w:noProof/>
            </w:rPr>
            <w:t>(Sarosa, 2014)</w:t>
          </w:r>
          <w:r>
            <w:fldChar w:fldCharType="end"/>
          </w:r>
        </w:sdtContent>
      </w:sdt>
      <w:r w:rsidRPr="00055144">
        <w:t xml:space="preserve">. </w:t>
      </w:r>
    </w:p>
    <w:p w14:paraId="6E6CFD13" w14:textId="77777777" w:rsidR="0016168C" w:rsidRDefault="0016168C" w:rsidP="0016168C">
      <w:pPr>
        <w:spacing w:after="0"/>
      </w:pPr>
      <w:r w:rsidRPr="0003519C">
        <w:lastRenderedPageBreak/>
        <w:t xml:space="preserve">E. </w:t>
      </w:r>
      <w:proofErr w:type="spellStart"/>
      <w:r w:rsidRPr="0003519C">
        <w:t>Kernikterus</w:t>
      </w:r>
      <w:proofErr w:type="spellEnd"/>
      <w:r w:rsidRPr="0003519C">
        <w:t>/</w:t>
      </w:r>
      <w:proofErr w:type="spellStart"/>
      <w:r w:rsidRPr="0003519C">
        <w:t>ensefalopati</w:t>
      </w:r>
      <w:proofErr w:type="spellEnd"/>
      <w:r w:rsidRPr="0003519C">
        <w:t xml:space="preserve"> bilirubin </w:t>
      </w:r>
    </w:p>
    <w:p w14:paraId="6635A508" w14:textId="2B52794F" w:rsidR="0016168C" w:rsidRDefault="0016168C" w:rsidP="007373BC">
      <w:pPr>
        <w:spacing w:after="0"/>
        <w:ind w:firstLine="720"/>
      </w:pPr>
      <w:proofErr w:type="spellStart"/>
      <w:r w:rsidRPr="0003519C">
        <w:t>Suatu</w:t>
      </w:r>
      <w:proofErr w:type="spellEnd"/>
      <w:r w:rsidRPr="0003519C">
        <w:t xml:space="preserve"> </w:t>
      </w:r>
      <w:proofErr w:type="spellStart"/>
      <w:r w:rsidRPr="0003519C">
        <w:t>keadaan</w:t>
      </w:r>
      <w:proofErr w:type="spellEnd"/>
      <w:r w:rsidRPr="0003519C">
        <w:t xml:space="preserve"> </w:t>
      </w:r>
      <w:proofErr w:type="spellStart"/>
      <w:r w:rsidRPr="0003519C">
        <w:t>ensefalopati</w:t>
      </w:r>
      <w:proofErr w:type="spellEnd"/>
      <w:r w:rsidRPr="0003519C">
        <w:t xml:space="preserve"> </w:t>
      </w:r>
      <w:proofErr w:type="spellStart"/>
      <w:r w:rsidRPr="0003519C">
        <w:t>akut</w:t>
      </w:r>
      <w:proofErr w:type="spellEnd"/>
      <w:r w:rsidRPr="0003519C">
        <w:t xml:space="preserve"> </w:t>
      </w:r>
      <w:proofErr w:type="spellStart"/>
      <w:r w:rsidRPr="0003519C">
        <w:t>dengan</w:t>
      </w:r>
      <w:proofErr w:type="spellEnd"/>
      <w:r w:rsidRPr="0003519C">
        <w:t xml:space="preserve"> </w:t>
      </w:r>
      <w:proofErr w:type="spellStart"/>
      <w:r w:rsidRPr="0003519C">
        <w:t>sekuele</w:t>
      </w:r>
      <w:proofErr w:type="spellEnd"/>
      <w:r w:rsidRPr="0003519C">
        <w:t xml:space="preserve"> </w:t>
      </w:r>
      <w:proofErr w:type="spellStart"/>
      <w:r w:rsidRPr="0003519C">
        <w:t>neurologis</w:t>
      </w:r>
      <w:proofErr w:type="spellEnd"/>
      <w:r w:rsidRPr="0003519C">
        <w:t xml:space="preserve"> yang </w:t>
      </w:r>
      <w:proofErr w:type="spellStart"/>
      <w:r w:rsidRPr="0003519C">
        <w:t>disertai</w:t>
      </w:r>
      <w:proofErr w:type="spellEnd"/>
      <w:r w:rsidRPr="0003519C">
        <w:t xml:space="preserve"> </w:t>
      </w:r>
      <w:proofErr w:type="spellStart"/>
      <w:r w:rsidRPr="0003519C">
        <w:t>meningkatkan</w:t>
      </w:r>
      <w:proofErr w:type="spellEnd"/>
      <w:r w:rsidRPr="0003519C">
        <w:t xml:space="preserve"> </w:t>
      </w:r>
      <w:proofErr w:type="spellStart"/>
      <w:r w:rsidRPr="0003519C">
        <w:t>kadar</w:t>
      </w:r>
      <w:proofErr w:type="spellEnd"/>
      <w:r w:rsidRPr="0003519C">
        <w:t xml:space="preserve"> serum bilirubin </w:t>
      </w:r>
      <w:proofErr w:type="spellStart"/>
      <w:r w:rsidRPr="0003519C">
        <w:t>dalam</w:t>
      </w:r>
      <w:proofErr w:type="spellEnd"/>
      <w:r w:rsidRPr="0003519C">
        <w:t xml:space="preserve"> </w:t>
      </w:r>
      <w:proofErr w:type="spellStart"/>
      <w:r w:rsidRPr="0003519C">
        <w:t>darah</w:t>
      </w:r>
      <w:proofErr w:type="spellEnd"/>
      <w:r w:rsidRPr="0003519C">
        <w:t xml:space="preserve">. Bilirubin </w:t>
      </w:r>
      <w:proofErr w:type="spellStart"/>
      <w:r w:rsidRPr="0003519C">
        <w:t>indirek</w:t>
      </w:r>
      <w:proofErr w:type="spellEnd"/>
      <w:r w:rsidRPr="0003519C">
        <w:t xml:space="preserve"> </w:t>
      </w:r>
      <w:proofErr w:type="spellStart"/>
      <w:r w:rsidRPr="0003519C">
        <w:t>menyebabkan</w:t>
      </w:r>
      <w:proofErr w:type="spellEnd"/>
      <w:r w:rsidRPr="0003519C">
        <w:t xml:space="preserve"> </w:t>
      </w:r>
      <w:proofErr w:type="spellStart"/>
      <w:r w:rsidRPr="0003519C">
        <w:t>kerusakan</w:t>
      </w:r>
      <w:proofErr w:type="spellEnd"/>
      <w:r w:rsidRPr="0003519C">
        <w:t xml:space="preserve"> </w:t>
      </w:r>
      <w:proofErr w:type="spellStart"/>
      <w:r w:rsidRPr="0003519C">
        <w:t>otak</w:t>
      </w:r>
      <w:proofErr w:type="spellEnd"/>
      <w:r w:rsidRPr="0003519C">
        <w:t xml:space="preserve"> pada BCB </w:t>
      </w:r>
      <w:proofErr w:type="spellStart"/>
      <w:r w:rsidRPr="0003519C">
        <w:t>apabila</w:t>
      </w:r>
      <w:proofErr w:type="spellEnd"/>
      <w:r w:rsidRPr="0003519C">
        <w:t xml:space="preserve"> </w:t>
      </w:r>
      <w:proofErr w:type="spellStart"/>
      <w:r w:rsidRPr="0003519C">
        <w:t>melebihi</w:t>
      </w:r>
      <w:proofErr w:type="spellEnd"/>
      <w:r w:rsidRPr="0003519C">
        <w:t xml:space="preserve"> 20 mg/dl. Pada </w:t>
      </w:r>
      <w:proofErr w:type="spellStart"/>
      <w:r w:rsidRPr="0003519C">
        <w:t>bayi</w:t>
      </w:r>
      <w:proofErr w:type="spellEnd"/>
      <w:r w:rsidRPr="0003519C">
        <w:t xml:space="preserve"> </w:t>
      </w:r>
      <w:proofErr w:type="spellStart"/>
      <w:r w:rsidRPr="0003519C">
        <w:t>prematur</w:t>
      </w:r>
      <w:proofErr w:type="spellEnd"/>
      <w:r w:rsidRPr="0003519C">
        <w:t xml:space="preserve"> yang </w:t>
      </w:r>
      <w:proofErr w:type="spellStart"/>
      <w:r w:rsidRPr="0003519C">
        <w:t>sakit</w:t>
      </w:r>
      <w:proofErr w:type="spellEnd"/>
      <w:r w:rsidRPr="0003519C">
        <w:t xml:space="preserve">, </w:t>
      </w:r>
      <w:proofErr w:type="spellStart"/>
      <w:r w:rsidRPr="0003519C">
        <w:t>kadar</w:t>
      </w:r>
      <w:proofErr w:type="spellEnd"/>
      <w:r w:rsidRPr="0003519C">
        <w:t xml:space="preserve"> 10 mg/dl </w:t>
      </w:r>
      <w:proofErr w:type="spellStart"/>
      <w:r w:rsidRPr="0003519C">
        <w:t>sudah</w:t>
      </w:r>
      <w:proofErr w:type="spellEnd"/>
      <w:r w:rsidRPr="0003519C">
        <w:t xml:space="preserve"> </w:t>
      </w:r>
      <w:proofErr w:type="spellStart"/>
      <w:r w:rsidRPr="0003519C">
        <w:t>berbahaya</w:t>
      </w:r>
      <w:proofErr w:type="spellEnd"/>
      <w:r w:rsidRPr="0003519C">
        <w:t xml:space="preserve">. </w:t>
      </w:r>
      <w:proofErr w:type="spellStart"/>
      <w:r w:rsidRPr="0003519C">
        <w:t>Kemungkinan</w:t>
      </w:r>
      <w:proofErr w:type="spellEnd"/>
      <w:r w:rsidRPr="0003519C">
        <w:t xml:space="preserve"> </w:t>
      </w:r>
      <w:proofErr w:type="spellStart"/>
      <w:r w:rsidRPr="0003519C">
        <w:t>kerusakan</w:t>
      </w:r>
      <w:proofErr w:type="spellEnd"/>
      <w:r w:rsidRPr="0003519C">
        <w:t xml:space="preserve"> </w:t>
      </w:r>
      <w:proofErr w:type="spellStart"/>
      <w:r w:rsidRPr="0003519C">
        <w:t>otak</w:t>
      </w:r>
      <w:proofErr w:type="spellEnd"/>
      <w:r w:rsidRPr="0003519C">
        <w:t xml:space="preserve"> yang </w:t>
      </w:r>
      <w:proofErr w:type="spellStart"/>
      <w:r w:rsidRPr="0003519C">
        <w:t>terjadi</w:t>
      </w:r>
      <w:proofErr w:type="spellEnd"/>
      <w:r w:rsidRPr="0003519C">
        <w:t xml:space="preserve"> </w:t>
      </w:r>
      <w:proofErr w:type="spellStart"/>
      <w:r w:rsidRPr="0003519C">
        <w:t>tidak</w:t>
      </w:r>
      <w:proofErr w:type="spellEnd"/>
      <w:r w:rsidRPr="0003519C">
        <w:t xml:space="preserve"> </w:t>
      </w:r>
      <w:proofErr w:type="spellStart"/>
      <w:r w:rsidRPr="0003519C">
        <w:t>hanya</w:t>
      </w:r>
      <w:proofErr w:type="spellEnd"/>
      <w:r w:rsidRPr="0003519C">
        <w:t xml:space="preserve"> </w:t>
      </w:r>
      <w:proofErr w:type="spellStart"/>
      <w:r w:rsidRPr="0003519C">
        <w:t>disebabkan</w:t>
      </w:r>
      <w:proofErr w:type="spellEnd"/>
      <w:r w:rsidRPr="0003519C">
        <w:t xml:space="preserve"> oleh </w:t>
      </w:r>
      <w:proofErr w:type="spellStart"/>
      <w:r w:rsidRPr="0003519C">
        <w:t>kadar</w:t>
      </w:r>
      <w:proofErr w:type="spellEnd"/>
      <w:r w:rsidRPr="0003519C">
        <w:t xml:space="preserve"> bilirubin yang </w:t>
      </w:r>
      <w:proofErr w:type="spellStart"/>
      <w:r w:rsidRPr="0003519C">
        <w:t>tinggi</w:t>
      </w:r>
      <w:proofErr w:type="spellEnd"/>
      <w:r w:rsidRPr="0003519C">
        <w:t xml:space="preserve"> </w:t>
      </w:r>
      <w:proofErr w:type="spellStart"/>
      <w:r w:rsidRPr="0003519C">
        <w:t>tetapi</w:t>
      </w:r>
      <w:proofErr w:type="spellEnd"/>
      <w:r w:rsidRPr="0003519C">
        <w:t xml:space="preserve"> </w:t>
      </w:r>
      <w:proofErr w:type="spellStart"/>
      <w:r w:rsidRPr="0003519C">
        <w:t>tergantung</w:t>
      </w:r>
      <w:proofErr w:type="spellEnd"/>
      <w:r w:rsidRPr="0003519C">
        <w:t xml:space="preserve"> </w:t>
      </w:r>
      <w:proofErr w:type="spellStart"/>
      <w:r w:rsidRPr="0003519C">
        <w:t>kep</w:t>
      </w:r>
      <w:r>
        <w:t>ada</w:t>
      </w:r>
      <w:proofErr w:type="spellEnd"/>
      <w:r>
        <w:t xml:space="preserve"> </w:t>
      </w:r>
      <w:proofErr w:type="spellStart"/>
      <w:r>
        <w:t>lamanya</w:t>
      </w:r>
      <w:proofErr w:type="spellEnd"/>
      <w:r>
        <w:t xml:space="preserve"> </w:t>
      </w:r>
      <w:proofErr w:type="spellStart"/>
      <w:r>
        <w:t>hiperbilirubinemia</w:t>
      </w:r>
      <w:proofErr w:type="spellEnd"/>
      <w:sdt>
        <w:sdtPr>
          <w:id w:val="1937015009"/>
          <w:citation/>
        </w:sdtPr>
        <w:sdtContent>
          <w:r>
            <w:fldChar w:fldCharType="begin"/>
          </w:r>
          <w:r>
            <w:instrText xml:space="preserve"> CITATION Sar14 \l 1057 </w:instrText>
          </w:r>
          <w:r>
            <w:fldChar w:fldCharType="separate"/>
          </w:r>
          <w:r w:rsidR="00781085">
            <w:rPr>
              <w:noProof/>
            </w:rPr>
            <w:t xml:space="preserve"> </w:t>
          </w:r>
          <w:r w:rsidR="00781085" w:rsidRPr="00781085">
            <w:rPr>
              <w:noProof/>
            </w:rPr>
            <w:t>(Sarosa, 2014)</w:t>
          </w:r>
          <w:r>
            <w:fldChar w:fldCharType="end"/>
          </w:r>
        </w:sdtContent>
      </w:sdt>
      <w:r>
        <w:t>.</w:t>
      </w:r>
    </w:p>
    <w:p w14:paraId="330909BC" w14:textId="77777777" w:rsidR="0016168C" w:rsidRDefault="0016168C" w:rsidP="0016168C">
      <w:pPr>
        <w:spacing w:after="0"/>
      </w:pPr>
    </w:p>
    <w:p w14:paraId="7CC7455D" w14:textId="15A0F0AB" w:rsidR="0016168C" w:rsidRDefault="0016168C" w:rsidP="0016168C">
      <w:pPr>
        <w:spacing w:after="0"/>
      </w:pPr>
      <w:r w:rsidRPr="0003519C">
        <w:t>E</w:t>
      </w:r>
      <w:r w:rsidR="0045078E">
        <w:t>.</w:t>
      </w:r>
      <w:r w:rsidRPr="0003519C">
        <w:t xml:space="preserve"> </w:t>
      </w:r>
      <w:proofErr w:type="spellStart"/>
      <w:r w:rsidRPr="0003519C">
        <w:t>Kejang</w:t>
      </w:r>
      <w:proofErr w:type="spellEnd"/>
      <w:r w:rsidRPr="0003519C">
        <w:t xml:space="preserve"> yang </w:t>
      </w:r>
      <w:proofErr w:type="spellStart"/>
      <w:r w:rsidRPr="0003519C">
        <w:t>berhubungan</w:t>
      </w:r>
      <w:proofErr w:type="spellEnd"/>
      <w:r w:rsidRPr="0003519C">
        <w:t xml:space="preserve"> </w:t>
      </w:r>
      <w:proofErr w:type="spellStart"/>
      <w:r w:rsidRPr="0003519C">
        <w:t>dengan</w:t>
      </w:r>
      <w:proofErr w:type="spellEnd"/>
      <w:r w:rsidRPr="0003519C">
        <w:t xml:space="preserve"> </w:t>
      </w:r>
      <w:proofErr w:type="spellStart"/>
      <w:r w:rsidRPr="0003519C">
        <w:t>obat</w:t>
      </w:r>
      <w:proofErr w:type="spellEnd"/>
      <w:r w:rsidRPr="0003519C">
        <w:t xml:space="preserve"> </w:t>
      </w:r>
    </w:p>
    <w:p w14:paraId="03BCF959" w14:textId="77777777" w:rsidR="0016168C" w:rsidRDefault="0016168C" w:rsidP="0016168C">
      <w:pPr>
        <w:pStyle w:val="ListParagraph"/>
        <w:numPr>
          <w:ilvl w:val="0"/>
          <w:numId w:val="26"/>
        </w:numPr>
        <w:spacing w:after="0"/>
      </w:pPr>
      <w:proofErr w:type="spellStart"/>
      <w:r w:rsidRPr="007D5365">
        <w:t>Pengaruh</w:t>
      </w:r>
      <w:proofErr w:type="spellEnd"/>
      <w:r w:rsidRPr="007D5365">
        <w:t xml:space="preserve"> </w:t>
      </w:r>
      <w:proofErr w:type="spellStart"/>
      <w:r w:rsidRPr="007D5365">
        <w:t>pemberhentian</w:t>
      </w:r>
      <w:proofErr w:type="spellEnd"/>
      <w:r w:rsidRPr="007D5365">
        <w:t xml:space="preserve"> </w:t>
      </w:r>
      <w:proofErr w:type="spellStart"/>
      <w:r w:rsidRPr="007D5365">
        <w:t>obat</w:t>
      </w:r>
      <w:proofErr w:type="spellEnd"/>
      <w:r w:rsidRPr="007D5365">
        <w:t xml:space="preserve"> (Drug withdrawal) </w:t>
      </w:r>
    </w:p>
    <w:p w14:paraId="03B688DA" w14:textId="77777777" w:rsidR="0016168C" w:rsidRDefault="0016168C" w:rsidP="0016168C">
      <w:pPr>
        <w:pStyle w:val="ListParagraph"/>
        <w:spacing w:after="0"/>
      </w:pPr>
      <w:proofErr w:type="spellStart"/>
      <w:r w:rsidRPr="007D5365">
        <w:t>Kecanduan</w:t>
      </w:r>
      <w:proofErr w:type="spellEnd"/>
      <w:r w:rsidRPr="007D5365">
        <w:t xml:space="preserve"> </w:t>
      </w:r>
      <w:proofErr w:type="spellStart"/>
      <w:r w:rsidRPr="007D5365">
        <w:t>metadon</w:t>
      </w:r>
      <w:proofErr w:type="spellEnd"/>
      <w:r w:rsidRPr="007D5365">
        <w:t xml:space="preserve"> pada </w:t>
      </w:r>
      <w:proofErr w:type="spellStart"/>
      <w:r w:rsidRPr="007D5365">
        <w:t>ibu</w:t>
      </w:r>
      <w:proofErr w:type="spellEnd"/>
      <w:r w:rsidRPr="007D5365">
        <w:t xml:space="preserve"> </w:t>
      </w:r>
      <w:proofErr w:type="spellStart"/>
      <w:r w:rsidRPr="007D5365">
        <w:t>hamil</w:t>
      </w:r>
      <w:proofErr w:type="spellEnd"/>
      <w:r w:rsidRPr="007D5365">
        <w:t xml:space="preserve"> </w:t>
      </w:r>
      <w:proofErr w:type="spellStart"/>
      <w:r w:rsidRPr="007D5365">
        <w:t>sering</w:t>
      </w:r>
      <w:proofErr w:type="spellEnd"/>
      <w:r w:rsidRPr="007D5365">
        <w:t xml:space="preserve"> </w:t>
      </w:r>
      <w:proofErr w:type="spellStart"/>
      <w:r w:rsidRPr="007D5365">
        <w:t>dikaitkan</w:t>
      </w:r>
      <w:proofErr w:type="spellEnd"/>
      <w:r w:rsidRPr="007D5365">
        <w:t xml:space="preserve"> </w:t>
      </w:r>
      <w:proofErr w:type="spellStart"/>
      <w:r w:rsidRPr="007D5365">
        <w:t>d</w:t>
      </w:r>
      <w:r>
        <w:t>engan</w:t>
      </w:r>
      <w:proofErr w:type="spellEnd"/>
      <w:r>
        <w:t xml:space="preserve"> </w:t>
      </w:r>
      <w:proofErr w:type="spellStart"/>
      <w:r>
        <w:t>kejang</w:t>
      </w:r>
      <w:proofErr w:type="spellEnd"/>
      <w:r>
        <w:t xml:space="preserve"> BBL </w:t>
      </w:r>
      <w:proofErr w:type="spellStart"/>
      <w:r>
        <w:t>karena</w:t>
      </w:r>
      <w:proofErr w:type="spellEnd"/>
      <w:r>
        <w:t xml:space="preserve"> </w:t>
      </w:r>
      <w:proofErr w:type="spellStart"/>
      <w:r>
        <w:t>efek</w:t>
      </w:r>
      <w:proofErr w:type="spellEnd"/>
      <w:r>
        <w:t xml:space="preserve"> </w:t>
      </w:r>
      <w:proofErr w:type="spellStart"/>
      <w:r>
        <w:t>putus</w:t>
      </w:r>
      <w:proofErr w:type="spellEnd"/>
      <w:r>
        <w:t xml:space="preserve"> </w:t>
      </w:r>
      <w:proofErr w:type="spellStart"/>
      <w:r>
        <w:t>obat</w:t>
      </w:r>
      <w:proofErr w:type="spellEnd"/>
      <w:r w:rsidRPr="007D5365">
        <w:t xml:space="preserve"> </w:t>
      </w:r>
      <w:proofErr w:type="spellStart"/>
      <w:r w:rsidRPr="007D5365">
        <w:t>dari</w:t>
      </w:r>
      <w:proofErr w:type="spellEnd"/>
      <w:r w:rsidRPr="007D5365">
        <w:t xml:space="preserve"> </w:t>
      </w:r>
      <w:proofErr w:type="spellStart"/>
      <w:r w:rsidRPr="007D5365">
        <w:t>kecanduan</w:t>
      </w:r>
      <w:proofErr w:type="spellEnd"/>
      <w:r w:rsidRPr="007D5365">
        <w:t xml:space="preserve"> heroin. </w:t>
      </w:r>
      <w:proofErr w:type="spellStart"/>
      <w:r w:rsidRPr="007D5365">
        <w:t>Ibu</w:t>
      </w:r>
      <w:proofErr w:type="spellEnd"/>
      <w:r w:rsidRPr="007D5365">
        <w:t xml:space="preserve"> y</w:t>
      </w:r>
      <w:r>
        <w:t xml:space="preserve">ang </w:t>
      </w:r>
      <w:proofErr w:type="spellStart"/>
      <w:r>
        <w:t>ketagihan</w:t>
      </w:r>
      <w:proofErr w:type="spellEnd"/>
      <w:r>
        <w:t xml:space="preserve"> </w:t>
      </w:r>
      <w:proofErr w:type="spellStart"/>
      <w:r>
        <w:t>dengan</w:t>
      </w:r>
      <w:proofErr w:type="spellEnd"/>
      <w:r>
        <w:t xml:space="preserve"> </w:t>
      </w:r>
      <w:proofErr w:type="spellStart"/>
      <w:r>
        <w:t>obat</w:t>
      </w:r>
      <w:proofErr w:type="spellEnd"/>
      <w:r>
        <w:t xml:space="preserve"> </w:t>
      </w:r>
      <w:proofErr w:type="spellStart"/>
      <w:r>
        <w:t>narkot</w:t>
      </w:r>
      <w:r w:rsidRPr="007D5365">
        <w:t>ik</w:t>
      </w:r>
      <w:proofErr w:type="spellEnd"/>
      <w:r w:rsidRPr="007D5365">
        <w:t xml:space="preserve"> </w:t>
      </w:r>
      <w:proofErr w:type="spellStart"/>
      <w:r w:rsidRPr="007D5365">
        <w:t>selam</w:t>
      </w:r>
      <w:proofErr w:type="spellEnd"/>
      <w:r w:rsidRPr="007D5365">
        <w:t xml:space="preserve"> </w:t>
      </w:r>
      <w:proofErr w:type="spellStart"/>
      <w:r w:rsidRPr="007D5365">
        <w:t>hamil</w:t>
      </w:r>
      <w:proofErr w:type="spellEnd"/>
      <w:r w:rsidRPr="007D5365">
        <w:t xml:space="preserve">, </w:t>
      </w:r>
      <w:proofErr w:type="spellStart"/>
      <w:r w:rsidRPr="007D5365">
        <w:t>bayi</w:t>
      </w:r>
      <w:proofErr w:type="spellEnd"/>
      <w:r w:rsidRPr="007D5365">
        <w:t xml:space="preserve"> yang </w:t>
      </w:r>
      <w:proofErr w:type="spellStart"/>
      <w:r w:rsidRPr="007D5365">
        <w:t>dilahirkan</w:t>
      </w:r>
      <w:proofErr w:type="spellEnd"/>
      <w:r w:rsidRPr="007D5365">
        <w:t xml:space="preserve"> </w:t>
      </w:r>
      <w:proofErr w:type="spellStart"/>
      <w:r w:rsidRPr="007D5365">
        <w:t>dalam</w:t>
      </w:r>
      <w:proofErr w:type="spellEnd"/>
      <w:r w:rsidRPr="007D5365">
        <w:t xml:space="preserve"> 24 jam </w:t>
      </w:r>
      <w:proofErr w:type="spellStart"/>
      <w:r w:rsidRPr="007D5365">
        <w:t>pertama</w:t>
      </w:r>
      <w:proofErr w:type="spellEnd"/>
      <w:r w:rsidRPr="007D5365">
        <w:t xml:space="preserve"> </w:t>
      </w:r>
      <w:proofErr w:type="spellStart"/>
      <w:r w:rsidRPr="007D5365">
        <w:t>terdapat</w:t>
      </w:r>
      <w:proofErr w:type="spellEnd"/>
      <w:r w:rsidRPr="007D5365">
        <w:t xml:space="preserve"> </w:t>
      </w:r>
      <w:proofErr w:type="spellStart"/>
      <w:r w:rsidRPr="007D5365">
        <w:t>gejala</w:t>
      </w:r>
      <w:proofErr w:type="spellEnd"/>
      <w:r w:rsidRPr="007D5365">
        <w:t xml:space="preserve"> </w:t>
      </w:r>
      <w:proofErr w:type="spellStart"/>
      <w:r w:rsidRPr="007D5365">
        <w:t>gelisah</w:t>
      </w:r>
      <w:proofErr w:type="spellEnd"/>
      <w:r w:rsidRPr="007D5365">
        <w:t xml:space="preserve">, </w:t>
      </w:r>
      <w:r w:rsidRPr="007D5365">
        <w:rPr>
          <w:i/>
        </w:rPr>
        <w:t>jitteriness</w:t>
      </w:r>
      <w:r w:rsidRPr="007D5365">
        <w:t xml:space="preserve"> dan </w:t>
      </w:r>
      <w:proofErr w:type="spellStart"/>
      <w:r w:rsidRPr="007D5365">
        <w:t>kadang-kadang</w:t>
      </w:r>
      <w:proofErr w:type="spellEnd"/>
      <w:r w:rsidRPr="007D5365">
        <w:t xml:space="preserve"> </w:t>
      </w:r>
      <w:proofErr w:type="spellStart"/>
      <w:r w:rsidRPr="007D5365">
        <w:t>terdapat</w:t>
      </w:r>
      <w:proofErr w:type="spellEnd"/>
      <w:r w:rsidRPr="007D5365">
        <w:t xml:space="preserve"> </w:t>
      </w:r>
      <w:proofErr w:type="spellStart"/>
      <w:r w:rsidRPr="007D5365">
        <w:t>kejang</w:t>
      </w:r>
      <w:proofErr w:type="spellEnd"/>
      <w:r w:rsidRPr="007D5365">
        <w:t xml:space="preserve">. </w:t>
      </w:r>
    </w:p>
    <w:p w14:paraId="0CACCB8B" w14:textId="77777777" w:rsidR="0016168C" w:rsidRDefault="0016168C" w:rsidP="0016168C">
      <w:pPr>
        <w:pStyle w:val="ListParagraph"/>
        <w:numPr>
          <w:ilvl w:val="0"/>
          <w:numId w:val="26"/>
        </w:numPr>
        <w:spacing w:after="0"/>
      </w:pPr>
      <w:proofErr w:type="spellStart"/>
      <w:r w:rsidRPr="007D5365">
        <w:t>Intoksikasi</w:t>
      </w:r>
      <w:proofErr w:type="spellEnd"/>
      <w:r w:rsidRPr="007D5365">
        <w:t xml:space="preserve"> </w:t>
      </w:r>
      <w:proofErr w:type="spellStart"/>
      <w:r w:rsidRPr="007D5365">
        <w:t>anestesi</w:t>
      </w:r>
      <w:proofErr w:type="spellEnd"/>
      <w:r w:rsidRPr="007D5365">
        <w:t xml:space="preserve"> </w:t>
      </w:r>
      <w:proofErr w:type="spellStart"/>
      <w:r w:rsidRPr="007D5365">
        <w:t>lokal</w:t>
      </w:r>
      <w:proofErr w:type="spellEnd"/>
      <w:r w:rsidRPr="007D5365">
        <w:t xml:space="preserve"> </w:t>
      </w:r>
    </w:p>
    <w:p w14:paraId="5C095DC0" w14:textId="25C91E65" w:rsidR="0016168C" w:rsidRPr="007D5365" w:rsidRDefault="0016168C" w:rsidP="0016168C">
      <w:pPr>
        <w:pStyle w:val="ListParagraph"/>
        <w:spacing w:after="0"/>
      </w:pPr>
      <w:proofErr w:type="spellStart"/>
      <w:r w:rsidRPr="007D5365">
        <w:t>Kejang</w:t>
      </w:r>
      <w:proofErr w:type="spellEnd"/>
      <w:r w:rsidRPr="007D5365">
        <w:t xml:space="preserve"> </w:t>
      </w:r>
      <w:proofErr w:type="spellStart"/>
      <w:r w:rsidRPr="007D5365">
        <w:t>ak</w:t>
      </w:r>
      <w:r>
        <w:t>ibat</w:t>
      </w:r>
      <w:proofErr w:type="spellEnd"/>
      <w:r>
        <w:t xml:space="preserve"> </w:t>
      </w:r>
      <w:proofErr w:type="spellStart"/>
      <w:r>
        <w:t>intoksikasi</w:t>
      </w:r>
      <w:proofErr w:type="spellEnd"/>
      <w:r>
        <w:t xml:space="preserve"> </w:t>
      </w:r>
      <w:proofErr w:type="spellStart"/>
      <w:r>
        <w:t>anestesi</w:t>
      </w:r>
      <w:proofErr w:type="spellEnd"/>
      <w:r>
        <w:t xml:space="preserve"> </w:t>
      </w:r>
      <w:proofErr w:type="spellStart"/>
      <w:r>
        <w:t>lokal</w:t>
      </w:r>
      <w:proofErr w:type="spellEnd"/>
      <w:r w:rsidRPr="007D5365">
        <w:t>/</w:t>
      </w:r>
      <w:proofErr w:type="spellStart"/>
      <w:r w:rsidRPr="007D5365">
        <w:t>anastesi</w:t>
      </w:r>
      <w:proofErr w:type="spellEnd"/>
      <w:r w:rsidRPr="007D5365">
        <w:t xml:space="preserve"> </w:t>
      </w:r>
      <w:proofErr w:type="spellStart"/>
      <w:r w:rsidRPr="007D5365">
        <w:t>blok</w:t>
      </w:r>
      <w:proofErr w:type="spellEnd"/>
      <w:r w:rsidRPr="007D5365">
        <w:t xml:space="preserve"> pada </w:t>
      </w:r>
      <w:proofErr w:type="spellStart"/>
      <w:r w:rsidRPr="007D5365">
        <w:t>ibu</w:t>
      </w:r>
      <w:proofErr w:type="spellEnd"/>
      <w:r w:rsidRPr="007D5365">
        <w:t xml:space="preserve"> yang </w:t>
      </w:r>
      <w:proofErr w:type="spellStart"/>
      <w:r w:rsidRPr="007D5365">
        <w:t>masuk</w:t>
      </w:r>
      <w:proofErr w:type="spellEnd"/>
      <w:r w:rsidRPr="007D5365">
        <w:t xml:space="preserve"> </w:t>
      </w:r>
      <w:proofErr w:type="spellStart"/>
      <w:r w:rsidRPr="007D5365">
        <w:t>ke</w:t>
      </w:r>
      <w:proofErr w:type="spellEnd"/>
      <w:r w:rsidRPr="007D5365">
        <w:t xml:space="preserve"> </w:t>
      </w:r>
      <w:proofErr w:type="spellStart"/>
      <w:r w:rsidRPr="007D5365">
        <w:t>dalam</w:t>
      </w:r>
      <w:proofErr w:type="spellEnd"/>
      <w:r w:rsidRPr="007D5365">
        <w:t xml:space="preserve"> </w:t>
      </w:r>
      <w:proofErr w:type="spellStart"/>
      <w:r w:rsidRPr="007D5365">
        <w:t>sirkulasi</w:t>
      </w:r>
      <w:proofErr w:type="spellEnd"/>
      <w:r w:rsidRPr="007D5365">
        <w:t xml:space="preserve"> </w:t>
      </w:r>
      <w:proofErr w:type="spellStart"/>
      <w:r w:rsidRPr="007D5365">
        <w:t>janin</w:t>
      </w:r>
      <w:proofErr w:type="spellEnd"/>
      <w:r w:rsidRPr="007D5365">
        <w:t xml:space="preserve">. </w:t>
      </w:r>
      <w:proofErr w:type="spellStart"/>
      <w:r w:rsidRPr="007D5365">
        <w:t>Keadaan</w:t>
      </w:r>
      <w:proofErr w:type="spellEnd"/>
      <w:r w:rsidRPr="007D5365">
        <w:t xml:space="preserve"> </w:t>
      </w:r>
      <w:proofErr w:type="spellStart"/>
      <w:r w:rsidRPr="007D5365">
        <w:t>ini</w:t>
      </w:r>
      <w:proofErr w:type="spellEnd"/>
      <w:r w:rsidRPr="007D5365">
        <w:t xml:space="preserve"> </w:t>
      </w:r>
      <w:proofErr w:type="spellStart"/>
      <w:r w:rsidRPr="007D5365">
        <w:t>dapat</w:t>
      </w:r>
      <w:proofErr w:type="spellEnd"/>
      <w:r w:rsidRPr="007D5365">
        <w:t xml:space="preserve"> </w:t>
      </w:r>
      <w:proofErr w:type="spellStart"/>
      <w:r w:rsidRPr="007D5365">
        <w:t>terjadi</w:t>
      </w:r>
      <w:proofErr w:type="spellEnd"/>
      <w:r w:rsidRPr="007D5365">
        <w:t xml:space="preserve"> </w:t>
      </w:r>
      <w:proofErr w:type="spellStart"/>
      <w:r w:rsidRPr="007D5365">
        <w:t>akibat</w:t>
      </w:r>
      <w:proofErr w:type="spellEnd"/>
      <w:r w:rsidRPr="007D5365">
        <w:t xml:space="preserve"> </w:t>
      </w:r>
      <w:proofErr w:type="spellStart"/>
      <w:r w:rsidRPr="007D5365">
        <w:t>anestesi</w:t>
      </w:r>
      <w:proofErr w:type="spellEnd"/>
      <w:r w:rsidRPr="007D5365">
        <w:t xml:space="preserve"> </w:t>
      </w:r>
      <w:proofErr w:type="spellStart"/>
      <w:r w:rsidRPr="007D5365">
        <w:t>blok</w:t>
      </w:r>
      <w:proofErr w:type="spellEnd"/>
      <w:r w:rsidRPr="007D5365">
        <w:t xml:space="preserve"> </w:t>
      </w:r>
      <w:proofErr w:type="spellStart"/>
      <w:r w:rsidRPr="007D5365">
        <w:t>paraservical</w:t>
      </w:r>
      <w:proofErr w:type="spellEnd"/>
      <w:r w:rsidRPr="007D5365">
        <w:t xml:space="preserve">, pudendal </w:t>
      </w:r>
      <w:proofErr w:type="spellStart"/>
      <w:r w:rsidRPr="007D5365">
        <w:t>atau</w:t>
      </w:r>
      <w:proofErr w:type="spellEnd"/>
      <w:r w:rsidRPr="007D5365">
        <w:t xml:space="preserve"> epidural </w:t>
      </w:r>
      <w:proofErr w:type="spellStart"/>
      <w:r w:rsidRPr="007D5365">
        <w:t>serta</w:t>
      </w:r>
      <w:proofErr w:type="spellEnd"/>
      <w:r w:rsidRPr="007D5365">
        <w:t xml:space="preserve"> </w:t>
      </w:r>
      <w:proofErr w:type="spellStart"/>
      <w:r w:rsidRPr="007D5365">
        <w:t>anestesi</w:t>
      </w:r>
      <w:proofErr w:type="spellEnd"/>
      <w:r w:rsidRPr="007D5365">
        <w:t xml:space="preserve"> </w:t>
      </w:r>
      <w:proofErr w:type="spellStart"/>
      <w:r w:rsidRPr="007D5365">
        <w:t>lokal</w:t>
      </w:r>
      <w:proofErr w:type="spellEnd"/>
      <w:r w:rsidRPr="007D5365">
        <w:t xml:space="preserve"> pad</w:t>
      </w:r>
      <w:r>
        <w:t xml:space="preserve">a </w:t>
      </w:r>
      <w:proofErr w:type="spellStart"/>
      <w:r>
        <w:t>episiotomi</w:t>
      </w:r>
      <w:proofErr w:type="spellEnd"/>
      <w:r>
        <w:t xml:space="preserve"> yang </w:t>
      </w:r>
      <w:proofErr w:type="spellStart"/>
      <w:r>
        <w:t>tidak</w:t>
      </w:r>
      <w:proofErr w:type="spellEnd"/>
      <w:r>
        <w:t xml:space="preserve"> </w:t>
      </w:r>
      <w:proofErr w:type="spellStart"/>
      <w:r>
        <w:t>tepat</w:t>
      </w:r>
      <w:proofErr w:type="spellEnd"/>
      <w:r>
        <w:t xml:space="preserve">. </w:t>
      </w:r>
      <w:r w:rsidRPr="007D5365">
        <w:t xml:space="preserve">Kita </w:t>
      </w:r>
      <w:proofErr w:type="spellStart"/>
      <w:r w:rsidRPr="007D5365">
        <w:t>curigai</w:t>
      </w:r>
      <w:proofErr w:type="spellEnd"/>
      <w:r w:rsidRPr="007D5365">
        <w:t xml:space="preserve"> </w:t>
      </w:r>
      <w:proofErr w:type="spellStart"/>
      <w:r w:rsidRPr="007D5365">
        <w:t>intoksikasi</w:t>
      </w:r>
      <w:proofErr w:type="spellEnd"/>
      <w:r w:rsidRPr="007D5365">
        <w:t xml:space="preserve"> </w:t>
      </w:r>
      <w:proofErr w:type="spellStart"/>
      <w:r w:rsidRPr="007D5365">
        <w:t>bila</w:t>
      </w:r>
      <w:proofErr w:type="spellEnd"/>
      <w:r w:rsidRPr="007D5365">
        <w:t xml:space="preserve"> </w:t>
      </w:r>
      <w:proofErr w:type="spellStart"/>
      <w:r w:rsidRPr="007D5365">
        <w:t>ditemukan</w:t>
      </w:r>
      <w:proofErr w:type="spellEnd"/>
      <w:r w:rsidRPr="007D5365">
        <w:t xml:space="preserve"> pupil </w:t>
      </w:r>
      <w:proofErr w:type="spellStart"/>
      <w:r w:rsidRPr="007D5365">
        <w:t>tetap</w:t>
      </w:r>
      <w:proofErr w:type="spellEnd"/>
      <w:r w:rsidRPr="007D5365">
        <w:t xml:space="preserve"> </w:t>
      </w:r>
      <w:proofErr w:type="spellStart"/>
      <w:r w:rsidRPr="007D5365">
        <w:t>dilatasi</w:t>
      </w:r>
      <w:proofErr w:type="spellEnd"/>
      <w:r w:rsidRPr="007D5365">
        <w:t xml:space="preserve"> pada </w:t>
      </w:r>
      <w:proofErr w:type="spellStart"/>
      <w:r w:rsidRPr="007D5365">
        <w:t>pemeriksaan</w:t>
      </w:r>
      <w:proofErr w:type="spellEnd"/>
      <w:r w:rsidRPr="007D5365">
        <w:t xml:space="preserve"> </w:t>
      </w:r>
      <w:proofErr w:type="spellStart"/>
      <w:r w:rsidRPr="007D5365">
        <w:t>reflek</w:t>
      </w:r>
      <w:proofErr w:type="spellEnd"/>
      <w:r w:rsidRPr="007D5365">
        <w:t xml:space="preserve"> pupil dan </w:t>
      </w:r>
      <w:proofErr w:type="spellStart"/>
      <w:r w:rsidRPr="007D5365">
        <w:t>gerakan</w:t>
      </w:r>
      <w:proofErr w:type="spellEnd"/>
      <w:r w:rsidRPr="007D5365">
        <w:t xml:space="preserve"> </w:t>
      </w:r>
      <w:proofErr w:type="spellStart"/>
      <w:r w:rsidRPr="007D5365">
        <w:t>mata</w:t>
      </w:r>
      <w:proofErr w:type="spellEnd"/>
      <w:r w:rsidRPr="007D5365">
        <w:t xml:space="preserve"> </w:t>
      </w:r>
      <w:proofErr w:type="spellStart"/>
      <w:r w:rsidRPr="007D5365">
        <w:t>terfiksasi</w:t>
      </w:r>
      <w:proofErr w:type="spellEnd"/>
      <w:r w:rsidRPr="007D5365">
        <w:t xml:space="preserve"> pada </w:t>
      </w:r>
      <w:proofErr w:type="spellStart"/>
      <w:r w:rsidRPr="007D5365">
        <w:t>refleks</w:t>
      </w:r>
      <w:proofErr w:type="spellEnd"/>
      <w:r w:rsidRPr="007D5365">
        <w:t xml:space="preserve"> </w:t>
      </w:r>
      <w:proofErr w:type="spellStart"/>
      <w:r w:rsidRPr="007D5365">
        <w:t>okulosefalik</w:t>
      </w:r>
      <w:proofErr w:type="spellEnd"/>
      <w:r w:rsidRPr="007D5365">
        <w:t xml:space="preserve"> (</w:t>
      </w:r>
      <w:proofErr w:type="spellStart"/>
      <w:r w:rsidRPr="007D5365">
        <w:rPr>
          <w:i/>
        </w:rPr>
        <w:t>reflek</w:t>
      </w:r>
      <w:proofErr w:type="spellEnd"/>
      <w:r w:rsidRPr="007D5365">
        <w:rPr>
          <w:i/>
        </w:rPr>
        <w:t xml:space="preserve"> doll's eye</w:t>
      </w:r>
      <w:r w:rsidRPr="007D5365">
        <w:t xml:space="preserve"> </w:t>
      </w:r>
      <w:proofErr w:type="spellStart"/>
      <w:r w:rsidRPr="007D5365">
        <w:t>menghilang</w:t>
      </w:r>
      <w:proofErr w:type="spellEnd"/>
      <w:r w:rsidRPr="007D5365">
        <w:t xml:space="preserve">). </w:t>
      </w:r>
      <w:proofErr w:type="spellStart"/>
      <w:r w:rsidRPr="007D5365">
        <w:t>Bayi</w:t>
      </w:r>
      <w:proofErr w:type="spellEnd"/>
      <w:r w:rsidRPr="007D5365">
        <w:t xml:space="preserve"> yang </w:t>
      </w:r>
      <w:proofErr w:type="spellStart"/>
      <w:r w:rsidRPr="007D5365">
        <w:t>lahir</w:t>
      </w:r>
      <w:proofErr w:type="spellEnd"/>
      <w:r w:rsidRPr="007D5365">
        <w:t xml:space="preserve"> </w:t>
      </w:r>
      <w:proofErr w:type="spellStart"/>
      <w:r w:rsidRPr="007D5365">
        <w:t>menunjukkan</w:t>
      </w:r>
      <w:proofErr w:type="spellEnd"/>
      <w:r w:rsidRPr="007D5365">
        <w:t xml:space="preserve"> </w:t>
      </w:r>
      <w:proofErr w:type="spellStart"/>
      <w:r w:rsidRPr="007D5365">
        <w:t>skor</w:t>
      </w:r>
      <w:proofErr w:type="spellEnd"/>
      <w:r w:rsidRPr="007D5365">
        <w:t xml:space="preserve"> Apgar yang </w:t>
      </w:r>
      <w:proofErr w:type="spellStart"/>
      <w:r w:rsidRPr="007D5365">
        <w:t>rendah</w:t>
      </w:r>
      <w:proofErr w:type="spellEnd"/>
      <w:r w:rsidRPr="007D5365">
        <w:t xml:space="preserve">, </w:t>
      </w:r>
      <w:proofErr w:type="spellStart"/>
      <w:r w:rsidRPr="007D5365">
        <w:t>hipotonia</w:t>
      </w:r>
      <w:proofErr w:type="spellEnd"/>
      <w:r w:rsidRPr="007D5365">
        <w:t xml:space="preserve"> dan </w:t>
      </w:r>
      <w:proofErr w:type="spellStart"/>
      <w:r w:rsidRPr="007D5365">
        <w:t>hipoventilasi</w:t>
      </w:r>
      <w:proofErr w:type="spellEnd"/>
      <w:r w:rsidRPr="007D5365">
        <w:t xml:space="preserve">. </w:t>
      </w:r>
      <w:proofErr w:type="spellStart"/>
      <w:r w:rsidRPr="007D5365">
        <w:t>Kejang</w:t>
      </w:r>
      <w:proofErr w:type="spellEnd"/>
      <w:r w:rsidRPr="007D5365">
        <w:t xml:space="preserve"> </w:t>
      </w:r>
      <w:proofErr w:type="spellStart"/>
      <w:r w:rsidRPr="007D5365">
        <w:t>terjadi</w:t>
      </w:r>
      <w:proofErr w:type="spellEnd"/>
      <w:r w:rsidRPr="007D5365">
        <w:t xml:space="preserve"> </w:t>
      </w:r>
      <w:proofErr w:type="spellStart"/>
      <w:r w:rsidRPr="007D5365">
        <w:t>dalam</w:t>
      </w:r>
      <w:proofErr w:type="spellEnd"/>
      <w:r w:rsidRPr="007D5365">
        <w:t xml:space="preserve"> </w:t>
      </w:r>
      <w:proofErr w:type="spellStart"/>
      <w:r w:rsidRPr="007D5365">
        <w:t>waktu</w:t>
      </w:r>
      <w:proofErr w:type="spellEnd"/>
      <w:r w:rsidRPr="007D5365">
        <w:t xml:space="preserve"> 6 jam </w:t>
      </w:r>
      <w:proofErr w:type="spellStart"/>
      <w:r w:rsidRPr="007D5365">
        <w:t>pertama</w:t>
      </w:r>
      <w:proofErr w:type="spellEnd"/>
      <w:r w:rsidRPr="007D5365">
        <w:t xml:space="preserve"> </w:t>
      </w:r>
      <w:proofErr w:type="spellStart"/>
      <w:r w:rsidRPr="007D5365">
        <w:t>kelahiran</w:t>
      </w:r>
      <w:proofErr w:type="spellEnd"/>
      <w:r w:rsidRPr="007D5365">
        <w:t xml:space="preserve">. </w:t>
      </w:r>
      <w:proofErr w:type="spellStart"/>
      <w:r w:rsidRPr="007D5365">
        <w:t>Prognosisnya</w:t>
      </w:r>
      <w:proofErr w:type="spellEnd"/>
      <w:r w:rsidRPr="007D5365">
        <w:t xml:space="preserve"> </w:t>
      </w:r>
      <w:proofErr w:type="spellStart"/>
      <w:r w:rsidRPr="007D5365">
        <w:t>baik</w:t>
      </w:r>
      <w:proofErr w:type="spellEnd"/>
      <w:r w:rsidRPr="007D5365">
        <w:t xml:space="preserve">, </w:t>
      </w:r>
      <w:proofErr w:type="spellStart"/>
      <w:r w:rsidRPr="007D5365">
        <w:t>bila</w:t>
      </w:r>
      <w:proofErr w:type="spellEnd"/>
      <w:r w:rsidRPr="007D5365">
        <w:t xml:space="preserve"> </w:t>
      </w:r>
      <w:proofErr w:type="spellStart"/>
      <w:r w:rsidRPr="007D5365">
        <w:t>diberikan</w:t>
      </w:r>
      <w:proofErr w:type="spellEnd"/>
      <w:r w:rsidRPr="007D5365">
        <w:t xml:space="preserve"> </w:t>
      </w:r>
      <w:proofErr w:type="spellStart"/>
      <w:r w:rsidRPr="007D5365">
        <w:t>pengobatan</w:t>
      </w:r>
      <w:proofErr w:type="spellEnd"/>
      <w:r w:rsidRPr="007D5365">
        <w:t xml:space="preserve"> </w:t>
      </w:r>
      <w:proofErr w:type="spellStart"/>
      <w:r w:rsidRPr="007D5365">
        <w:t>suportif</w:t>
      </w:r>
      <w:proofErr w:type="spellEnd"/>
      <w:r w:rsidRPr="007D5365">
        <w:t xml:space="preserve"> yang </w:t>
      </w:r>
      <w:proofErr w:type="spellStart"/>
      <w:r w:rsidRPr="007D5365">
        <w:t>memadai</w:t>
      </w:r>
      <w:proofErr w:type="spellEnd"/>
      <w:r w:rsidRPr="007D5365">
        <w:t xml:space="preserve"> </w:t>
      </w:r>
      <w:proofErr w:type="spellStart"/>
      <w:r w:rsidRPr="007D5365">
        <w:t>akan</w:t>
      </w:r>
      <w:proofErr w:type="spellEnd"/>
      <w:r w:rsidRPr="007D5365">
        <w:t xml:space="preserve"> </w:t>
      </w:r>
      <w:proofErr w:type="spellStart"/>
      <w:r w:rsidRPr="007D5365">
        <w:t>membaik</w:t>
      </w:r>
      <w:proofErr w:type="spellEnd"/>
      <w:r w:rsidRPr="007D5365">
        <w:t xml:space="preserve"> </w:t>
      </w:r>
      <w:proofErr w:type="spellStart"/>
      <w:r w:rsidRPr="007D5365">
        <w:t>setelah</w:t>
      </w:r>
      <w:proofErr w:type="spellEnd"/>
      <w:r w:rsidRPr="007D5365">
        <w:t xml:space="preserve"> 24-48 j</w:t>
      </w:r>
      <w:r>
        <w:t>am</w:t>
      </w:r>
      <w:sdt>
        <w:sdtPr>
          <w:id w:val="1299270987"/>
          <w:citation/>
        </w:sdtPr>
        <w:sdtContent>
          <w:r>
            <w:fldChar w:fldCharType="begin"/>
          </w:r>
          <w:r>
            <w:instrText xml:space="preserve"> CITATION Sar14 \l 1057 </w:instrText>
          </w:r>
          <w:r>
            <w:fldChar w:fldCharType="separate"/>
          </w:r>
          <w:r w:rsidR="00781085">
            <w:rPr>
              <w:noProof/>
            </w:rPr>
            <w:t xml:space="preserve"> </w:t>
          </w:r>
          <w:r w:rsidR="00781085" w:rsidRPr="00781085">
            <w:rPr>
              <w:noProof/>
            </w:rPr>
            <w:t>(Sarosa, 2014)</w:t>
          </w:r>
          <w:r>
            <w:fldChar w:fldCharType="end"/>
          </w:r>
        </w:sdtContent>
      </w:sdt>
      <w:r>
        <w:t>.</w:t>
      </w:r>
    </w:p>
    <w:p w14:paraId="36E7DA24" w14:textId="5A3D99ED" w:rsidR="0016168C" w:rsidRDefault="0016168C" w:rsidP="0016168C">
      <w:pPr>
        <w:spacing w:after="0"/>
      </w:pPr>
    </w:p>
    <w:p w14:paraId="0846EFB8" w14:textId="2467186C" w:rsidR="0045078E" w:rsidRDefault="0045078E">
      <w:pPr>
        <w:spacing w:after="0" w:line="240" w:lineRule="auto"/>
        <w:jc w:val="left"/>
      </w:pPr>
      <w:r>
        <w:br w:type="page"/>
      </w:r>
    </w:p>
    <w:p w14:paraId="77A8642D" w14:textId="1AF816DD" w:rsidR="0016168C" w:rsidRPr="00E079B8" w:rsidRDefault="0016168C" w:rsidP="0016168C">
      <w:pPr>
        <w:spacing w:after="0"/>
        <w:jc w:val="center"/>
      </w:pPr>
      <w:proofErr w:type="spellStart"/>
      <w:r w:rsidRPr="00E079B8">
        <w:lastRenderedPageBreak/>
        <w:t>Tabel</w:t>
      </w:r>
      <w:proofErr w:type="spellEnd"/>
      <w:r w:rsidRPr="00E079B8">
        <w:t xml:space="preserve"> 2. </w:t>
      </w:r>
      <w:proofErr w:type="spellStart"/>
      <w:r w:rsidRPr="00E079B8">
        <w:t>Etiologi</w:t>
      </w:r>
      <w:proofErr w:type="spellEnd"/>
      <w:r w:rsidRPr="00E079B8">
        <w:t xml:space="preserve"> </w:t>
      </w:r>
      <w:proofErr w:type="spellStart"/>
      <w:r w:rsidRPr="00E079B8">
        <w:t>kejang</w:t>
      </w:r>
      <w:proofErr w:type="spellEnd"/>
      <w:r w:rsidRPr="00E079B8">
        <w:t xml:space="preserve"> </w:t>
      </w:r>
      <w:proofErr w:type="spellStart"/>
      <w:r w:rsidRPr="00E079B8">
        <w:t>neonatus</w:t>
      </w:r>
      <w:proofErr w:type="spellEnd"/>
      <w:r w:rsidRPr="00E079B8">
        <w:t xml:space="preserve"> </w:t>
      </w:r>
      <w:proofErr w:type="spellStart"/>
      <w:r w:rsidRPr="00E079B8">
        <w:t>dihubungkan</w:t>
      </w:r>
      <w:proofErr w:type="spellEnd"/>
      <w:r w:rsidRPr="00E079B8">
        <w:t xml:space="preserve"> </w:t>
      </w:r>
      <w:proofErr w:type="spellStart"/>
      <w:r w:rsidRPr="00E079B8">
        <w:t>dengan</w:t>
      </w:r>
      <w:proofErr w:type="spellEnd"/>
      <w:r w:rsidRPr="00E079B8">
        <w:t xml:space="preserve"> </w:t>
      </w:r>
      <w:proofErr w:type="spellStart"/>
      <w:r w:rsidRPr="00E079B8">
        <w:t>awitan</w:t>
      </w:r>
      <w:proofErr w:type="spellEnd"/>
      <w:r w:rsidRPr="00E079B8">
        <w:t xml:space="preserve"> </w:t>
      </w:r>
      <w:proofErr w:type="spellStart"/>
      <w:r w:rsidRPr="00E079B8">
        <w:t>kejang</w:t>
      </w:r>
      <w:proofErr w:type="spellEnd"/>
      <w:r w:rsidRPr="00E079B8">
        <w:t xml:space="preserve"> dan </w:t>
      </w:r>
      <w:proofErr w:type="spellStart"/>
      <w:r w:rsidRPr="00E079B8">
        <w:t>frekuensi</w:t>
      </w:r>
      <w:proofErr w:type="spellEnd"/>
      <w:sdt>
        <w:sdtPr>
          <w:id w:val="2049721815"/>
          <w:citation/>
        </w:sdtPr>
        <w:sdtContent>
          <w:r w:rsidRPr="00E079B8">
            <w:fldChar w:fldCharType="begin"/>
          </w:r>
          <w:r w:rsidRPr="00E079B8">
            <w:instrText xml:space="preserve"> CITATION Han07 \l 1057  \m Sar14</w:instrText>
          </w:r>
          <w:r w:rsidRPr="00E079B8">
            <w:fldChar w:fldCharType="separate"/>
          </w:r>
          <w:r w:rsidR="00781085">
            <w:rPr>
              <w:noProof/>
            </w:rPr>
            <w:t xml:space="preserve"> </w:t>
          </w:r>
          <w:r w:rsidR="00781085" w:rsidRPr="00781085">
            <w:rPr>
              <w:noProof/>
            </w:rPr>
            <w:t>(Handryastuti, 2007; Sarosa, 2014)</w:t>
          </w:r>
          <w:r w:rsidRPr="00E079B8">
            <w:fldChar w:fldCharType="end"/>
          </w:r>
        </w:sdtContent>
      </w:sdt>
    </w:p>
    <w:p w14:paraId="12180F08" w14:textId="77777777" w:rsidR="0016168C" w:rsidRPr="0093409B" w:rsidRDefault="0016168C" w:rsidP="0016168C">
      <w:pPr>
        <w:spacing w:after="0"/>
        <w:jc w:val="center"/>
      </w:pPr>
      <w:r w:rsidRPr="0093409B">
        <w:rPr>
          <w:noProof/>
          <w:lang w:eastAsia="id-ID"/>
        </w:rPr>
        <w:drawing>
          <wp:inline distT="0" distB="0" distL="0" distR="0" wp14:anchorId="2E0AA478" wp14:editId="695464EF">
            <wp:extent cx="5092996" cy="1824219"/>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42932" t="32843" r="19902" b="43478"/>
                    <a:stretch/>
                  </pic:blipFill>
                  <pic:spPr bwMode="auto">
                    <a:xfrm>
                      <a:off x="0" y="0"/>
                      <a:ext cx="5096165" cy="1825354"/>
                    </a:xfrm>
                    <a:prstGeom prst="rect">
                      <a:avLst/>
                    </a:prstGeom>
                    <a:ln>
                      <a:noFill/>
                    </a:ln>
                    <a:extLst>
                      <a:ext uri="{53640926-AAD7-44D8-BBD7-CCE9431645EC}">
                        <a14:shadowObscured xmlns:a14="http://schemas.microsoft.com/office/drawing/2010/main"/>
                      </a:ext>
                    </a:extLst>
                  </pic:spPr>
                </pic:pic>
              </a:graphicData>
            </a:graphic>
          </wp:inline>
        </w:drawing>
      </w:r>
    </w:p>
    <w:p w14:paraId="400562F9" w14:textId="77777777" w:rsidR="0016168C" w:rsidRDefault="0016168C" w:rsidP="0016168C">
      <w:pPr>
        <w:spacing w:after="0"/>
        <w:rPr>
          <w:b/>
        </w:rPr>
      </w:pPr>
    </w:p>
    <w:p w14:paraId="0F5260C6" w14:textId="0DC0F666" w:rsidR="00621DC0" w:rsidRDefault="00EA58F1">
      <w:pPr>
        <w:pStyle w:val="Heading2"/>
        <w:numPr>
          <w:ilvl w:val="1"/>
          <w:numId w:val="1"/>
        </w:numPr>
        <w:ind w:left="567" w:hanging="567"/>
        <w:rPr>
          <w:rFonts w:cs="Times New Roman"/>
          <w:szCs w:val="24"/>
          <w:lang w:val="da-DK"/>
        </w:rPr>
      </w:pPr>
      <w:bookmarkStart w:id="43" w:name="_Toc86878468"/>
      <w:proofErr w:type="spellStart"/>
      <w:r>
        <w:rPr>
          <w:rFonts w:cs="Times New Roman"/>
          <w:szCs w:val="24"/>
        </w:rPr>
        <w:t>Patofisiologi</w:t>
      </w:r>
      <w:bookmarkEnd w:id="43"/>
      <w:proofErr w:type="spellEnd"/>
    </w:p>
    <w:p w14:paraId="69797211" w14:textId="39F1CBF9" w:rsidR="00EA58F1" w:rsidRPr="00C0256C" w:rsidRDefault="00EA58F1" w:rsidP="00EA58F1">
      <w:pPr>
        <w:ind w:firstLine="426"/>
        <w:rPr>
          <w:vertAlign w:val="superscript"/>
        </w:rPr>
      </w:pPr>
      <w:proofErr w:type="spellStart"/>
      <w:r w:rsidRPr="00865EFC">
        <w:t>Mekanisme</w:t>
      </w:r>
      <w:proofErr w:type="spellEnd"/>
      <w:r w:rsidRPr="00865EFC">
        <w:t xml:space="preserve"> </w:t>
      </w:r>
      <w:proofErr w:type="spellStart"/>
      <w:r w:rsidRPr="00865EFC">
        <w:t>dasar</w:t>
      </w:r>
      <w:proofErr w:type="spellEnd"/>
      <w:r w:rsidRPr="00865EFC">
        <w:t xml:space="preserve"> </w:t>
      </w:r>
      <w:proofErr w:type="spellStart"/>
      <w:r w:rsidRPr="00865EFC">
        <w:t>terjadinya</w:t>
      </w:r>
      <w:proofErr w:type="spellEnd"/>
      <w:r w:rsidRPr="00865EFC">
        <w:t xml:space="preserve"> </w:t>
      </w:r>
      <w:proofErr w:type="spellStart"/>
      <w:r w:rsidRPr="00865EFC">
        <w:t>kejang</w:t>
      </w:r>
      <w:proofErr w:type="spellEnd"/>
      <w:r w:rsidRPr="00865EFC">
        <w:t xml:space="preserve"> </w:t>
      </w:r>
      <w:proofErr w:type="spellStart"/>
      <w:r w:rsidRPr="00865EFC">
        <w:t>akibat</w:t>
      </w:r>
      <w:proofErr w:type="spellEnd"/>
      <w:r w:rsidRPr="00865EFC">
        <w:t xml:space="preserve"> </w:t>
      </w:r>
      <w:proofErr w:type="spellStart"/>
      <w:r w:rsidRPr="00865EFC">
        <w:t>loncatan</w:t>
      </w:r>
      <w:proofErr w:type="spellEnd"/>
      <w:r w:rsidRPr="00865EFC">
        <w:t xml:space="preserve"> </w:t>
      </w:r>
      <w:proofErr w:type="spellStart"/>
      <w:r w:rsidRPr="00865EFC">
        <w:t>muatan</w:t>
      </w:r>
      <w:proofErr w:type="spellEnd"/>
      <w:r w:rsidRPr="00865EFC">
        <w:t xml:space="preserve"> </w:t>
      </w:r>
      <w:proofErr w:type="spellStart"/>
      <w:r w:rsidRPr="00865EFC">
        <w:t>listrik</w:t>
      </w:r>
      <w:proofErr w:type="spellEnd"/>
      <w:r w:rsidRPr="00865EFC">
        <w:t xml:space="preserve"> yang </w:t>
      </w:r>
      <w:proofErr w:type="spellStart"/>
      <w:r w:rsidRPr="00865EFC">
        <w:t>berlebihan</w:t>
      </w:r>
      <w:proofErr w:type="spellEnd"/>
      <w:r w:rsidRPr="00865EFC">
        <w:t xml:space="preserve"> dan</w:t>
      </w:r>
      <w:r>
        <w:t xml:space="preserve"> </w:t>
      </w:r>
      <w:proofErr w:type="spellStart"/>
      <w:r w:rsidRPr="00865EFC">
        <w:t>sinkron</w:t>
      </w:r>
      <w:proofErr w:type="spellEnd"/>
      <w:r w:rsidRPr="00865EFC">
        <w:t xml:space="preserve"> pada </w:t>
      </w:r>
      <w:proofErr w:type="spellStart"/>
      <w:r w:rsidRPr="00865EFC">
        <w:t>otak</w:t>
      </w:r>
      <w:proofErr w:type="spellEnd"/>
      <w:r w:rsidRPr="00865EFC">
        <w:t xml:space="preserve"> </w:t>
      </w:r>
      <w:proofErr w:type="spellStart"/>
      <w:r w:rsidRPr="00865EFC">
        <w:t>atau</w:t>
      </w:r>
      <w:proofErr w:type="spellEnd"/>
      <w:r w:rsidRPr="00865EFC">
        <w:t xml:space="preserve"> </w:t>
      </w:r>
      <w:proofErr w:type="spellStart"/>
      <w:r w:rsidRPr="00865EFC">
        <w:t>depolarisasi</w:t>
      </w:r>
      <w:proofErr w:type="spellEnd"/>
      <w:r w:rsidRPr="00865EFC">
        <w:t xml:space="preserve"> </w:t>
      </w:r>
      <w:proofErr w:type="spellStart"/>
      <w:r w:rsidRPr="00865EFC">
        <w:t>otak</w:t>
      </w:r>
      <w:proofErr w:type="spellEnd"/>
      <w:r w:rsidRPr="00865EFC">
        <w:t xml:space="preserve"> yang </w:t>
      </w:r>
      <w:proofErr w:type="spellStart"/>
      <w:r w:rsidRPr="00865EFC">
        <w:t>mengakibatkan</w:t>
      </w:r>
      <w:proofErr w:type="spellEnd"/>
      <w:r w:rsidRPr="00865EFC">
        <w:t xml:space="preserve"> </w:t>
      </w:r>
      <w:proofErr w:type="spellStart"/>
      <w:r w:rsidRPr="00865EFC">
        <w:t>gerakan</w:t>
      </w:r>
      <w:proofErr w:type="spellEnd"/>
      <w:r w:rsidRPr="00865EFC">
        <w:t xml:space="preserve"> yang </w:t>
      </w:r>
      <w:proofErr w:type="spellStart"/>
      <w:r w:rsidRPr="00865EFC">
        <w:t>berulang</w:t>
      </w:r>
      <w:proofErr w:type="spellEnd"/>
      <w:r w:rsidRPr="00865EFC">
        <w:t>.</w:t>
      </w:r>
      <w:r>
        <w:t xml:space="preserve"> </w:t>
      </w:r>
      <w:proofErr w:type="spellStart"/>
      <w:r w:rsidRPr="00865EFC">
        <w:t>Terjadinya</w:t>
      </w:r>
      <w:proofErr w:type="spellEnd"/>
      <w:r w:rsidRPr="00865EFC">
        <w:t xml:space="preserve"> </w:t>
      </w:r>
      <w:proofErr w:type="spellStart"/>
      <w:r w:rsidRPr="00865EFC">
        <w:t>depolarisasi</w:t>
      </w:r>
      <w:proofErr w:type="spellEnd"/>
      <w:r w:rsidRPr="00865EFC">
        <w:t xml:space="preserve"> pada </w:t>
      </w:r>
      <w:proofErr w:type="spellStart"/>
      <w:r w:rsidRPr="00865EFC">
        <w:t>syaraf</w:t>
      </w:r>
      <w:proofErr w:type="spellEnd"/>
      <w:r w:rsidRPr="00865EFC">
        <w:t xml:space="preserve"> </w:t>
      </w:r>
      <w:proofErr w:type="spellStart"/>
      <w:r w:rsidRPr="00865EFC">
        <w:t>akibat</w:t>
      </w:r>
      <w:proofErr w:type="spellEnd"/>
      <w:r w:rsidRPr="00865EFC">
        <w:t xml:space="preserve"> </w:t>
      </w:r>
      <w:proofErr w:type="spellStart"/>
      <w:r w:rsidRPr="00865EFC">
        <w:t>masuk</w:t>
      </w:r>
      <w:proofErr w:type="spellEnd"/>
      <w:r w:rsidRPr="00865EFC">
        <w:t xml:space="preserve"> </w:t>
      </w:r>
      <w:proofErr w:type="spellStart"/>
      <w:r w:rsidRPr="00865EFC">
        <w:t>nya</w:t>
      </w:r>
      <w:proofErr w:type="spellEnd"/>
      <w:r w:rsidRPr="00865EFC">
        <w:t xml:space="preserve"> atrium dan </w:t>
      </w:r>
      <w:proofErr w:type="spellStart"/>
      <w:r w:rsidRPr="00865EFC">
        <w:t>repolarisasi</w:t>
      </w:r>
      <w:proofErr w:type="spellEnd"/>
      <w:r w:rsidRPr="00865EFC">
        <w:t xml:space="preserve"> </w:t>
      </w:r>
      <w:proofErr w:type="spellStart"/>
      <w:r w:rsidRPr="00865EFC">
        <w:t>terjadi</w:t>
      </w:r>
      <w:proofErr w:type="spellEnd"/>
      <w:r w:rsidRPr="00865EFC">
        <w:t xml:space="preserve"> </w:t>
      </w:r>
      <w:proofErr w:type="spellStart"/>
      <w:r w:rsidRPr="00865EFC">
        <w:t>karena</w:t>
      </w:r>
      <w:proofErr w:type="spellEnd"/>
      <w:r>
        <w:t xml:space="preserve"> </w:t>
      </w:r>
      <w:proofErr w:type="spellStart"/>
      <w:r w:rsidRPr="00865EFC">
        <w:t>keluarnya</w:t>
      </w:r>
      <w:proofErr w:type="spellEnd"/>
      <w:r w:rsidRPr="00865EFC">
        <w:t xml:space="preserve"> Kalium </w:t>
      </w:r>
      <w:proofErr w:type="spellStart"/>
      <w:r w:rsidRPr="00865EFC">
        <w:t>melalui</w:t>
      </w:r>
      <w:proofErr w:type="spellEnd"/>
      <w:r w:rsidRPr="00865EFC">
        <w:t xml:space="preserve"> </w:t>
      </w:r>
      <w:proofErr w:type="spellStart"/>
      <w:r w:rsidRPr="00865EFC">
        <w:t>membaran</w:t>
      </w:r>
      <w:proofErr w:type="spellEnd"/>
      <w:r w:rsidRPr="00865EFC">
        <w:t xml:space="preserve"> sel. </w:t>
      </w:r>
      <w:proofErr w:type="spellStart"/>
      <w:r w:rsidRPr="00865EFC">
        <w:t>Untuk</w:t>
      </w:r>
      <w:proofErr w:type="spellEnd"/>
      <w:r w:rsidRPr="00865EFC">
        <w:t xml:space="preserve"> </w:t>
      </w:r>
      <w:proofErr w:type="spellStart"/>
      <w:r w:rsidRPr="00865EFC">
        <w:t>mempertahankan</w:t>
      </w:r>
      <w:proofErr w:type="spellEnd"/>
      <w:r w:rsidRPr="00865EFC">
        <w:t xml:space="preserve"> </w:t>
      </w:r>
      <w:proofErr w:type="spellStart"/>
      <w:r w:rsidRPr="00865EFC">
        <w:t>potensial</w:t>
      </w:r>
      <w:proofErr w:type="spellEnd"/>
      <w:r w:rsidRPr="00865EFC">
        <w:t xml:space="preserve"> </w:t>
      </w:r>
      <w:proofErr w:type="spellStart"/>
      <w:r w:rsidRPr="00865EFC">
        <w:t>membran</w:t>
      </w:r>
      <w:proofErr w:type="spellEnd"/>
      <w:r>
        <w:t xml:space="preserve"> </w:t>
      </w:r>
      <w:proofErr w:type="spellStart"/>
      <w:r w:rsidRPr="00865EFC">
        <w:t>memerlukan</w:t>
      </w:r>
      <w:proofErr w:type="spellEnd"/>
      <w:r w:rsidRPr="00865EFC">
        <w:t xml:space="preserve"> </w:t>
      </w:r>
      <w:proofErr w:type="spellStart"/>
      <w:r w:rsidRPr="00865EFC">
        <w:t>energi</w:t>
      </w:r>
      <w:proofErr w:type="spellEnd"/>
      <w:r w:rsidRPr="00865EFC">
        <w:t xml:space="preserve"> yang </w:t>
      </w:r>
      <w:proofErr w:type="spellStart"/>
      <w:r w:rsidRPr="00865EFC">
        <w:t>berasal</w:t>
      </w:r>
      <w:proofErr w:type="spellEnd"/>
      <w:r w:rsidRPr="00865EFC">
        <w:t xml:space="preserve"> </w:t>
      </w:r>
      <w:proofErr w:type="spellStart"/>
      <w:r w:rsidRPr="00865EFC">
        <w:t>dari</w:t>
      </w:r>
      <w:proofErr w:type="spellEnd"/>
      <w:r w:rsidRPr="00865EFC">
        <w:t xml:space="preserve"> ATP dan </w:t>
      </w:r>
      <w:proofErr w:type="spellStart"/>
      <w:r w:rsidRPr="00865EFC">
        <w:t>tergantung</w:t>
      </w:r>
      <w:proofErr w:type="spellEnd"/>
      <w:r w:rsidRPr="00865EFC">
        <w:t xml:space="preserve"> pada </w:t>
      </w:r>
      <w:proofErr w:type="spellStart"/>
      <w:r w:rsidRPr="00865EFC">
        <w:t>mekanisme</w:t>
      </w:r>
      <w:proofErr w:type="spellEnd"/>
      <w:r w:rsidRPr="00865EFC">
        <w:t xml:space="preserve"> </w:t>
      </w:r>
      <w:proofErr w:type="spellStart"/>
      <w:r w:rsidRPr="00865EFC">
        <w:t>pompa</w:t>
      </w:r>
      <w:proofErr w:type="spellEnd"/>
      <w:r w:rsidRPr="00865EFC">
        <w:t xml:space="preserve"> </w:t>
      </w:r>
      <w:proofErr w:type="spellStart"/>
      <w:r w:rsidRPr="00865EFC">
        <w:t>yaitu</w:t>
      </w:r>
      <w:proofErr w:type="spellEnd"/>
      <w:r>
        <w:t xml:space="preserve"> </w:t>
      </w:r>
      <w:proofErr w:type="spellStart"/>
      <w:r w:rsidRPr="00865EFC">
        <w:t>keluarnya</w:t>
      </w:r>
      <w:proofErr w:type="spellEnd"/>
      <w:r w:rsidRPr="00865EFC">
        <w:t xml:space="preserve"> atrium dan </w:t>
      </w:r>
      <w:proofErr w:type="spellStart"/>
      <w:r w:rsidRPr="00865EFC">
        <w:t>masuknya</w:t>
      </w:r>
      <w:proofErr w:type="spellEnd"/>
      <w:r w:rsidRPr="00865EFC">
        <w:t xml:space="preserve"> Kalium.</w:t>
      </w:r>
      <w:sdt>
        <w:sdtPr>
          <w:id w:val="269518572"/>
          <w:citation/>
        </w:sdtPr>
        <w:sdtContent>
          <w:r w:rsidR="00F04B71">
            <w:fldChar w:fldCharType="begin"/>
          </w:r>
          <w:r w:rsidR="00F04B71">
            <w:instrText xml:space="preserve"> CITATION Sar14 \l 1033 </w:instrText>
          </w:r>
          <w:r w:rsidR="00F04B71">
            <w:fldChar w:fldCharType="separate"/>
          </w:r>
          <w:r w:rsidR="00781085">
            <w:rPr>
              <w:noProof/>
            </w:rPr>
            <w:t xml:space="preserve"> </w:t>
          </w:r>
          <w:r w:rsidR="00781085" w:rsidRPr="00781085">
            <w:rPr>
              <w:noProof/>
            </w:rPr>
            <w:t>(Sarosa, 2014)</w:t>
          </w:r>
          <w:r w:rsidR="00F04B71">
            <w:fldChar w:fldCharType="end"/>
          </w:r>
        </w:sdtContent>
      </w:sdt>
    </w:p>
    <w:p w14:paraId="41704E10" w14:textId="60AC7241" w:rsidR="00EA58F1" w:rsidRPr="00865EFC" w:rsidRDefault="00EA58F1" w:rsidP="00F04B71">
      <w:pPr>
        <w:ind w:firstLine="360"/>
      </w:pPr>
      <w:proofErr w:type="spellStart"/>
      <w:r w:rsidRPr="00865EFC">
        <w:t>Depolarisasi</w:t>
      </w:r>
      <w:proofErr w:type="spellEnd"/>
      <w:r w:rsidRPr="00865EFC">
        <w:t xml:space="preserve"> yang </w:t>
      </w:r>
      <w:proofErr w:type="spellStart"/>
      <w:r w:rsidRPr="00865EFC">
        <w:t>berlebihan</w:t>
      </w:r>
      <w:proofErr w:type="spellEnd"/>
      <w:r w:rsidRPr="00865EFC">
        <w:t xml:space="preserve"> </w:t>
      </w:r>
      <w:proofErr w:type="spellStart"/>
      <w:r w:rsidRPr="00865EFC">
        <w:t>dapat</w:t>
      </w:r>
      <w:proofErr w:type="spellEnd"/>
      <w:r w:rsidRPr="00865EFC">
        <w:t xml:space="preserve"> </w:t>
      </w:r>
      <w:proofErr w:type="spellStart"/>
      <w:r w:rsidRPr="00865EFC">
        <w:t>terjadi</w:t>
      </w:r>
      <w:proofErr w:type="spellEnd"/>
      <w:r w:rsidRPr="00865EFC">
        <w:t xml:space="preserve"> paling </w:t>
      </w:r>
      <w:proofErr w:type="spellStart"/>
      <w:r w:rsidRPr="00865EFC">
        <w:t>tidak</w:t>
      </w:r>
      <w:proofErr w:type="spellEnd"/>
      <w:r w:rsidRPr="00865EFC">
        <w:t xml:space="preserve"> </w:t>
      </w:r>
      <w:proofErr w:type="spellStart"/>
      <w:r w:rsidRPr="00865EFC">
        <w:t>akibat</w:t>
      </w:r>
      <w:proofErr w:type="spellEnd"/>
      <w:r w:rsidRPr="00865EFC">
        <w:t xml:space="preserve"> </w:t>
      </w:r>
      <w:proofErr w:type="spellStart"/>
      <w:r w:rsidRPr="00865EFC">
        <w:t>beberapa</w:t>
      </w:r>
      <w:proofErr w:type="spellEnd"/>
      <w:r w:rsidRPr="00865EFC">
        <w:t xml:space="preserve"> </w:t>
      </w:r>
      <w:proofErr w:type="spellStart"/>
      <w:r w:rsidRPr="00865EFC">
        <w:t>hal</w:t>
      </w:r>
      <w:proofErr w:type="spellEnd"/>
      <w:sdt>
        <w:sdtPr>
          <w:id w:val="250557613"/>
          <w:citation/>
        </w:sdtPr>
        <w:sdtContent>
          <w:r w:rsidR="00F04B71">
            <w:fldChar w:fldCharType="begin"/>
          </w:r>
          <w:r w:rsidR="00F04B71">
            <w:instrText xml:space="preserve"> CITATION Sar14 \l 1033 </w:instrText>
          </w:r>
          <w:r w:rsidR="00F04B71">
            <w:fldChar w:fldCharType="separate"/>
          </w:r>
          <w:r w:rsidR="00781085">
            <w:rPr>
              <w:noProof/>
            </w:rPr>
            <w:t xml:space="preserve"> </w:t>
          </w:r>
          <w:r w:rsidR="00781085" w:rsidRPr="00781085">
            <w:rPr>
              <w:noProof/>
            </w:rPr>
            <w:t>(Sarosa, 2014)</w:t>
          </w:r>
          <w:r w:rsidR="00F04B71">
            <w:fldChar w:fldCharType="end"/>
          </w:r>
        </w:sdtContent>
      </w:sdt>
      <w:r w:rsidRPr="00865EFC">
        <w:t>:</w:t>
      </w:r>
    </w:p>
    <w:p w14:paraId="0C6F9B0D" w14:textId="77777777" w:rsidR="00EA58F1" w:rsidRPr="00865EFC" w:rsidRDefault="00EA58F1" w:rsidP="00F04B71">
      <w:pPr>
        <w:spacing w:after="0"/>
        <w:ind w:left="360" w:hanging="360"/>
      </w:pPr>
      <w:r w:rsidRPr="00865EFC">
        <w:t>1.</w:t>
      </w:r>
      <w:r>
        <w:tab/>
      </w:r>
      <w:proofErr w:type="spellStart"/>
      <w:r w:rsidRPr="00865EFC">
        <w:t>Gangguan</w:t>
      </w:r>
      <w:proofErr w:type="spellEnd"/>
      <w:r w:rsidRPr="00865EFC">
        <w:t xml:space="preserve"> </w:t>
      </w:r>
      <w:proofErr w:type="spellStart"/>
      <w:r w:rsidRPr="00865EFC">
        <w:t>produksi</w:t>
      </w:r>
      <w:proofErr w:type="spellEnd"/>
      <w:r w:rsidRPr="00865EFC">
        <w:t xml:space="preserve"> </w:t>
      </w:r>
      <w:proofErr w:type="spellStart"/>
      <w:r w:rsidRPr="00865EFC">
        <w:t>energi</w:t>
      </w:r>
      <w:proofErr w:type="spellEnd"/>
      <w:r w:rsidRPr="00865EFC">
        <w:t xml:space="preserve"> </w:t>
      </w:r>
      <w:proofErr w:type="spellStart"/>
      <w:r w:rsidRPr="00865EFC">
        <w:t>dapat</w:t>
      </w:r>
      <w:proofErr w:type="spellEnd"/>
      <w:r w:rsidRPr="00865EFC">
        <w:t xml:space="preserve"> </w:t>
      </w:r>
      <w:proofErr w:type="spellStart"/>
      <w:r w:rsidRPr="00865EFC">
        <w:t>mengakibatkan</w:t>
      </w:r>
      <w:proofErr w:type="spellEnd"/>
      <w:r w:rsidRPr="00865EFC">
        <w:t xml:space="preserve"> </w:t>
      </w:r>
      <w:proofErr w:type="spellStart"/>
      <w:r w:rsidRPr="00865EFC">
        <w:t>gangguan</w:t>
      </w:r>
      <w:proofErr w:type="spellEnd"/>
      <w:r w:rsidRPr="00865EFC">
        <w:t xml:space="preserve"> </w:t>
      </w:r>
      <w:proofErr w:type="spellStart"/>
      <w:r w:rsidRPr="00865EFC">
        <w:t>mekanisme</w:t>
      </w:r>
      <w:proofErr w:type="spellEnd"/>
      <w:r w:rsidRPr="00865EFC">
        <w:t xml:space="preserve"> </w:t>
      </w:r>
      <w:proofErr w:type="spellStart"/>
      <w:r w:rsidRPr="00865EFC">
        <w:t>pompa</w:t>
      </w:r>
      <w:proofErr w:type="spellEnd"/>
      <w:r w:rsidRPr="00865EFC">
        <w:t xml:space="preserve"> Natrium</w:t>
      </w:r>
      <w:r>
        <w:t xml:space="preserve"> </w:t>
      </w:r>
      <w:r w:rsidRPr="00865EFC">
        <w:t xml:space="preserve">dan Kalium. </w:t>
      </w:r>
      <w:proofErr w:type="spellStart"/>
      <w:r w:rsidRPr="00865EFC">
        <w:t>Hipoksemia</w:t>
      </w:r>
      <w:proofErr w:type="spellEnd"/>
      <w:r w:rsidRPr="00865EFC">
        <w:t xml:space="preserve"> dan </w:t>
      </w:r>
      <w:proofErr w:type="spellStart"/>
      <w:r w:rsidRPr="00865EFC">
        <w:t>Hipoglikemia</w:t>
      </w:r>
      <w:proofErr w:type="spellEnd"/>
      <w:r w:rsidRPr="00865EFC">
        <w:t xml:space="preserve"> </w:t>
      </w:r>
      <w:proofErr w:type="spellStart"/>
      <w:r w:rsidRPr="00865EFC">
        <w:t>dapat</w:t>
      </w:r>
      <w:proofErr w:type="spellEnd"/>
      <w:r w:rsidRPr="00865EFC">
        <w:t xml:space="preserve"> </w:t>
      </w:r>
      <w:proofErr w:type="spellStart"/>
      <w:r w:rsidRPr="00865EFC">
        <w:t>mengakibatkan</w:t>
      </w:r>
      <w:proofErr w:type="spellEnd"/>
      <w:r w:rsidRPr="00865EFC">
        <w:t xml:space="preserve"> </w:t>
      </w:r>
      <w:proofErr w:type="spellStart"/>
      <w:r w:rsidRPr="00865EFC">
        <w:t>penurunan</w:t>
      </w:r>
      <w:proofErr w:type="spellEnd"/>
      <w:r w:rsidRPr="00865EFC">
        <w:t xml:space="preserve"> yang</w:t>
      </w:r>
      <w:r>
        <w:t xml:space="preserve"> </w:t>
      </w:r>
      <w:proofErr w:type="spellStart"/>
      <w:r w:rsidRPr="00865EFC">
        <w:t>tajam</w:t>
      </w:r>
      <w:proofErr w:type="spellEnd"/>
      <w:r w:rsidRPr="00865EFC">
        <w:t xml:space="preserve"> </w:t>
      </w:r>
      <w:proofErr w:type="spellStart"/>
      <w:r w:rsidRPr="00865EFC">
        <w:t>produksi</w:t>
      </w:r>
      <w:proofErr w:type="spellEnd"/>
      <w:r w:rsidRPr="00865EFC">
        <w:t xml:space="preserve"> </w:t>
      </w:r>
      <w:proofErr w:type="spellStart"/>
      <w:r w:rsidRPr="00865EFC">
        <w:t>energi</w:t>
      </w:r>
      <w:proofErr w:type="spellEnd"/>
    </w:p>
    <w:p w14:paraId="309BF008" w14:textId="77777777" w:rsidR="00EA58F1" w:rsidRPr="00865EFC" w:rsidRDefault="00EA58F1" w:rsidP="00F04B71">
      <w:pPr>
        <w:spacing w:after="0"/>
        <w:ind w:left="360" w:hanging="360"/>
      </w:pPr>
      <w:r w:rsidRPr="00865EFC">
        <w:t>2.</w:t>
      </w:r>
      <w:r>
        <w:tab/>
      </w:r>
      <w:proofErr w:type="spellStart"/>
      <w:r w:rsidRPr="00865EFC">
        <w:t>Peningkatan</w:t>
      </w:r>
      <w:proofErr w:type="spellEnd"/>
      <w:r w:rsidRPr="00865EFC">
        <w:t xml:space="preserve"> </w:t>
      </w:r>
      <w:proofErr w:type="spellStart"/>
      <w:r w:rsidRPr="00865EFC">
        <w:t>eksitasi</w:t>
      </w:r>
      <w:proofErr w:type="spellEnd"/>
      <w:r w:rsidRPr="00865EFC">
        <w:t xml:space="preserve"> </w:t>
      </w:r>
      <w:proofErr w:type="spellStart"/>
      <w:r w:rsidRPr="00865EFC">
        <w:t>dibanding</w:t>
      </w:r>
      <w:proofErr w:type="spellEnd"/>
      <w:r w:rsidRPr="00865EFC">
        <w:t xml:space="preserve"> </w:t>
      </w:r>
      <w:proofErr w:type="spellStart"/>
      <w:r w:rsidRPr="00865EFC">
        <w:t>inhibisi</w:t>
      </w:r>
      <w:proofErr w:type="spellEnd"/>
      <w:r w:rsidRPr="00865EFC">
        <w:t xml:space="preserve"> neurotransmitter </w:t>
      </w:r>
      <w:proofErr w:type="spellStart"/>
      <w:r w:rsidRPr="00865EFC">
        <w:t>dapat</w:t>
      </w:r>
      <w:proofErr w:type="spellEnd"/>
      <w:r w:rsidRPr="00865EFC">
        <w:t xml:space="preserve"> </w:t>
      </w:r>
      <w:proofErr w:type="spellStart"/>
      <w:r w:rsidRPr="00865EFC">
        <w:t>mengakibatkan</w:t>
      </w:r>
      <w:proofErr w:type="spellEnd"/>
      <w:r>
        <w:t xml:space="preserve"> </w:t>
      </w:r>
      <w:proofErr w:type="spellStart"/>
      <w:r w:rsidRPr="00865EFC">
        <w:t>kecepatan</w:t>
      </w:r>
      <w:proofErr w:type="spellEnd"/>
      <w:r>
        <w:t xml:space="preserve"> </w:t>
      </w:r>
      <w:proofErr w:type="spellStart"/>
      <w:r w:rsidRPr="00865EFC">
        <w:t>depolarisasi</w:t>
      </w:r>
      <w:proofErr w:type="spellEnd"/>
      <w:r w:rsidRPr="00865EFC">
        <w:t xml:space="preserve"> yang </w:t>
      </w:r>
      <w:proofErr w:type="spellStart"/>
      <w:r w:rsidRPr="00865EFC">
        <w:t>berlebihan</w:t>
      </w:r>
      <w:proofErr w:type="spellEnd"/>
    </w:p>
    <w:p w14:paraId="6954201F" w14:textId="77777777" w:rsidR="00EA58F1" w:rsidRPr="00865EFC" w:rsidRDefault="00EA58F1" w:rsidP="00F04B71">
      <w:pPr>
        <w:spacing w:after="0"/>
        <w:ind w:left="360" w:hanging="360"/>
      </w:pPr>
      <w:r w:rsidRPr="00865EFC">
        <w:t xml:space="preserve">3. </w:t>
      </w:r>
      <w:proofErr w:type="spellStart"/>
      <w:r w:rsidRPr="00865EFC">
        <w:t>Penurunan</w:t>
      </w:r>
      <w:proofErr w:type="spellEnd"/>
      <w:r w:rsidRPr="00865EFC">
        <w:t xml:space="preserve"> </w:t>
      </w:r>
      <w:proofErr w:type="spellStart"/>
      <w:r w:rsidRPr="00865EFC">
        <w:t>relatip</w:t>
      </w:r>
      <w:proofErr w:type="spellEnd"/>
      <w:r w:rsidRPr="00865EFC">
        <w:t xml:space="preserve"> </w:t>
      </w:r>
      <w:proofErr w:type="spellStart"/>
      <w:r w:rsidRPr="00865EFC">
        <w:t>inhibisi</w:t>
      </w:r>
      <w:proofErr w:type="spellEnd"/>
      <w:r w:rsidRPr="00865EFC">
        <w:t xml:space="preserve"> </w:t>
      </w:r>
      <w:proofErr w:type="spellStart"/>
      <w:r w:rsidRPr="00865EFC">
        <w:t>dibanding</w:t>
      </w:r>
      <w:proofErr w:type="spellEnd"/>
      <w:r w:rsidRPr="00865EFC">
        <w:t xml:space="preserve"> </w:t>
      </w:r>
      <w:proofErr w:type="spellStart"/>
      <w:r w:rsidRPr="00865EFC">
        <w:t>eksitasi</w:t>
      </w:r>
      <w:proofErr w:type="spellEnd"/>
      <w:r w:rsidRPr="00865EFC">
        <w:t xml:space="preserve"> neurotransmitter </w:t>
      </w:r>
      <w:proofErr w:type="spellStart"/>
      <w:r w:rsidRPr="00865EFC">
        <w:t>dapat</w:t>
      </w:r>
      <w:proofErr w:type="spellEnd"/>
      <w:r w:rsidRPr="00865EFC">
        <w:t xml:space="preserve"> </w:t>
      </w:r>
      <w:proofErr w:type="spellStart"/>
      <w:r w:rsidRPr="00865EFC">
        <w:t>mengakibatkan</w:t>
      </w:r>
      <w:proofErr w:type="spellEnd"/>
      <w:r>
        <w:t xml:space="preserve"> </w:t>
      </w:r>
      <w:proofErr w:type="spellStart"/>
      <w:r w:rsidRPr="00865EFC">
        <w:t>kecepatan</w:t>
      </w:r>
      <w:proofErr w:type="spellEnd"/>
      <w:r w:rsidRPr="00865EFC">
        <w:t xml:space="preserve"> </w:t>
      </w:r>
      <w:proofErr w:type="spellStart"/>
      <w:r w:rsidRPr="00865EFC">
        <w:t>depolarisasi</w:t>
      </w:r>
      <w:proofErr w:type="spellEnd"/>
      <w:r w:rsidRPr="00865EFC">
        <w:t xml:space="preserve"> yang </w:t>
      </w:r>
      <w:proofErr w:type="spellStart"/>
      <w:r w:rsidRPr="00865EFC">
        <w:t>berlebihan</w:t>
      </w:r>
      <w:proofErr w:type="spellEnd"/>
    </w:p>
    <w:p w14:paraId="3A403F9B" w14:textId="77777777" w:rsidR="00EA58F1" w:rsidRPr="00C0256C" w:rsidRDefault="00EA58F1" w:rsidP="00EA58F1">
      <w:pPr>
        <w:ind w:firstLine="426"/>
        <w:rPr>
          <w:vertAlign w:val="superscript"/>
        </w:rPr>
      </w:pPr>
      <w:proofErr w:type="spellStart"/>
      <w:r w:rsidRPr="00865EFC">
        <w:t>Perubahan</w:t>
      </w:r>
      <w:proofErr w:type="spellEnd"/>
      <w:r w:rsidRPr="00865EFC">
        <w:t xml:space="preserve"> </w:t>
      </w:r>
      <w:proofErr w:type="spellStart"/>
      <w:r w:rsidRPr="00865EFC">
        <w:t>fisiologis</w:t>
      </w:r>
      <w:proofErr w:type="spellEnd"/>
      <w:r w:rsidRPr="00865EFC">
        <w:t xml:space="preserve"> </w:t>
      </w:r>
      <w:proofErr w:type="spellStart"/>
      <w:r w:rsidRPr="00865EFC">
        <w:t>selama</w:t>
      </w:r>
      <w:proofErr w:type="spellEnd"/>
      <w:r w:rsidRPr="00865EFC">
        <w:t xml:space="preserve"> </w:t>
      </w:r>
      <w:proofErr w:type="spellStart"/>
      <w:r w:rsidRPr="00865EFC">
        <w:t>kejang</w:t>
      </w:r>
      <w:proofErr w:type="spellEnd"/>
      <w:r w:rsidRPr="00865EFC">
        <w:t xml:space="preserve"> </w:t>
      </w:r>
      <w:proofErr w:type="spellStart"/>
      <w:r w:rsidRPr="00865EFC">
        <w:t>berupa</w:t>
      </w:r>
      <w:proofErr w:type="spellEnd"/>
      <w:r w:rsidRPr="00865EFC">
        <w:t xml:space="preserve"> </w:t>
      </w:r>
      <w:proofErr w:type="spellStart"/>
      <w:r w:rsidRPr="00865EFC">
        <w:t>penurunan</w:t>
      </w:r>
      <w:proofErr w:type="spellEnd"/>
      <w:r w:rsidRPr="00865EFC">
        <w:t xml:space="preserve"> yang </w:t>
      </w:r>
      <w:proofErr w:type="spellStart"/>
      <w:r w:rsidRPr="00865EFC">
        <w:t>tajam</w:t>
      </w:r>
      <w:proofErr w:type="spellEnd"/>
      <w:r w:rsidRPr="00865EFC">
        <w:t xml:space="preserve"> </w:t>
      </w:r>
      <w:proofErr w:type="spellStart"/>
      <w:r w:rsidRPr="00865EFC">
        <w:t>kadar</w:t>
      </w:r>
      <w:proofErr w:type="spellEnd"/>
      <w:r w:rsidRPr="00865EFC">
        <w:t xml:space="preserve"> </w:t>
      </w:r>
      <w:proofErr w:type="spellStart"/>
      <w:r w:rsidRPr="00865EFC">
        <w:t>glukosa</w:t>
      </w:r>
      <w:proofErr w:type="spellEnd"/>
      <w:r w:rsidRPr="00865EFC">
        <w:t xml:space="preserve"> </w:t>
      </w:r>
      <w:proofErr w:type="spellStart"/>
      <w:r w:rsidRPr="00865EFC">
        <w:t>otak</w:t>
      </w:r>
      <w:proofErr w:type="spellEnd"/>
      <w:r>
        <w:t xml:space="preserve"> </w:t>
      </w:r>
      <w:proofErr w:type="spellStart"/>
      <w:r w:rsidRPr="00865EFC">
        <w:t>dibanding</w:t>
      </w:r>
      <w:proofErr w:type="spellEnd"/>
      <w:r w:rsidRPr="00865EFC">
        <w:t xml:space="preserve"> </w:t>
      </w:r>
      <w:proofErr w:type="spellStart"/>
      <w:r w:rsidRPr="00865EFC">
        <w:t>kadar</w:t>
      </w:r>
      <w:proofErr w:type="spellEnd"/>
      <w:r w:rsidRPr="00865EFC">
        <w:t xml:space="preserve"> </w:t>
      </w:r>
      <w:proofErr w:type="spellStart"/>
      <w:r w:rsidRPr="00865EFC">
        <w:t>glukosa</w:t>
      </w:r>
      <w:proofErr w:type="spellEnd"/>
      <w:r w:rsidRPr="00865EFC">
        <w:t xml:space="preserve"> </w:t>
      </w:r>
      <w:proofErr w:type="spellStart"/>
      <w:r w:rsidRPr="00865EFC">
        <w:t>darah</w:t>
      </w:r>
      <w:proofErr w:type="spellEnd"/>
      <w:r w:rsidRPr="00865EFC">
        <w:t xml:space="preserve"> yang </w:t>
      </w:r>
      <w:proofErr w:type="spellStart"/>
      <w:r w:rsidRPr="00865EFC">
        <w:t>tetap</w:t>
      </w:r>
      <w:proofErr w:type="spellEnd"/>
      <w:r w:rsidRPr="00865EFC">
        <w:t xml:space="preserve"> normal tau </w:t>
      </w:r>
      <w:proofErr w:type="spellStart"/>
      <w:r w:rsidRPr="00865EFC">
        <w:t>meningkat</w:t>
      </w:r>
      <w:proofErr w:type="spellEnd"/>
      <w:r w:rsidRPr="00865EFC">
        <w:t xml:space="preserve"> </w:t>
      </w:r>
      <w:proofErr w:type="spellStart"/>
      <w:r w:rsidRPr="00865EFC">
        <w:t>disertai</w:t>
      </w:r>
      <w:proofErr w:type="spellEnd"/>
      <w:r w:rsidRPr="00865EFC">
        <w:t xml:space="preserve"> </w:t>
      </w:r>
      <w:proofErr w:type="spellStart"/>
      <w:r w:rsidRPr="00865EFC">
        <w:t>peningkatan</w:t>
      </w:r>
      <w:proofErr w:type="spellEnd"/>
      <w:r>
        <w:t xml:space="preserve"> </w:t>
      </w:r>
      <w:proofErr w:type="spellStart"/>
      <w:r w:rsidRPr="00865EFC">
        <w:t>laktat</w:t>
      </w:r>
      <w:proofErr w:type="spellEnd"/>
      <w:r w:rsidRPr="00865EFC">
        <w:t xml:space="preserve">. </w:t>
      </w:r>
      <w:proofErr w:type="spellStart"/>
      <w:r w:rsidRPr="00865EFC">
        <w:t>Keadaan</w:t>
      </w:r>
      <w:proofErr w:type="spellEnd"/>
      <w:r w:rsidRPr="00865EFC">
        <w:t xml:space="preserve"> </w:t>
      </w:r>
      <w:proofErr w:type="spellStart"/>
      <w:r w:rsidRPr="00865EFC">
        <w:t>ini</w:t>
      </w:r>
      <w:proofErr w:type="spellEnd"/>
      <w:r w:rsidRPr="00865EFC">
        <w:t xml:space="preserve"> </w:t>
      </w:r>
      <w:proofErr w:type="spellStart"/>
      <w:r w:rsidRPr="00865EFC">
        <w:t>menunjukkan</w:t>
      </w:r>
      <w:proofErr w:type="spellEnd"/>
      <w:r w:rsidRPr="00865EFC">
        <w:t xml:space="preserve"> </w:t>
      </w:r>
      <w:proofErr w:type="spellStart"/>
      <w:r w:rsidRPr="00865EFC">
        <w:t>mekanisme</w:t>
      </w:r>
      <w:proofErr w:type="spellEnd"/>
      <w:r w:rsidRPr="00865EFC">
        <w:t xml:space="preserve"> </w:t>
      </w:r>
      <w:proofErr w:type="spellStart"/>
      <w:r w:rsidRPr="00865EFC">
        <w:t>transportasi</w:t>
      </w:r>
      <w:proofErr w:type="spellEnd"/>
      <w:r w:rsidRPr="00865EFC">
        <w:t xml:space="preserve"> pada </w:t>
      </w:r>
      <w:proofErr w:type="spellStart"/>
      <w:r w:rsidRPr="00865EFC">
        <w:t>otak</w:t>
      </w:r>
      <w:proofErr w:type="spellEnd"/>
      <w:r w:rsidRPr="00865EFC">
        <w:t xml:space="preserve"> </w:t>
      </w:r>
      <w:proofErr w:type="spellStart"/>
      <w:r w:rsidRPr="00865EFC">
        <w:t>tidak</w:t>
      </w:r>
      <w:proofErr w:type="spellEnd"/>
      <w:r w:rsidRPr="00865EFC">
        <w:t xml:space="preserve"> </w:t>
      </w:r>
      <w:proofErr w:type="spellStart"/>
      <w:r w:rsidRPr="00865EFC">
        <w:t>dapat</w:t>
      </w:r>
      <w:proofErr w:type="spellEnd"/>
      <w:r>
        <w:t xml:space="preserve"> </w:t>
      </w:r>
      <w:proofErr w:type="spellStart"/>
      <w:r w:rsidRPr="00865EFC">
        <w:t>mengimbangi</w:t>
      </w:r>
      <w:proofErr w:type="spellEnd"/>
      <w:r w:rsidRPr="00865EFC">
        <w:t xml:space="preserve"> </w:t>
      </w:r>
      <w:proofErr w:type="spellStart"/>
      <w:r w:rsidRPr="00865EFC">
        <w:t>peningkatan</w:t>
      </w:r>
      <w:proofErr w:type="spellEnd"/>
      <w:r w:rsidRPr="00865EFC">
        <w:t xml:space="preserve"> </w:t>
      </w:r>
      <w:proofErr w:type="spellStart"/>
      <w:r w:rsidRPr="00865EFC">
        <w:t>kebutuhan</w:t>
      </w:r>
      <w:proofErr w:type="spellEnd"/>
      <w:r w:rsidRPr="00865EFC">
        <w:t xml:space="preserve"> yang </w:t>
      </w:r>
      <w:proofErr w:type="spellStart"/>
      <w:r w:rsidRPr="00865EFC">
        <w:t>ada</w:t>
      </w:r>
      <w:proofErr w:type="spellEnd"/>
      <w:r w:rsidRPr="00865EFC">
        <w:t xml:space="preserve">. </w:t>
      </w:r>
      <w:proofErr w:type="spellStart"/>
      <w:r w:rsidRPr="00865EFC">
        <w:t>Kebutuhan</w:t>
      </w:r>
      <w:proofErr w:type="spellEnd"/>
      <w:r w:rsidRPr="00865EFC">
        <w:t xml:space="preserve"> </w:t>
      </w:r>
      <w:proofErr w:type="spellStart"/>
      <w:r w:rsidRPr="00865EFC">
        <w:lastRenderedPageBreak/>
        <w:t>oksigen</w:t>
      </w:r>
      <w:proofErr w:type="spellEnd"/>
      <w:r w:rsidRPr="00865EFC">
        <w:t xml:space="preserve"> dan </w:t>
      </w:r>
      <w:proofErr w:type="spellStart"/>
      <w:r w:rsidRPr="00865EFC">
        <w:t>aliran</w:t>
      </w:r>
      <w:proofErr w:type="spellEnd"/>
      <w:r w:rsidRPr="00865EFC">
        <w:t xml:space="preserve"> </w:t>
      </w:r>
      <w:proofErr w:type="spellStart"/>
      <w:r w:rsidRPr="00865EFC">
        <w:t>darah</w:t>
      </w:r>
      <w:proofErr w:type="spellEnd"/>
      <w:r w:rsidRPr="00865EFC">
        <w:t xml:space="preserve"> </w:t>
      </w:r>
      <w:proofErr w:type="spellStart"/>
      <w:r w:rsidRPr="00865EFC">
        <w:t>otak</w:t>
      </w:r>
      <w:proofErr w:type="spellEnd"/>
      <w:r>
        <w:t xml:space="preserve"> </w:t>
      </w:r>
      <w:r w:rsidRPr="00865EFC">
        <w:t xml:space="preserve">juga </w:t>
      </w:r>
      <w:proofErr w:type="spellStart"/>
      <w:r w:rsidRPr="00865EFC">
        <w:t>meningkat</w:t>
      </w:r>
      <w:proofErr w:type="spellEnd"/>
      <w:r w:rsidRPr="00865EFC">
        <w:t xml:space="preserve"> </w:t>
      </w:r>
      <w:proofErr w:type="spellStart"/>
      <w:r w:rsidRPr="00865EFC">
        <w:t>untuk</w:t>
      </w:r>
      <w:proofErr w:type="spellEnd"/>
      <w:r w:rsidRPr="00865EFC">
        <w:t xml:space="preserve"> </w:t>
      </w:r>
      <w:proofErr w:type="spellStart"/>
      <w:r w:rsidRPr="00865EFC">
        <w:t>mencukupi</w:t>
      </w:r>
      <w:proofErr w:type="spellEnd"/>
      <w:r w:rsidRPr="00865EFC">
        <w:t xml:space="preserve"> </w:t>
      </w:r>
      <w:proofErr w:type="spellStart"/>
      <w:r w:rsidRPr="00865EFC">
        <w:t>kebutuhan</w:t>
      </w:r>
      <w:proofErr w:type="spellEnd"/>
      <w:r w:rsidRPr="00865EFC">
        <w:t xml:space="preserve"> </w:t>
      </w:r>
      <w:proofErr w:type="spellStart"/>
      <w:r w:rsidRPr="00865EFC">
        <w:t>oksigen</w:t>
      </w:r>
      <w:proofErr w:type="spellEnd"/>
      <w:r w:rsidRPr="00865EFC">
        <w:t xml:space="preserve"> dan </w:t>
      </w:r>
      <w:proofErr w:type="spellStart"/>
      <w:r w:rsidRPr="00865EFC">
        <w:t>glukosa</w:t>
      </w:r>
      <w:proofErr w:type="spellEnd"/>
      <w:r w:rsidRPr="00865EFC">
        <w:t xml:space="preserve">. </w:t>
      </w:r>
      <w:proofErr w:type="spellStart"/>
      <w:r w:rsidRPr="00865EFC">
        <w:t>Laktat</w:t>
      </w:r>
      <w:proofErr w:type="spellEnd"/>
      <w:r w:rsidRPr="00865EFC">
        <w:t xml:space="preserve"> </w:t>
      </w:r>
      <w:proofErr w:type="spellStart"/>
      <w:r w:rsidRPr="00865EFC">
        <w:t>terakumulasi</w:t>
      </w:r>
      <w:proofErr w:type="spellEnd"/>
      <w:r>
        <w:t xml:space="preserve"> </w:t>
      </w:r>
      <w:proofErr w:type="spellStart"/>
      <w:r w:rsidRPr="00865EFC">
        <w:t>selama</w:t>
      </w:r>
      <w:proofErr w:type="spellEnd"/>
      <w:r w:rsidRPr="00865EFC">
        <w:t xml:space="preserve"> </w:t>
      </w:r>
      <w:proofErr w:type="spellStart"/>
      <w:r w:rsidRPr="00865EFC">
        <w:t>terjadi</w:t>
      </w:r>
      <w:proofErr w:type="spellEnd"/>
      <w:r w:rsidRPr="00865EFC">
        <w:t xml:space="preserve"> </w:t>
      </w:r>
      <w:proofErr w:type="spellStart"/>
      <w:r w:rsidRPr="00865EFC">
        <w:t>kejang</w:t>
      </w:r>
      <w:proofErr w:type="spellEnd"/>
      <w:r w:rsidRPr="00865EFC">
        <w:t xml:space="preserve">, dan pH </w:t>
      </w:r>
      <w:proofErr w:type="spellStart"/>
      <w:r w:rsidRPr="00865EFC">
        <w:t>arteri</w:t>
      </w:r>
      <w:proofErr w:type="spellEnd"/>
      <w:r w:rsidRPr="00865EFC">
        <w:t xml:space="preserve"> </w:t>
      </w:r>
      <w:proofErr w:type="spellStart"/>
      <w:r w:rsidRPr="00865EFC">
        <w:t>sangat</w:t>
      </w:r>
      <w:proofErr w:type="spellEnd"/>
      <w:r w:rsidRPr="00865EFC">
        <w:t xml:space="preserve"> </w:t>
      </w:r>
      <w:proofErr w:type="spellStart"/>
      <w:r w:rsidRPr="00865EFC">
        <w:t>menurun</w:t>
      </w:r>
      <w:proofErr w:type="spellEnd"/>
      <w:r w:rsidRPr="00865EFC">
        <w:t xml:space="preserve">. </w:t>
      </w:r>
      <w:proofErr w:type="spellStart"/>
      <w:r w:rsidRPr="00865EFC">
        <w:t>Tekanan</w:t>
      </w:r>
      <w:proofErr w:type="spellEnd"/>
      <w:r w:rsidRPr="00865EFC">
        <w:t xml:space="preserve"> </w:t>
      </w:r>
      <w:proofErr w:type="spellStart"/>
      <w:r w:rsidRPr="00865EFC">
        <w:t>darah</w:t>
      </w:r>
      <w:proofErr w:type="spellEnd"/>
      <w:r w:rsidRPr="00865EFC">
        <w:t xml:space="preserve"> </w:t>
      </w:r>
      <w:proofErr w:type="spellStart"/>
      <w:r w:rsidRPr="00865EFC">
        <w:t>sistemik</w:t>
      </w:r>
      <w:proofErr w:type="spellEnd"/>
      <w:r w:rsidRPr="00865EFC">
        <w:t xml:space="preserve"> </w:t>
      </w:r>
      <w:proofErr w:type="spellStart"/>
      <w:r w:rsidRPr="00865EFC">
        <w:t>meningkat</w:t>
      </w:r>
      <w:proofErr w:type="spellEnd"/>
      <w:r>
        <w:t xml:space="preserve"> </w:t>
      </w:r>
      <w:r w:rsidRPr="00865EFC">
        <w:t xml:space="preserve">dan </w:t>
      </w:r>
      <w:proofErr w:type="spellStart"/>
      <w:r w:rsidRPr="00865EFC">
        <w:t>aliran</w:t>
      </w:r>
      <w:proofErr w:type="spellEnd"/>
      <w:r w:rsidRPr="00865EFC">
        <w:t xml:space="preserve"> </w:t>
      </w:r>
      <w:proofErr w:type="spellStart"/>
      <w:r w:rsidRPr="00865EFC">
        <w:t>darah</w:t>
      </w:r>
      <w:proofErr w:type="spellEnd"/>
      <w:r w:rsidRPr="00865EFC">
        <w:t xml:space="preserve"> </w:t>
      </w:r>
      <w:proofErr w:type="spellStart"/>
      <w:r w:rsidRPr="00865EFC">
        <w:t>otak</w:t>
      </w:r>
      <w:proofErr w:type="spellEnd"/>
      <w:r w:rsidRPr="00865EFC">
        <w:t xml:space="preserve"> naik. </w:t>
      </w:r>
      <w:proofErr w:type="spellStart"/>
      <w:r w:rsidRPr="00865EFC">
        <w:t>Efek</w:t>
      </w:r>
      <w:proofErr w:type="spellEnd"/>
      <w:r w:rsidRPr="00865EFC">
        <w:t xml:space="preserve"> dramatis </w:t>
      </w:r>
      <w:proofErr w:type="spellStart"/>
      <w:r w:rsidRPr="00865EFC">
        <w:t>jangka</w:t>
      </w:r>
      <w:proofErr w:type="spellEnd"/>
      <w:r w:rsidRPr="00865EFC">
        <w:t xml:space="preserve"> </w:t>
      </w:r>
      <w:proofErr w:type="spellStart"/>
      <w:r w:rsidRPr="00865EFC">
        <w:t>pendek</w:t>
      </w:r>
      <w:proofErr w:type="spellEnd"/>
      <w:r w:rsidRPr="00865EFC">
        <w:t xml:space="preserve"> in </w:t>
      </w:r>
      <w:proofErr w:type="spellStart"/>
      <w:r w:rsidRPr="00865EFC">
        <w:t>diikuti</w:t>
      </w:r>
      <w:proofErr w:type="spellEnd"/>
      <w:r w:rsidRPr="00865EFC">
        <w:t xml:space="preserve"> oleh </w:t>
      </w:r>
      <w:proofErr w:type="spellStart"/>
      <w:r w:rsidRPr="00865EFC">
        <w:t>perubahan</w:t>
      </w:r>
      <w:proofErr w:type="spellEnd"/>
      <w:r w:rsidRPr="00865EFC">
        <w:t xml:space="preserve"> </w:t>
      </w:r>
      <w:proofErr w:type="spellStart"/>
      <w:r w:rsidRPr="00865EFC">
        <w:t>struktur</w:t>
      </w:r>
      <w:proofErr w:type="spellEnd"/>
      <w:r>
        <w:t xml:space="preserve"> </w:t>
      </w:r>
      <w:proofErr w:type="spellStart"/>
      <w:r w:rsidRPr="00865EFC">
        <w:t>sel</w:t>
      </w:r>
      <w:proofErr w:type="spellEnd"/>
      <w:r w:rsidRPr="00865EFC">
        <w:t xml:space="preserve"> dan </w:t>
      </w:r>
      <w:proofErr w:type="spellStart"/>
      <w:r w:rsidRPr="00865EFC">
        <w:t>hubungan</w:t>
      </w:r>
      <w:proofErr w:type="spellEnd"/>
      <w:r w:rsidRPr="00865EFC">
        <w:t xml:space="preserve"> sinaptik.</w:t>
      </w:r>
      <w:r>
        <w:rPr>
          <w:vertAlign w:val="superscript"/>
        </w:rPr>
        <w:t>1</w:t>
      </w:r>
    </w:p>
    <w:p w14:paraId="7D2E9F91" w14:textId="72AA9CF5" w:rsidR="00EA58F1" w:rsidRDefault="00EA58F1" w:rsidP="00A8331B">
      <w:pPr>
        <w:spacing w:after="0"/>
        <w:ind w:firstLine="426"/>
      </w:pPr>
      <w:proofErr w:type="spellStart"/>
      <w:r w:rsidRPr="00865EFC">
        <w:t>Fenomena</w:t>
      </w:r>
      <w:proofErr w:type="spellEnd"/>
      <w:r w:rsidRPr="00865EFC">
        <w:t xml:space="preserve"> </w:t>
      </w:r>
      <w:proofErr w:type="spellStart"/>
      <w:r w:rsidRPr="00865EFC">
        <w:t>kejang</w:t>
      </w:r>
      <w:proofErr w:type="spellEnd"/>
      <w:r w:rsidRPr="00865EFC">
        <w:t xml:space="preserve"> pada BBL </w:t>
      </w:r>
      <w:proofErr w:type="spellStart"/>
      <w:r w:rsidRPr="00865EFC">
        <w:t>dijelaskan</w:t>
      </w:r>
      <w:proofErr w:type="spellEnd"/>
      <w:r w:rsidRPr="00865EFC">
        <w:t xml:space="preserve"> oleh Volpe </w:t>
      </w:r>
      <w:proofErr w:type="spellStart"/>
      <w:r w:rsidRPr="00865EFC">
        <w:t>karena</w:t>
      </w:r>
      <w:proofErr w:type="spellEnd"/>
      <w:r w:rsidRPr="00865EFC">
        <w:t xml:space="preserve"> </w:t>
      </w:r>
      <w:proofErr w:type="spellStart"/>
      <w:r w:rsidRPr="00865EFC">
        <w:t>keadaan</w:t>
      </w:r>
      <w:proofErr w:type="spellEnd"/>
      <w:r w:rsidRPr="00865EFC">
        <w:t xml:space="preserve"> </w:t>
      </w:r>
      <w:proofErr w:type="spellStart"/>
      <w:r w:rsidRPr="00865EFC">
        <w:t>anatomi</w:t>
      </w:r>
      <w:proofErr w:type="spellEnd"/>
      <w:r w:rsidRPr="00865EFC">
        <w:t xml:space="preserve"> dan</w:t>
      </w:r>
      <w:r>
        <w:t xml:space="preserve"> </w:t>
      </w:r>
      <w:proofErr w:type="spellStart"/>
      <w:r w:rsidRPr="00865EFC">
        <w:t>fisiologi</w:t>
      </w:r>
      <w:proofErr w:type="spellEnd"/>
      <w:r w:rsidRPr="00865EFC">
        <w:t xml:space="preserve"> pada masa perinatal yang </w:t>
      </w:r>
      <w:proofErr w:type="spellStart"/>
      <w:r w:rsidRPr="00865EFC">
        <w:t>sebagai</w:t>
      </w:r>
      <w:proofErr w:type="spellEnd"/>
      <w:r w:rsidRPr="00865EFC">
        <w:t xml:space="preserve"> </w:t>
      </w:r>
      <w:proofErr w:type="spellStart"/>
      <w:r w:rsidRPr="00865EFC">
        <w:t>beriku</w:t>
      </w:r>
      <w:r w:rsidR="00A8331B">
        <w:t>t</w:t>
      </w:r>
      <w:proofErr w:type="spellEnd"/>
      <w:r>
        <w:t xml:space="preserve"> </w:t>
      </w:r>
      <w:sdt>
        <w:sdtPr>
          <w:id w:val="-844394794"/>
          <w:citation/>
        </w:sdtPr>
        <w:sdtContent>
          <w:r w:rsidR="00A8331B">
            <w:fldChar w:fldCharType="begin"/>
          </w:r>
          <w:r w:rsidR="00A8331B">
            <w:instrText xml:space="preserve"> CITATION Sar14 \l 1033 </w:instrText>
          </w:r>
          <w:r w:rsidR="00A8331B">
            <w:fldChar w:fldCharType="separate"/>
          </w:r>
          <w:r w:rsidR="00781085" w:rsidRPr="00781085">
            <w:rPr>
              <w:noProof/>
            </w:rPr>
            <w:t>(Sarosa, 2014)</w:t>
          </w:r>
          <w:r w:rsidR="00A8331B">
            <w:fldChar w:fldCharType="end"/>
          </w:r>
        </w:sdtContent>
      </w:sdt>
      <w:r w:rsidRPr="00865EFC">
        <w:t>:</w:t>
      </w:r>
    </w:p>
    <w:p w14:paraId="71B41185" w14:textId="78751293" w:rsidR="00EA58F1" w:rsidRPr="00865EFC" w:rsidRDefault="00EA58F1" w:rsidP="00A8331B">
      <w:pPr>
        <w:spacing w:after="0"/>
      </w:pPr>
      <w:proofErr w:type="spellStart"/>
      <w:r w:rsidRPr="00865EFC">
        <w:t>Keadaan</w:t>
      </w:r>
      <w:proofErr w:type="spellEnd"/>
      <w:r w:rsidRPr="00865EFC">
        <w:t xml:space="preserve"> </w:t>
      </w:r>
      <w:proofErr w:type="spellStart"/>
      <w:r w:rsidRPr="00865EFC">
        <w:t>Anatomi</w:t>
      </w:r>
      <w:proofErr w:type="spellEnd"/>
      <w:r w:rsidRPr="00865EFC">
        <w:t xml:space="preserve"> </w:t>
      </w:r>
      <w:proofErr w:type="spellStart"/>
      <w:r w:rsidRPr="00865EFC">
        <w:t>susunan</w:t>
      </w:r>
      <w:proofErr w:type="spellEnd"/>
      <w:r w:rsidRPr="00865EFC">
        <w:t xml:space="preserve"> </w:t>
      </w:r>
      <w:proofErr w:type="spellStart"/>
      <w:r w:rsidRPr="00865EFC">
        <w:t>syaraf</w:t>
      </w:r>
      <w:proofErr w:type="spellEnd"/>
      <w:r w:rsidRPr="00865EFC">
        <w:t xml:space="preserve"> </w:t>
      </w:r>
      <w:proofErr w:type="spellStart"/>
      <w:r w:rsidRPr="00865EFC">
        <w:t>pusat</w:t>
      </w:r>
      <w:proofErr w:type="spellEnd"/>
      <w:r w:rsidRPr="00865EFC">
        <w:t xml:space="preserve"> perinatal:</w:t>
      </w:r>
    </w:p>
    <w:p w14:paraId="241119A6" w14:textId="77777777" w:rsidR="00EA58F1" w:rsidRDefault="00EA58F1" w:rsidP="00A8331B">
      <w:pPr>
        <w:spacing w:after="0"/>
        <w:ind w:left="450"/>
      </w:pPr>
      <w:r>
        <w:t xml:space="preserve">1. </w:t>
      </w:r>
      <w:proofErr w:type="spellStart"/>
      <w:r w:rsidRPr="00865EFC">
        <w:t>Susunan</w:t>
      </w:r>
      <w:proofErr w:type="spellEnd"/>
      <w:r w:rsidRPr="00865EFC">
        <w:t xml:space="preserve"> </w:t>
      </w:r>
      <w:proofErr w:type="spellStart"/>
      <w:r w:rsidRPr="00865EFC">
        <w:t>dendrit</w:t>
      </w:r>
      <w:proofErr w:type="spellEnd"/>
      <w:r w:rsidRPr="00865EFC">
        <w:t xml:space="preserve"> dan </w:t>
      </w:r>
      <w:proofErr w:type="spellStart"/>
      <w:r w:rsidRPr="00865EFC">
        <w:t>remifikasi</w:t>
      </w:r>
      <w:proofErr w:type="spellEnd"/>
      <w:r w:rsidRPr="00865EFC">
        <w:t xml:space="preserve"> axonal yang mash </w:t>
      </w:r>
      <w:proofErr w:type="spellStart"/>
      <w:r w:rsidRPr="00865EFC">
        <w:t>dalam</w:t>
      </w:r>
      <w:proofErr w:type="spellEnd"/>
      <w:r w:rsidRPr="00865EFC">
        <w:t xml:space="preserve"> proses </w:t>
      </w:r>
      <w:proofErr w:type="spellStart"/>
      <w:r w:rsidRPr="00865EFC">
        <w:t>pertumbuhan</w:t>
      </w:r>
      <w:proofErr w:type="spellEnd"/>
    </w:p>
    <w:p w14:paraId="3F11BDC3" w14:textId="77777777" w:rsidR="00EA58F1" w:rsidRPr="00865EFC" w:rsidRDefault="00EA58F1" w:rsidP="00A8331B">
      <w:pPr>
        <w:spacing w:after="0"/>
        <w:ind w:left="450"/>
      </w:pPr>
      <w:r>
        <w:t xml:space="preserve">2. </w:t>
      </w:r>
      <w:proofErr w:type="spellStart"/>
      <w:r>
        <w:t>S</w:t>
      </w:r>
      <w:r w:rsidRPr="00865EFC">
        <w:t>inaptogensis</w:t>
      </w:r>
      <w:proofErr w:type="spellEnd"/>
      <w:r w:rsidRPr="00865EFC">
        <w:t xml:space="preserve"> </w:t>
      </w:r>
      <w:proofErr w:type="spellStart"/>
      <w:r w:rsidRPr="00865EFC">
        <w:t>belum</w:t>
      </w:r>
      <w:proofErr w:type="spellEnd"/>
      <w:r w:rsidRPr="00865EFC">
        <w:t xml:space="preserve"> </w:t>
      </w:r>
      <w:proofErr w:type="spellStart"/>
      <w:r w:rsidRPr="00865EFC">
        <w:t>sempurna</w:t>
      </w:r>
      <w:proofErr w:type="spellEnd"/>
    </w:p>
    <w:p w14:paraId="26A9AE1E" w14:textId="77777777" w:rsidR="00EA58F1" w:rsidRDefault="00EA58F1" w:rsidP="00A8331B">
      <w:pPr>
        <w:spacing w:after="0"/>
        <w:ind w:left="450"/>
      </w:pPr>
      <w:r>
        <w:t xml:space="preserve">3. </w:t>
      </w:r>
      <w:proofErr w:type="spellStart"/>
      <w:r w:rsidRPr="00865EFC">
        <w:t>Mielinisasi</w:t>
      </w:r>
      <w:proofErr w:type="spellEnd"/>
      <w:r w:rsidRPr="00865EFC">
        <w:t xml:space="preserve"> pada </w:t>
      </w:r>
      <w:proofErr w:type="spellStart"/>
      <w:r w:rsidRPr="00865EFC">
        <w:t>sistem</w:t>
      </w:r>
      <w:proofErr w:type="spellEnd"/>
      <w:r w:rsidRPr="00865EFC">
        <w:t xml:space="preserve"> efferent di cortical </w:t>
      </w:r>
      <w:proofErr w:type="spellStart"/>
      <w:r w:rsidRPr="00865EFC">
        <w:t>belum</w:t>
      </w:r>
      <w:proofErr w:type="spellEnd"/>
      <w:r w:rsidRPr="00865EFC">
        <w:t xml:space="preserve"> </w:t>
      </w:r>
      <w:proofErr w:type="spellStart"/>
      <w:r w:rsidRPr="00865EFC">
        <w:t>lengkap</w:t>
      </w:r>
      <w:proofErr w:type="spellEnd"/>
    </w:p>
    <w:p w14:paraId="3593214C" w14:textId="77777777" w:rsidR="00EA58F1" w:rsidRPr="00865EFC" w:rsidRDefault="00EA58F1" w:rsidP="00A8331B">
      <w:pPr>
        <w:spacing w:after="0"/>
      </w:pPr>
      <w:proofErr w:type="spellStart"/>
      <w:r w:rsidRPr="00865EFC">
        <w:t>Keadaan</w:t>
      </w:r>
      <w:proofErr w:type="spellEnd"/>
      <w:r w:rsidRPr="00865EFC">
        <w:t xml:space="preserve"> </w:t>
      </w:r>
      <w:proofErr w:type="spellStart"/>
      <w:r w:rsidRPr="00865EFC">
        <w:t>Fisiologis</w:t>
      </w:r>
      <w:proofErr w:type="spellEnd"/>
      <w:r w:rsidRPr="00865EFC">
        <w:t xml:space="preserve"> perinatal</w:t>
      </w:r>
    </w:p>
    <w:p w14:paraId="68714409" w14:textId="77777777" w:rsidR="00EA58F1" w:rsidRPr="00865EFC" w:rsidRDefault="00EA58F1" w:rsidP="00A8331B">
      <w:pPr>
        <w:spacing w:after="0"/>
        <w:ind w:left="450"/>
      </w:pPr>
      <w:r>
        <w:t xml:space="preserve">1. </w:t>
      </w:r>
      <w:proofErr w:type="spellStart"/>
      <w:r w:rsidRPr="00865EFC">
        <w:t>S</w:t>
      </w:r>
      <w:r>
        <w:t>i</w:t>
      </w:r>
      <w:r w:rsidRPr="00865EFC">
        <w:t>naps</w:t>
      </w:r>
      <w:proofErr w:type="spellEnd"/>
      <w:r w:rsidRPr="00865EFC">
        <w:t xml:space="preserve"> </w:t>
      </w:r>
      <w:proofErr w:type="spellStart"/>
      <w:r w:rsidRPr="00865EFC">
        <w:t>exsitatori</w:t>
      </w:r>
      <w:proofErr w:type="spellEnd"/>
      <w:r w:rsidRPr="00865EFC">
        <w:t xml:space="preserve"> </w:t>
      </w:r>
      <w:proofErr w:type="spellStart"/>
      <w:r w:rsidRPr="00865EFC">
        <w:t>berkembang</w:t>
      </w:r>
      <w:proofErr w:type="spellEnd"/>
      <w:r w:rsidRPr="00865EFC">
        <w:t xml:space="preserve"> </w:t>
      </w:r>
      <w:proofErr w:type="spellStart"/>
      <w:r w:rsidRPr="00865EFC">
        <w:t>mendahului</w:t>
      </w:r>
      <w:proofErr w:type="spellEnd"/>
      <w:r w:rsidRPr="00865EFC">
        <w:t xml:space="preserve"> </w:t>
      </w:r>
      <w:proofErr w:type="spellStart"/>
      <w:r w:rsidRPr="00865EFC">
        <w:t>inhibisi</w:t>
      </w:r>
      <w:proofErr w:type="spellEnd"/>
    </w:p>
    <w:p w14:paraId="5C4C0EE5" w14:textId="77777777" w:rsidR="00EA58F1" w:rsidRPr="00865EFC" w:rsidRDefault="00EA58F1" w:rsidP="00A8331B">
      <w:pPr>
        <w:spacing w:after="0"/>
        <w:ind w:left="450"/>
      </w:pPr>
      <w:r>
        <w:t xml:space="preserve">2. </w:t>
      </w:r>
      <w:r w:rsidRPr="00865EFC">
        <w:t xml:space="preserve">Neuron </w:t>
      </w:r>
      <w:proofErr w:type="spellStart"/>
      <w:r w:rsidRPr="00865EFC">
        <w:t>kortikal</w:t>
      </w:r>
      <w:proofErr w:type="spellEnd"/>
      <w:r w:rsidRPr="00865EFC">
        <w:t xml:space="preserve"> dan </w:t>
      </w:r>
      <w:proofErr w:type="spellStart"/>
      <w:r w:rsidRPr="00865EFC">
        <w:t>hipocampal</w:t>
      </w:r>
      <w:proofErr w:type="spellEnd"/>
      <w:r w:rsidRPr="00865EFC">
        <w:t xml:space="preserve"> main </w:t>
      </w:r>
      <w:proofErr w:type="spellStart"/>
      <w:r w:rsidRPr="00865EFC">
        <w:t>imatur</w:t>
      </w:r>
      <w:proofErr w:type="spellEnd"/>
    </w:p>
    <w:p w14:paraId="6CE44A2B" w14:textId="77777777" w:rsidR="00EA58F1" w:rsidRDefault="00EA58F1" w:rsidP="00A8331B">
      <w:pPr>
        <w:spacing w:after="0"/>
        <w:ind w:left="450"/>
      </w:pPr>
      <w:r>
        <w:t xml:space="preserve">3. </w:t>
      </w:r>
      <w:proofErr w:type="spellStart"/>
      <w:r w:rsidRPr="00865EFC">
        <w:t>Inhibisi</w:t>
      </w:r>
      <w:proofErr w:type="spellEnd"/>
      <w:r w:rsidRPr="00865EFC">
        <w:t xml:space="preserve"> </w:t>
      </w:r>
      <w:proofErr w:type="spellStart"/>
      <w:r w:rsidRPr="00865EFC">
        <w:t>kejang</w:t>
      </w:r>
      <w:proofErr w:type="spellEnd"/>
      <w:r w:rsidRPr="00865EFC">
        <w:t xml:space="preserve"> oleh </w:t>
      </w:r>
      <w:proofErr w:type="spellStart"/>
      <w:r w:rsidRPr="00865EFC">
        <w:t>sistim</w:t>
      </w:r>
      <w:proofErr w:type="spellEnd"/>
      <w:r w:rsidRPr="00865EFC">
        <w:t xml:space="preserve"> </w:t>
      </w:r>
      <w:proofErr w:type="spellStart"/>
      <w:r w:rsidRPr="00865EFC">
        <w:t>substansia</w:t>
      </w:r>
      <w:proofErr w:type="spellEnd"/>
      <w:r w:rsidRPr="00865EFC">
        <w:t xml:space="preserve"> </w:t>
      </w:r>
      <w:proofErr w:type="spellStart"/>
      <w:r w:rsidRPr="00865EFC">
        <w:t>nigra</w:t>
      </w:r>
      <w:proofErr w:type="spellEnd"/>
      <w:r w:rsidRPr="00865EFC">
        <w:t xml:space="preserve"> </w:t>
      </w:r>
      <w:proofErr w:type="spellStart"/>
      <w:r w:rsidRPr="00865EFC">
        <w:t>belum</w:t>
      </w:r>
      <w:proofErr w:type="spellEnd"/>
      <w:r w:rsidRPr="00865EFC">
        <w:t xml:space="preserve"> </w:t>
      </w:r>
      <w:proofErr w:type="spellStart"/>
      <w:r w:rsidRPr="00865EFC">
        <w:t>berkembang</w:t>
      </w:r>
      <w:proofErr w:type="spellEnd"/>
    </w:p>
    <w:tbl>
      <w:tblPr>
        <w:tblStyle w:val="TableGrid"/>
        <w:tblW w:w="0" w:type="auto"/>
        <w:tblInd w:w="-147" w:type="dxa"/>
        <w:tblLook w:val="04A0" w:firstRow="1" w:lastRow="0" w:firstColumn="1" w:lastColumn="0" w:noHBand="0" w:noVBand="1"/>
      </w:tblPr>
      <w:tblGrid>
        <w:gridCol w:w="4205"/>
        <w:gridCol w:w="4095"/>
      </w:tblGrid>
      <w:tr w:rsidR="00EA58F1" w:rsidRPr="00F57578" w14:paraId="6A7E413F" w14:textId="77777777" w:rsidTr="00EA58F1">
        <w:tc>
          <w:tcPr>
            <w:tcW w:w="4205" w:type="dxa"/>
          </w:tcPr>
          <w:p w14:paraId="1394FAD2" w14:textId="77777777" w:rsidR="00EA58F1" w:rsidRPr="00F57578" w:rsidRDefault="00EA58F1" w:rsidP="00B16B15">
            <w:pPr>
              <w:jc w:val="center"/>
            </w:pPr>
            <w:proofErr w:type="spellStart"/>
            <w:r w:rsidRPr="00F57578">
              <w:t>Kemungkinan</w:t>
            </w:r>
            <w:proofErr w:type="spellEnd"/>
            <w:r w:rsidRPr="00F57578">
              <w:t xml:space="preserve"> </w:t>
            </w:r>
            <w:proofErr w:type="spellStart"/>
            <w:r w:rsidRPr="00F57578">
              <w:t>Penyebab</w:t>
            </w:r>
            <w:proofErr w:type="spellEnd"/>
          </w:p>
        </w:tc>
        <w:tc>
          <w:tcPr>
            <w:tcW w:w="4095" w:type="dxa"/>
          </w:tcPr>
          <w:p w14:paraId="5566F97E" w14:textId="77777777" w:rsidR="00EA58F1" w:rsidRPr="00F57578" w:rsidRDefault="00EA58F1" w:rsidP="00B16B15">
            <w:pPr>
              <w:jc w:val="center"/>
            </w:pPr>
            <w:proofErr w:type="spellStart"/>
            <w:r w:rsidRPr="00F57578">
              <w:t>Kelainan</w:t>
            </w:r>
            <w:proofErr w:type="spellEnd"/>
          </w:p>
        </w:tc>
      </w:tr>
      <w:tr w:rsidR="00EA58F1" w:rsidRPr="00F57578" w14:paraId="69497198" w14:textId="77777777" w:rsidTr="00EA58F1">
        <w:tc>
          <w:tcPr>
            <w:tcW w:w="4205" w:type="dxa"/>
          </w:tcPr>
          <w:p w14:paraId="0899EC00" w14:textId="77777777" w:rsidR="00EA58F1" w:rsidRPr="00F57578" w:rsidRDefault="00EA58F1" w:rsidP="00EA58F1">
            <w:pPr>
              <w:pStyle w:val="ListParagraph"/>
              <w:numPr>
                <w:ilvl w:val="0"/>
                <w:numId w:val="27"/>
              </w:numPr>
              <w:spacing w:after="0"/>
              <w:ind w:left="313"/>
              <w:jc w:val="left"/>
            </w:pPr>
            <w:proofErr w:type="spellStart"/>
            <w:r w:rsidRPr="00F57578">
              <w:t>Kegagalan</w:t>
            </w:r>
            <w:proofErr w:type="spellEnd"/>
            <w:r w:rsidRPr="00F57578">
              <w:t xml:space="preserve"> </w:t>
            </w:r>
            <w:proofErr w:type="spellStart"/>
            <w:r w:rsidRPr="00F57578">
              <w:t>mekanisme</w:t>
            </w:r>
            <w:proofErr w:type="spellEnd"/>
            <w:r w:rsidRPr="00F57578">
              <w:t xml:space="preserve"> </w:t>
            </w:r>
            <w:proofErr w:type="spellStart"/>
            <w:r w:rsidRPr="00F57578">
              <w:t>pompa</w:t>
            </w:r>
            <w:proofErr w:type="spellEnd"/>
            <w:r w:rsidRPr="00F57578">
              <w:t xml:space="preserve"> Natrium dan Kalium </w:t>
            </w:r>
            <w:proofErr w:type="spellStart"/>
            <w:r w:rsidRPr="00F57578">
              <w:t>akibat</w:t>
            </w:r>
            <w:proofErr w:type="spellEnd"/>
            <w:r w:rsidRPr="00F57578">
              <w:t xml:space="preserve"> </w:t>
            </w:r>
            <w:proofErr w:type="spellStart"/>
            <w:r w:rsidRPr="00F57578">
              <w:t>penurunan</w:t>
            </w:r>
            <w:proofErr w:type="spellEnd"/>
            <w:r w:rsidRPr="00F57578">
              <w:t xml:space="preserve"> ATP</w:t>
            </w:r>
          </w:p>
          <w:p w14:paraId="13FF74E0" w14:textId="77777777" w:rsidR="00EA58F1" w:rsidRPr="00F57578" w:rsidRDefault="00EA58F1" w:rsidP="00EA58F1">
            <w:pPr>
              <w:pStyle w:val="ListParagraph"/>
              <w:numPr>
                <w:ilvl w:val="0"/>
                <w:numId w:val="27"/>
              </w:numPr>
              <w:spacing w:after="0"/>
              <w:ind w:left="313"/>
              <w:jc w:val="left"/>
            </w:pPr>
            <w:proofErr w:type="spellStart"/>
            <w:r w:rsidRPr="00F57578">
              <w:t>Eksitasi</w:t>
            </w:r>
            <w:proofErr w:type="spellEnd"/>
            <w:r w:rsidRPr="00F57578">
              <w:t xml:space="preserve"> neurotransmitter yang </w:t>
            </w:r>
            <w:proofErr w:type="spellStart"/>
            <w:r w:rsidRPr="00F57578">
              <w:t>berlebihan</w:t>
            </w:r>
            <w:proofErr w:type="spellEnd"/>
          </w:p>
          <w:p w14:paraId="4A3363AE" w14:textId="77777777" w:rsidR="00EA58F1" w:rsidRPr="00F57578" w:rsidRDefault="00EA58F1" w:rsidP="00EA58F1">
            <w:pPr>
              <w:pStyle w:val="ListParagraph"/>
              <w:numPr>
                <w:ilvl w:val="0"/>
                <w:numId w:val="27"/>
              </w:numPr>
              <w:spacing w:after="0"/>
              <w:ind w:left="313"/>
              <w:jc w:val="left"/>
            </w:pPr>
            <w:proofErr w:type="spellStart"/>
            <w:r w:rsidRPr="00F57578">
              <w:t>Penurunan</w:t>
            </w:r>
            <w:proofErr w:type="spellEnd"/>
            <w:r w:rsidRPr="00F57578">
              <w:t xml:space="preserve"> </w:t>
            </w:r>
            <w:proofErr w:type="spellStart"/>
            <w:r w:rsidRPr="00F57578">
              <w:t>inhibisi</w:t>
            </w:r>
            <w:proofErr w:type="spellEnd"/>
            <w:r w:rsidRPr="00F57578">
              <w:t xml:space="preserve"> neurotransmitter</w:t>
            </w:r>
          </w:p>
          <w:p w14:paraId="3083EDCB" w14:textId="77777777" w:rsidR="00EA58F1" w:rsidRPr="00F57578" w:rsidRDefault="00EA58F1" w:rsidP="00EA58F1">
            <w:pPr>
              <w:pStyle w:val="ListParagraph"/>
              <w:numPr>
                <w:ilvl w:val="0"/>
                <w:numId w:val="27"/>
              </w:numPr>
              <w:spacing w:after="0"/>
              <w:ind w:left="313"/>
              <w:jc w:val="left"/>
            </w:pPr>
            <w:proofErr w:type="spellStart"/>
            <w:r w:rsidRPr="00F57578">
              <w:t>Kelainan</w:t>
            </w:r>
            <w:proofErr w:type="spellEnd"/>
            <w:r w:rsidRPr="00F57578">
              <w:t xml:space="preserve"> </w:t>
            </w:r>
            <w:proofErr w:type="spellStart"/>
            <w:r w:rsidRPr="00F57578">
              <w:t>membran</w:t>
            </w:r>
            <w:proofErr w:type="spellEnd"/>
            <w:r w:rsidRPr="00F57578">
              <w:t xml:space="preserve"> </w:t>
            </w:r>
            <w:proofErr w:type="spellStart"/>
            <w:r w:rsidRPr="00F57578">
              <w:t>sel</w:t>
            </w:r>
            <w:proofErr w:type="spellEnd"/>
            <w:r w:rsidRPr="00F57578">
              <w:t xml:space="preserve"> yang </w:t>
            </w:r>
            <w:proofErr w:type="spellStart"/>
            <w:r w:rsidRPr="00F57578">
              <w:t>mengakibatkan</w:t>
            </w:r>
            <w:proofErr w:type="spellEnd"/>
            <w:r w:rsidRPr="00F57578">
              <w:t xml:space="preserve"> </w:t>
            </w:r>
            <w:proofErr w:type="spellStart"/>
            <w:r w:rsidRPr="00F57578">
              <w:t>kenaikan</w:t>
            </w:r>
            <w:proofErr w:type="spellEnd"/>
            <w:r w:rsidRPr="00F57578">
              <w:t xml:space="preserve"> </w:t>
            </w:r>
            <w:proofErr w:type="spellStart"/>
            <w:r w:rsidRPr="00F57578">
              <w:t>permeabilitas</w:t>
            </w:r>
            <w:proofErr w:type="spellEnd"/>
            <w:r w:rsidRPr="00F57578">
              <w:t xml:space="preserve"> Natrium</w:t>
            </w:r>
          </w:p>
        </w:tc>
        <w:tc>
          <w:tcPr>
            <w:tcW w:w="4095" w:type="dxa"/>
          </w:tcPr>
          <w:p w14:paraId="50464795" w14:textId="77777777" w:rsidR="00EA58F1" w:rsidRPr="00F57578" w:rsidRDefault="00EA58F1" w:rsidP="00B16B15">
            <w:proofErr w:type="spellStart"/>
            <w:r w:rsidRPr="00F57578">
              <w:t>Hipoksemi-iskemik</w:t>
            </w:r>
            <w:proofErr w:type="spellEnd"/>
            <w:r w:rsidRPr="00F57578">
              <w:t xml:space="preserve">, </w:t>
            </w:r>
            <w:proofErr w:type="spellStart"/>
            <w:r w:rsidRPr="00F57578">
              <w:t>Hipoglikemia</w:t>
            </w:r>
            <w:proofErr w:type="spellEnd"/>
          </w:p>
          <w:p w14:paraId="3334F9DE" w14:textId="77777777" w:rsidR="00EA58F1" w:rsidRPr="00F57578" w:rsidRDefault="00EA58F1" w:rsidP="00B16B15"/>
          <w:p w14:paraId="12629237" w14:textId="77777777" w:rsidR="00EA58F1" w:rsidRPr="00F57578" w:rsidRDefault="00EA58F1" w:rsidP="00B16B15">
            <w:proofErr w:type="spellStart"/>
            <w:r w:rsidRPr="00F57578">
              <w:t>Hipoksemi-iskemik</w:t>
            </w:r>
            <w:proofErr w:type="spellEnd"/>
            <w:r w:rsidRPr="00F57578">
              <w:t xml:space="preserve">, </w:t>
            </w:r>
            <w:proofErr w:type="spellStart"/>
            <w:r w:rsidRPr="00F57578">
              <w:t>Hipoglikemia</w:t>
            </w:r>
            <w:proofErr w:type="spellEnd"/>
          </w:p>
          <w:p w14:paraId="6A901647" w14:textId="77777777" w:rsidR="00EA58F1" w:rsidRPr="00F57578" w:rsidRDefault="00EA58F1" w:rsidP="00B16B15">
            <w:proofErr w:type="spellStart"/>
            <w:r w:rsidRPr="00F57578">
              <w:t>Ketergantungan</w:t>
            </w:r>
            <w:proofErr w:type="spellEnd"/>
            <w:r w:rsidRPr="00F57578">
              <w:t xml:space="preserve"> </w:t>
            </w:r>
            <w:proofErr w:type="spellStart"/>
            <w:r w:rsidRPr="00F57578">
              <w:t>piridoksin</w:t>
            </w:r>
            <w:proofErr w:type="spellEnd"/>
          </w:p>
          <w:p w14:paraId="34B39AE1" w14:textId="77777777" w:rsidR="00EA58F1" w:rsidRPr="00F57578" w:rsidRDefault="00EA58F1" w:rsidP="00B16B15">
            <w:proofErr w:type="spellStart"/>
            <w:r w:rsidRPr="00F57578">
              <w:t>Hipokalsemia</w:t>
            </w:r>
            <w:proofErr w:type="spellEnd"/>
            <w:r w:rsidRPr="00F57578">
              <w:t xml:space="preserve"> dan </w:t>
            </w:r>
            <w:proofErr w:type="spellStart"/>
            <w:r w:rsidRPr="00F57578">
              <w:t>hipomagnesemia</w:t>
            </w:r>
            <w:proofErr w:type="spellEnd"/>
          </w:p>
        </w:tc>
      </w:tr>
    </w:tbl>
    <w:p w14:paraId="4197B57A" w14:textId="1EDE9F7F" w:rsidR="00EA58F1" w:rsidRPr="00F57578" w:rsidRDefault="00EA58F1" w:rsidP="003E71C3">
      <w:pPr>
        <w:ind w:firstLine="720"/>
        <w:jc w:val="center"/>
      </w:pPr>
      <w:proofErr w:type="spellStart"/>
      <w:r w:rsidRPr="00F57578">
        <w:t>Tabel</w:t>
      </w:r>
      <w:proofErr w:type="spellEnd"/>
      <w:r w:rsidRPr="00F57578">
        <w:t xml:space="preserve"> 1.1 </w:t>
      </w:r>
      <w:proofErr w:type="spellStart"/>
      <w:r w:rsidRPr="00F57578">
        <w:t>Mekanisme</w:t>
      </w:r>
      <w:proofErr w:type="spellEnd"/>
      <w:r w:rsidRPr="00F57578">
        <w:t xml:space="preserve"> </w:t>
      </w:r>
      <w:proofErr w:type="spellStart"/>
      <w:r w:rsidRPr="00F57578">
        <w:t>penyebab</w:t>
      </w:r>
      <w:proofErr w:type="spellEnd"/>
      <w:r w:rsidRPr="00F57578">
        <w:t xml:space="preserve"> </w:t>
      </w:r>
      <w:proofErr w:type="spellStart"/>
      <w:r w:rsidRPr="00F57578">
        <w:t>kejang</w:t>
      </w:r>
      <w:proofErr w:type="spellEnd"/>
      <w:r w:rsidRPr="00F57578">
        <w:t xml:space="preserve"> pada BBL</w:t>
      </w:r>
    </w:p>
    <w:p w14:paraId="4D6D73D7" w14:textId="77777777" w:rsidR="006B7214" w:rsidRDefault="006B7214" w:rsidP="00A479E7">
      <w:pPr>
        <w:pStyle w:val="Heading2"/>
        <w:numPr>
          <w:ilvl w:val="1"/>
          <w:numId w:val="1"/>
        </w:numPr>
        <w:ind w:left="567" w:hanging="567"/>
        <w:rPr>
          <w:rFonts w:cs="Times New Roman"/>
          <w:szCs w:val="24"/>
          <w:lang w:val="da-DK"/>
        </w:rPr>
      </w:pPr>
      <w:bookmarkStart w:id="44" w:name="_Toc86878469"/>
      <w:r>
        <w:rPr>
          <w:rFonts w:cs="Times New Roman"/>
          <w:szCs w:val="24"/>
          <w:lang w:val="da-DK"/>
        </w:rPr>
        <w:t>Manifestasi Klinik</w:t>
      </w:r>
      <w:bookmarkEnd w:id="44"/>
    </w:p>
    <w:p w14:paraId="6E890F9E" w14:textId="09A80972" w:rsidR="006B7214" w:rsidRDefault="006B7214" w:rsidP="006B7214">
      <w:pPr>
        <w:spacing w:after="0"/>
        <w:ind w:firstLine="720"/>
      </w:pPr>
      <w:proofErr w:type="spellStart"/>
      <w:r w:rsidRPr="0093409B">
        <w:t>Kejang</w:t>
      </w:r>
      <w:proofErr w:type="spellEnd"/>
      <w:r w:rsidRPr="0093409B">
        <w:t xml:space="preserve"> pada </w:t>
      </w:r>
      <w:proofErr w:type="spellStart"/>
      <w:r w:rsidRPr="0093409B">
        <w:t>neonatus</w:t>
      </w:r>
      <w:proofErr w:type="spellEnd"/>
      <w:r w:rsidRPr="0093409B">
        <w:t xml:space="preserve"> </w:t>
      </w:r>
      <w:proofErr w:type="spellStart"/>
      <w:r w:rsidRPr="0093409B">
        <w:t>harus</w:t>
      </w:r>
      <w:proofErr w:type="spellEnd"/>
      <w:r w:rsidRPr="0093409B">
        <w:t xml:space="preserve"> </w:t>
      </w:r>
      <w:proofErr w:type="spellStart"/>
      <w:r w:rsidRPr="0093409B">
        <w:t>dibedakan</w:t>
      </w:r>
      <w:proofErr w:type="spellEnd"/>
      <w:r w:rsidRPr="0093409B">
        <w:t xml:space="preserve"> </w:t>
      </w:r>
      <w:proofErr w:type="spellStart"/>
      <w:r w:rsidRPr="0093409B">
        <w:t>dari</w:t>
      </w:r>
      <w:proofErr w:type="spellEnd"/>
      <w:r w:rsidRPr="0093409B">
        <w:t xml:space="preserve"> </w:t>
      </w:r>
      <w:proofErr w:type="spellStart"/>
      <w:r w:rsidRPr="0093409B">
        <w:t>aktifitas</w:t>
      </w:r>
      <w:proofErr w:type="spellEnd"/>
      <w:r w:rsidRPr="0093409B">
        <w:t xml:space="preserve"> normal pada </w:t>
      </w:r>
      <w:proofErr w:type="spellStart"/>
      <w:r w:rsidRPr="0093409B">
        <w:t>bayi</w:t>
      </w:r>
      <w:proofErr w:type="spellEnd"/>
      <w:r w:rsidRPr="0093409B">
        <w:t xml:space="preserve"> </w:t>
      </w:r>
      <w:proofErr w:type="spellStart"/>
      <w:r w:rsidRPr="0093409B">
        <w:t>prematur</w:t>
      </w:r>
      <w:proofErr w:type="spellEnd"/>
      <w:r w:rsidRPr="0093409B">
        <w:t xml:space="preserve">, </w:t>
      </w:r>
      <w:proofErr w:type="spellStart"/>
      <w:r w:rsidRPr="0093409B">
        <w:t>bayi</w:t>
      </w:r>
      <w:proofErr w:type="spellEnd"/>
      <w:r w:rsidRPr="0093409B">
        <w:t xml:space="preserve"> </w:t>
      </w:r>
      <w:proofErr w:type="spellStart"/>
      <w:r w:rsidRPr="0093409B">
        <w:t>cukup</w:t>
      </w:r>
      <w:proofErr w:type="spellEnd"/>
      <w:r w:rsidRPr="0093409B">
        <w:t xml:space="preserve"> </w:t>
      </w:r>
      <w:proofErr w:type="spellStart"/>
      <w:r w:rsidRPr="0093409B">
        <w:t>bulan</w:t>
      </w:r>
      <w:proofErr w:type="spellEnd"/>
      <w:r w:rsidRPr="0093409B">
        <w:t xml:space="preserve"> dan </w:t>
      </w:r>
      <w:proofErr w:type="spellStart"/>
      <w:r w:rsidRPr="0093409B">
        <w:t>gerakan</w:t>
      </w:r>
      <w:proofErr w:type="spellEnd"/>
      <w:r w:rsidRPr="0093409B">
        <w:t xml:space="preserve"> a</w:t>
      </w:r>
      <w:r>
        <w:t xml:space="preserve">bnormal lain yang </w:t>
      </w:r>
      <w:proofErr w:type="spellStart"/>
      <w:r>
        <w:t>bukan</w:t>
      </w:r>
      <w:proofErr w:type="spellEnd"/>
      <w:r>
        <w:t xml:space="preserve"> </w:t>
      </w:r>
      <w:proofErr w:type="spellStart"/>
      <w:r>
        <w:t>kejang</w:t>
      </w:r>
      <w:proofErr w:type="spellEnd"/>
      <w:r>
        <w:t>.</w:t>
      </w:r>
      <w:r w:rsidRPr="0093409B">
        <w:t xml:space="preserve"> </w:t>
      </w:r>
      <w:r w:rsidRPr="0089092B">
        <w:rPr>
          <w:i/>
        </w:rPr>
        <w:t>Jitteriness</w:t>
      </w:r>
      <w:r w:rsidRPr="0093409B">
        <w:t xml:space="preserve"> </w:t>
      </w:r>
      <w:proofErr w:type="spellStart"/>
      <w:r w:rsidRPr="0093409B">
        <w:t>merupakan</w:t>
      </w:r>
      <w:proofErr w:type="spellEnd"/>
      <w:r w:rsidRPr="0093409B">
        <w:t xml:space="preserve"> salah </w:t>
      </w:r>
      <w:proofErr w:type="spellStart"/>
      <w:r w:rsidRPr="0093409B">
        <w:t>satu</w:t>
      </w:r>
      <w:proofErr w:type="spellEnd"/>
      <w:r w:rsidRPr="0093409B">
        <w:t xml:space="preserve"> </w:t>
      </w:r>
      <w:proofErr w:type="spellStart"/>
      <w:r w:rsidRPr="0093409B">
        <w:t>gejala</w:t>
      </w:r>
      <w:proofErr w:type="spellEnd"/>
      <w:r w:rsidRPr="0093409B">
        <w:t xml:space="preserve"> </w:t>
      </w:r>
      <w:proofErr w:type="spellStart"/>
      <w:r w:rsidRPr="0093409B">
        <w:t>gangguan</w:t>
      </w:r>
      <w:proofErr w:type="spellEnd"/>
      <w:r w:rsidRPr="0093409B">
        <w:t xml:space="preserve"> </w:t>
      </w:r>
      <w:proofErr w:type="spellStart"/>
      <w:r w:rsidRPr="0093409B">
        <w:t>pergerakan</w:t>
      </w:r>
      <w:proofErr w:type="spellEnd"/>
      <w:r w:rsidRPr="0093409B">
        <w:t xml:space="preserve"> yang </w:t>
      </w:r>
      <w:proofErr w:type="spellStart"/>
      <w:r w:rsidRPr="0093409B">
        <w:t>sulit</w:t>
      </w:r>
      <w:proofErr w:type="spellEnd"/>
      <w:r w:rsidRPr="0093409B">
        <w:t xml:space="preserve"> </w:t>
      </w:r>
      <w:proofErr w:type="spellStart"/>
      <w:r w:rsidRPr="0093409B">
        <w:t>dibedakan</w:t>
      </w:r>
      <w:proofErr w:type="spellEnd"/>
      <w:r w:rsidRPr="0093409B">
        <w:t xml:space="preserve"> </w:t>
      </w:r>
      <w:proofErr w:type="spellStart"/>
      <w:r w:rsidRPr="0093409B">
        <w:lastRenderedPageBreak/>
        <w:t>dengan</w:t>
      </w:r>
      <w:proofErr w:type="spellEnd"/>
      <w:r w:rsidRPr="0093409B">
        <w:t xml:space="preserve"> </w:t>
      </w:r>
      <w:proofErr w:type="spellStart"/>
      <w:r w:rsidRPr="0093409B">
        <w:t>kejang</w:t>
      </w:r>
      <w:proofErr w:type="spellEnd"/>
      <w:r w:rsidRPr="0093409B">
        <w:t xml:space="preserve">. </w:t>
      </w:r>
      <w:proofErr w:type="spellStart"/>
      <w:r w:rsidRPr="0093409B">
        <w:t>Penyebab</w:t>
      </w:r>
      <w:proofErr w:type="spellEnd"/>
      <w:r w:rsidRPr="0093409B">
        <w:t xml:space="preserve"> </w:t>
      </w:r>
      <w:proofErr w:type="spellStart"/>
      <w:r w:rsidRPr="0093409B">
        <w:t>tersering</w:t>
      </w:r>
      <w:proofErr w:type="spellEnd"/>
      <w:r w:rsidRPr="0093409B">
        <w:t xml:space="preserve"> </w:t>
      </w:r>
      <w:r w:rsidRPr="0089092B">
        <w:rPr>
          <w:i/>
        </w:rPr>
        <w:t>jitteriness</w:t>
      </w:r>
      <w:r w:rsidRPr="0093409B">
        <w:t xml:space="preserve"> </w:t>
      </w:r>
      <w:proofErr w:type="spellStart"/>
      <w:r w:rsidRPr="0093409B">
        <w:t>adalah</w:t>
      </w:r>
      <w:proofErr w:type="spellEnd"/>
      <w:r w:rsidRPr="0093409B">
        <w:t xml:space="preserve"> </w:t>
      </w:r>
      <w:proofErr w:type="spellStart"/>
      <w:r w:rsidRPr="0093409B">
        <w:t>ensefalopati</w:t>
      </w:r>
      <w:proofErr w:type="spellEnd"/>
      <w:r w:rsidRPr="0093409B">
        <w:t xml:space="preserve"> </w:t>
      </w:r>
      <w:proofErr w:type="spellStart"/>
      <w:r w:rsidRPr="0093409B">
        <w:t>hipoksik-iskemik</w:t>
      </w:r>
      <w:proofErr w:type="spellEnd"/>
      <w:r w:rsidRPr="0093409B">
        <w:t xml:space="preserve">, </w:t>
      </w:r>
      <w:proofErr w:type="spellStart"/>
      <w:r w:rsidRPr="0093409B">
        <w:t>hipokalsemia</w:t>
      </w:r>
      <w:proofErr w:type="spellEnd"/>
      <w:r w:rsidRPr="0093409B">
        <w:t xml:space="preserve">, </w:t>
      </w:r>
      <w:proofErr w:type="spellStart"/>
      <w:r w:rsidRPr="0093409B">
        <w:t>hipoglikemia</w:t>
      </w:r>
      <w:proofErr w:type="spellEnd"/>
      <w:r w:rsidRPr="0093409B">
        <w:t xml:space="preserve"> dan </w:t>
      </w:r>
      <w:proofErr w:type="spellStart"/>
      <w:r w:rsidRPr="0093409B">
        <w:t>gejala</w:t>
      </w:r>
      <w:proofErr w:type="spellEnd"/>
      <w:r w:rsidRPr="0093409B">
        <w:t xml:space="preserve"> </w:t>
      </w:r>
      <w:proofErr w:type="spellStart"/>
      <w:r w:rsidRPr="0093409B">
        <w:t>putus</w:t>
      </w:r>
      <w:proofErr w:type="spellEnd"/>
      <w:r w:rsidRPr="0093409B">
        <w:t xml:space="preserve"> </w:t>
      </w:r>
      <w:proofErr w:type="spellStart"/>
      <w:r w:rsidRPr="0093409B">
        <w:t>obat</w:t>
      </w:r>
      <w:proofErr w:type="spellEnd"/>
      <w:sdt>
        <w:sdtPr>
          <w:id w:val="-718286317"/>
          <w:citation/>
        </w:sdtPr>
        <w:sdtContent>
          <w:r>
            <w:fldChar w:fldCharType="begin"/>
          </w:r>
          <w:r>
            <w:instrText xml:space="preserve"> CITATION Han07 \l 1057 </w:instrText>
          </w:r>
          <w:r>
            <w:fldChar w:fldCharType="separate"/>
          </w:r>
          <w:r w:rsidR="00781085">
            <w:rPr>
              <w:noProof/>
            </w:rPr>
            <w:t xml:space="preserve"> </w:t>
          </w:r>
          <w:r w:rsidR="00781085" w:rsidRPr="00781085">
            <w:rPr>
              <w:noProof/>
            </w:rPr>
            <w:t>(Handryastuti, 2007)</w:t>
          </w:r>
          <w:r>
            <w:fldChar w:fldCharType="end"/>
          </w:r>
        </w:sdtContent>
      </w:sdt>
      <w:r w:rsidRPr="0093409B">
        <w:t xml:space="preserve">. </w:t>
      </w:r>
    </w:p>
    <w:p w14:paraId="1B2905B4" w14:textId="77777777" w:rsidR="006B7214" w:rsidRDefault="006B7214" w:rsidP="006B7214">
      <w:pPr>
        <w:spacing w:after="0"/>
        <w:ind w:firstLine="720"/>
      </w:pPr>
      <w:proofErr w:type="spellStart"/>
      <w:r w:rsidRPr="0093409B">
        <w:t>Akifitas</w:t>
      </w:r>
      <w:proofErr w:type="spellEnd"/>
      <w:r w:rsidRPr="0093409B">
        <w:t xml:space="preserve"> lain pada </w:t>
      </w:r>
      <w:proofErr w:type="spellStart"/>
      <w:r w:rsidRPr="0093409B">
        <w:t>n</w:t>
      </w:r>
      <w:r>
        <w:t>eonatus</w:t>
      </w:r>
      <w:proofErr w:type="spellEnd"/>
      <w:r>
        <w:t xml:space="preserve"> yang </w:t>
      </w:r>
      <w:proofErr w:type="spellStart"/>
      <w:r>
        <w:t>menyerupai</w:t>
      </w:r>
      <w:proofErr w:type="spellEnd"/>
      <w:r>
        <w:t xml:space="preserve"> </w:t>
      </w:r>
      <w:proofErr w:type="spellStart"/>
      <w:r>
        <w:t>kejang</w:t>
      </w:r>
      <w:proofErr w:type="spellEnd"/>
      <w:r>
        <w:t>:</w:t>
      </w:r>
    </w:p>
    <w:p w14:paraId="0FCC940C" w14:textId="77777777" w:rsidR="006B7214" w:rsidRDefault="006B7214" w:rsidP="00A8331B">
      <w:pPr>
        <w:pStyle w:val="ListParagraph"/>
        <w:numPr>
          <w:ilvl w:val="0"/>
          <w:numId w:val="39"/>
        </w:numPr>
        <w:spacing w:after="0"/>
        <w:ind w:left="360"/>
      </w:pPr>
      <w:r w:rsidRPr="0089092B">
        <w:t xml:space="preserve">Pada </w:t>
      </w:r>
      <w:proofErr w:type="spellStart"/>
      <w:r w:rsidRPr="0089092B">
        <w:t>saat</w:t>
      </w:r>
      <w:proofErr w:type="spellEnd"/>
      <w:r w:rsidRPr="0089092B">
        <w:t xml:space="preserve"> </w:t>
      </w:r>
      <w:proofErr w:type="spellStart"/>
      <w:r w:rsidRPr="0089092B">
        <w:t>sadar</w:t>
      </w:r>
      <w:proofErr w:type="spellEnd"/>
      <w:r w:rsidRPr="0089092B">
        <w:t xml:space="preserve"> dan </w:t>
      </w:r>
      <w:proofErr w:type="spellStart"/>
      <w:r w:rsidRPr="0089092B">
        <w:t>mengantuk</w:t>
      </w:r>
      <w:proofErr w:type="spellEnd"/>
      <w:r w:rsidRPr="0089092B">
        <w:t xml:space="preserve">/drowsy, </w:t>
      </w:r>
      <w:proofErr w:type="spellStart"/>
      <w:r w:rsidRPr="0089092B">
        <w:t>tampak</w:t>
      </w:r>
      <w:proofErr w:type="spellEnd"/>
      <w:r w:rsidRPr="0089092B">
        <w:t xml:space="preserve"> </w:t>
      </w:r>
      <w:proofErr w:type="spellStart"/>
      <w:r w:rsidRPr="0089092B">
        <w:t>gerakan</w:t>
      </w:r>
      <w:proofErr w:type="spellEnd"/>
      <w:r w:rsidRPr="0089092B">
        <w:t xml:space="preserve"> bola </w:t>
      </w:r>
      <w:proofErr w:type="spellStart"/>
      <w:r w:rsidRPr="0089092B">
        <w:t>mata</w:t>
      </w:r>
      <w:proofErr w:type="spellEnd"/>
      <w:r w:rsidRPr="0089092B">
        <w:t xml:space="preserve"> </w:t>
      </w:r>
      <w:proofErr w:type="spellStart"/>
      <w:r w:rsidRPr="0089092B">
        <w:t>kearah</w:t>
      </w:r>
      <w:proofErr w:type="spellEnd"/>
      <w:r w:rsidRPr="0089092B">
        <w:t xml:space="preserve"> horizontal </w:t>
      </w:r>
      <w:proofErr w:type="spellStart"/>
      <w:r w:rsidRPr="0089092B">
        <w:t>berupa</w:t>
      </w:r>
      <w:proofErr w:type="spellEnd"/>
      <w:r w:rsidRPr="0089092B">
        <w:t xml:space="preserve"> </w:t>
      </w:r>
      <w:r w:rsidRPr="0089092B">
        <w:rPr>
          <w:i/>
        </w:rPr>
        <w:t>nystagmoid jerk</w:t>
      </w:r>
      <w:r w:rsidRPr="0089092B">
        <w:t xml:space="preserve"> yang </w:t>
      </w:r>
      <w:proofErr w:type="spellStart"/>
      <w:r w:rsidRPr="0089092B">
        <w:t>tidak</w:t>
      </w:r>
      <w:proofErr w:type="spellEnd"/>
      <w:r w:rsidRPr="0089092B">
        <w:t xml:space="preserve"> </w:t>
      </w:r>
      <w:proofErr w:type="spellStart"/>
      <w:r w:rsidRPr="0089092B">
        <w:t>menetap</w:t>
      </w:r>
      <w:proofErr w:type="spellEnd"/>
      <w:r w:rsidRPr="0089092B">
        <w:t xml:space="preserve">. </w:t>
      </w:r>
      <w:proofErr w:type="spellStart"/>
      <w:r w:rsidRPr="0089092B">
        <w:t>Dapat</w:t>
      </w:r>
      <w:proofErr w:type="spellEnd"/>
      <w:r w:rsidRPr="0089092B">
        <w:t xml:space="preserve"> </w:t>
      </w:r>
      <w:proofErr w:type="spellStart"/>
      <w:r w:rsidRPr="0089092B">
        <w:t>dibedakan</w:t>
      </w:r>
      <w:proofErr w:type="spellEnd"/>
      <w:r w:rsidRPr="0089092B">
        <w:t xml:space="preserve"> </w:t>
      </w:r>
      <w:proofErr w:type="spellStart"/>
      <w:r w:rsidRPr="0089092B">
        <w:t>dari</w:t>
      </w:r>
      <w:proofErr w:type="spellEnd"/>
      <w:r w:rsidRPr="0089092B">
        <w:t xml:space="preserve"> </w:t>
      </w:r>
      <w:proofErr w:type="spellStart"/>
      <w:r w:rsidRPr="0089092B">
        <w:t>gerakan</w:t>
      </w:r>
      <w:proofErr w:type="spellEnd"/>
      <w:r w:rsidRPr="0089092B">
        <w:t xml:space="preserve"> bola </w:t>
      </w:r>
      <w:proofErr w:type="spellStart"/>
      <w:r w:rsidRPr="0089092B">
        <w:t>mata</w:t>
      </w:r>
      <w:proofErr w:type="spellEnd"/>
      <w:r w:rsidRPr="0089092B">
        <w:t xml:space="preserve"> pada </w:t>
      </w:r>
      <w:r w:rsidRPr="0089092B">
        <w:rPr>
          <w:i/>
        </w:rPr>
        <w:t>subtle seizure</w:t>
      </w:r>
      <w:r w:rsidRPr="0089092B">
        <w:t xml:space="preserve"> yang </w:t>
      </w:r>
      <w:proofErr w:type="spellStart"/>
      <w:r w:rsidRPr="0089092B">
        <w:t>berupa</w:t>
      </w:r>
      <w:proofErr w:type="spellEnd"/>
      <w:r w:rsidRPr="0089092B">
        <w:t xml:space="preserve"> </w:t>
      </w:r>
      <w:proofErr w:type="spellStart"/>
      <w:r w:rsidRPr="0089092B">
        <w:t>deviasi</w:t>
      </w:r>
      <w:proofErr w:type="spellEnd"/>
      <w:r w:rsidRPr="0089092B">
        <w:t xml:space="preserve"> </w:t>
      </w:r>
      <w:proofErr w:type="spellStart"/>
      <w:r w:rsidRPr="0089092B">
        <w:t>tonik</w:t>
      </w:r>
      <w:proofErr w:type="spellEnd"/>
      <w:r w:rsidRPr="0089092B">
        <w:t xml:space="preserve"> </w:t>
      </w:r>
      <w:proofErr w:type="spellStart"/>
      <w:r w:rsidRPr="0089092B">
        <w:t>horisontal</w:t>
      </w:r>
      <w:proofErr w:type="spellEnd"/>
      <w:r w:rsidRPr="0089092B">
        <w:t xml:space="preserve"> bola </w:t>
      </w:r>
      <w:proofErr w:type="spellStart"/>
      <w:r w:rsidRPr="0089092B">
        <w:t>mata</w:t>
      </w:r>
      <w:proofErr w:type="spellEnd"/>
      <w:r w:rsidRPr="0089092B">
        <w:t xml:space="preserve"> yang </w:t>
      </w:r>
      <w:proofErr w:type="spellStart"/>
      <w:r w:rsidRPr="0089092B">
        <w:t>menetap</w:t>
      </w:r>
      <w:proofErr w:type="spellEnd"/>
      <w:r w:rsidRPr="0089092B">
        <w:t xml:space="preserve">, </w:t>
      </w:r>
      <w:proofErr w:type="spellStart"/>
      <w:r w:rsidRPr="0089092B">
        <w:t>dengan</w:t>
      </w:r>
      <w:proofErr w:type="spellEnd"/>
      <w:r w:rsidRPr="0089092B">
        <w:t xml:space="preserve"> </w:t>
      </w:r>
      <w:proofErr w:type="spellStart"/>
      <w:r w:rsidRPr="0089092B">
        <w:t>atau</w:t>
      </w:r>
      <w:proofErr w:type="spellEnd"/>
      <w:r w:rsidRPr="0089092B">
        <w:t xml:space="preserve"> </w:t>
      </w:r>
      <w:proofErr w:type="spellStart"/>
      <w:r w:rsidRPr="0089092B">
        <w:t>tanpa</w:t>
      </w:r>
      <w:proofErr w:type="spellEnd"/>
      <w:r w:rsidRPr="0089092B">
        <w:t xml:space="preserve"> </w:t>
      </w:r>
      <w:r w:rsidRPr="0089092B">
        <w:rPr>
          <w:i/>
        </w:rPr>
        <w:t>jerking</w:t>
      </w:r>
      <w:r>
        <w:t xml:space="preserve">. </w:t>
      </w:r>
    </w:p>
    <w:p w14:paraId="3658590A" w14:textId="77777777" w:rsidR="006B7214" w:rsidRDefault="006B7214" w:rsidP="00A8331B">
      <w:pPr>
        <w:pStyle w:val="ListParagraph"/>
        <w:numPr>
          <w:ilvl w:val="0"/>
          <w:numId w:val="39"/>
        </w:numPr>
        <w:spacing w:after="0"/>
        <w:ind w:left="360"/>
      </w:pPr>
      <w:r w:rsidRPr="0089092B">
        <w:t xml:space="preserve">Pada </w:t>
      </w:r>
      <w:proofErr w:type="spellStart"/>
      <w:r w:rsidRPr="0089092B">
        <w:t>saat</w:t>
      </w:r>
      <w:proofErr w:type="spellEnd"/>
      <w:r w:rsidRPr="0089092B">
        <w:t xml:space="preserve"> </w:t>
      </w:r>
      <w:proofErr w:type="spellStart"/>
      <w:r w:rsidRPr="0089092B">
        <w:t>tidur</w:t>
      </w:r>
      <w:proofErr w:type="spellEnd"/>
      <w:r w:rsidRPr="0089092B">
        <w:t xml:space="preserve">, </w:t>
      </w:r>
      <w:proofErr w:type="spellStart"/>
      <w:r w:rsidRPr="0089092B">
        <w:t>sering</w:t>
      </w:r>
      <w:proofErr w:type="spellEnd"/>
      <w:r w:rsidRPr="0089092B">
        <w:t xml:space="preserve"> </w:t>
      </w:r>
      <w:proofErr w:type="spellStart"/>
      <w:r w:rsidRPr="0089092B">
        <w:t>dijumpai</w:t>
      </w:r>
      <w:proofErr w:type="spellEnd"/>
      <w:r w:rsidRPr="0089092B">
        <w:t xml:space="preserve"> </w:t>
      </w:r>
      <w:r w:rsidRPr="0089092B">
        <w:rPr>
          <w:i/>
        </w:rPr>
        <w:t>myoclonic jerk</w:t>
      </w:r>
      <w:r w:rsidRPr="0089092B">
        <w:t xml:space="preserve"> yang </w:t>
      </w:r>
      <w:proofErr w:type="spellStart"/>
      <w:r w:rsidRPr="0089092B">
        <w:t>bersifat</w:t>
      </w:r>
      <w:proofErr w:type="spellEnd"/>
      <w:r w:rsidRPr="0089092B">
        <w:t xml:space="preserve"> </w:t>
      </w:r>
      <w:proofErr w:type="spellStart"/>
      <w:r w:rsidRPr="0089092B">
        <w:t>fragmenter</w:t>
      </w:r>
      <w:proofErr w:type="spellEnd"/>
      <w:r w:rsidRPr="0089092B">
        <w:t xml:space="preserve"> dan </w:t>
      </w:r>
      <w:proofErr w:type="spellStart"/>
      <w:r w:rsidRPr="0089092B">
        <w:t>multipel</w:t>
      </w:r>
      <w:proofErr w:type="spellEnd"/>
      <w:r w:rsidRPr="0089092B">
        <w:t xml:space="preserve">. </w:t>
      </w:r>
      <w:proofErr w:type="spellStart"/>
      <w:r w:rsidRPr="0089092B">
        <w:t>Sering</w:t>
      </w:r>
      <w:proofErr w:type="spellEnd"/>
      <w:r w:rsidRPr="0089092B">
        <w:t xml:space="preserve"> </w:t>
      </w:r>
      <w:proofErr w:type="spellStart"/>
      <w:r w:rsidRPr="0089092B">
        <w:t>disebut</w:t>
      </w:r>
      <w:proofErr w:type="spellEnd"/>
      <w:r w:rsidRPr="0089092B">
        <w:t xml:space="preserve"> </w:t>
      </w:r>
      <w:r w:rsidRPr="0089092B">
        <w:rPr>
          <w:i/>
        </w:rPr>
        <w:t>benign neonatal sleep myoclonus</w:t>
      </w:r>
      <w:r>
        <w:t>.</w:t>
      </w:r>
    </w:p>
    <w:p w14:paraId="765CB5D0" w14:textId="77777777" w:rsidR="006B7214" w:rsidRDefault="006B7214" w:rsidP="00A8331B">
      <w:pPr>
        <w:pStyle w:val="ListParagraph"/>
        <w:numPr>
          <w:ilvl w:val="0"/>
          <w:numId w:val="39"/>
        </w:numPr>
        <w:spacing w:after="0"/>
        <w:ind w:left="360"/>
      </w:pPr>
      <w:proofErr w:type="spellStart"/>
      <w:r w:rsidRPr="0089092B">
        <w:t>Hiperekpleksia</w:t>
      </w:r>
      <w:proofErr w:type="spellEnd"/>
      <w:r w:rsidRPr="0089092B">
        <w:t xml:space="preserve"> </w:t>
      </w:r>
      <w:proofErr w:type="spellStart"/>
      <w:r w:rsidRPr="0089092B">
        <w:t>suatu</w:t>
      </w:r>
      <w:proofErr w:type="spellEnd"/>
      <w:r w:rsidRPr="0089092B">
        <w:t xml:space="preserve"> </w:t>
      </w:r>
      <w:proofErr w:type="spellStart"/>
      <w:r w:rsidRPr="0089092B">
        <w:t>respons</w:t>
      </w:r>
      <w:proofErr w:type="spellEnd"/>
      <w:r w:rsidRPr="0089092B">
        <w:t xml:space="preserve"> yang </w:t>
      </w:r>
      <w:proofErr w:type="spellStart"/>
      <w:r w:rsidRPr="0089092B">
        <w:t>berlebihan</w:t>
      </w:r>
      <w:proofErr w:type="spellEnd"/>
      <w:r w:rsidRPr="0089092B">
        <w:t xml:space="preserve"> </w:t>
      </w:r>
      <w:proofErr w:type="spellStart"/>
      <w:r w:rsidRPr="0089092B">
        <w:t>terhadap</w:t>
      </w:r>
      <w:proofErr w:type="spellEnd"/>
      <w:r w:rsidRPr="0089092B">
        <w:t xml:space="preserve"> stimulus (</w:t>
      </w:r>
      <w:proofErr w:type="spellStart"/>
      <w:r w:rsidRPr="0089092B">
        <w:t>suara</w:t>
      </w:r>
      <w:proofErr w:type="spellEnd"/>
      <w:r w:rsidRPr="0089092B">
        <w:t xml:space="preserve"> </w:t>
      </w:r>
      <w:proofErr w:type="spellStart"/>
      <w:r w:rsidRPr="0089092B">
        <w:t>atau</w:t>
      </w:r>
      <w:proofErr w:type="spellEnd"/>
      <w:r w:rsidRPr="0089092B">
        <w:t xml:space="preserve"> </w:t>
      </w:r>
      <w:proofErr w:type="spellStart"/>
      <w:r w:rsidRPr="0089092B">
        <w:t>taktil</w:t>
      </w:r>
      <w:proofErr w:type="spellEnd"/>
      <w:r w:rsidRPr="0089092B">
        <w:t xml:space="preserve">) </w:t>
      </w:r>
      <w:proofErr w:type="spellStart"/>
      <w:r w:rsidRPr="0089092B">
        <w:t>berupa</w:t>
      </w:r>
      <w:proofErr w:type="spellEnd"/>
      <w:r w:rsidRPr="0089092B">
        <w:t xml:space="preserve"> </w:t>
      </w:r>
      <w:proofErr w:type="spellStart"/>
      <w:r w:rsidRPr="0089092B">
        <w:t>mioklonik</w:t>
      </w:r>
      <w:proofErr w:type="spellEnd"/>
      <w:r w:rsidRPr="0089092B">
        <w:t xml:space="preserve"> </w:t>
      </w:r>
      <w:proofErr w:type="spellStart"/>
      <w:r w:rsidRPr="0089092B">
        <w:t>umum</w:t>
      </w:r>
      <w:proofErr w:type="spellEnd"/>
      <w:r w:rsidRPr="0089092B">
        <w:t xml:space="preserve"> </w:t>
      </w:r>
      <w:proofErr w:type="spellStart"/>
      <w:r w:rsidRPr="0089092B">
        <w:t>seperti</w:t>
      </w:r>
      <w:proofErr w:type="spellEnd"/>
      <w:r w:rsidRPr="0089092B">
        <w:t xml:space="preserve"> </w:t>
      </w:r>
      <w:proofErr w:type="spellStart"/>
      <w:r w:rsidRPr="0089092B">
        <w:t>terkejut</w:t>
      </w:r>
      <w:proofErr w:type="spellEnd"/>
      <w:r w:rsidRPr="0089092B">
        <w:t>/</w:t>
      </w:r>
      <w:proofErr w:type="spellStart"/>
      <w:r w:rsidRPr="0089092B">
        <w:t>kaget</w:t>
      </w:r>
      <w:proofErr w:type="spellEnd"/>
      <w:r w:rsidRPr="0089092B">
        <w:t xml:space="preserve"> (</w:t>
      </w:r>
      <w:r w:rsidRPr="0089092B">
        <w:rPr>
          <w:i/>
        </w:rPr>
        <w:t>startle response</w:t>
      </w:r>
      <w:r>
        <w:t>).</w:t>
      </w:r>
    </w:p>
    <w:p w14:paraId="5DB7DCF4" w14:textId="77777777" w:rsidR="006B7214" w:rsidRDefault="006B7214" w:rsidP="00A8331B">
      <w:pPr>
        <w:pStyle w:val="ListParagraph"/>
        <w:numPr>
          <w:ilvl w:val="0"/>
          <w:numId w:val="39"/>
        </w:numPr>
        <w:spacing w:after="0"/>
        <w:ind w:left="360"/>
      </w:pPr>
      <w:proofErr w:type="spellStart"/>
      <w:r w:rsidRPr="0089092B">
        <w:t>Klonus</w:t>
      </w:r>
      <w:proofErr w:type="spellEnd"/>
      <w:r w:rsidRPr="0089092B">
        <w:t xml:space="preserve"> </w:t>
      </w:r>
    </w:p>
    <w:p w14:paraId="71A46829" w14:textId="12EC3B78" w:rsidR="006B7214" w:rsidRDefault="006B7214" w:rsidP="00A8331B">
      <w:pPr>
        <w:pStyle w:val="ListParagraph"/>
        <w:spacing w:after="0"/>
        <w:ind w:left="360"/>
      </w:pPr>
      <w:r w:rsidRPr="0089092B">
        <w:t>Gerakan-</w:t>
      </w:r>
      <w:proofErr w:type="spellStart"/>
      <w:r w:rsidRPr="0089092B">
        <w:t>gerakan</w:t>
      </w:r>
      <w:proofErr w:type="spellEnd"/>
      <w:r w:rsidRPr="0089092B">
        <w:t xml:space="preserve"> </w:t>
      </w:r>
      <w:proofErr w:type="spellStart"/>
      <w:r w:rsidRPr="0089092B">
        <w:t>tersebut</w:t>
      </w:r>
      <w:proofErr w:type="spellEnd"/>
      <w:r w:rsidRPr="0089092B">
        <w:t xml:space="preserve"> </w:t>
      </w:r>
      <w:proofErr w:type="spellStart"/>
      <w:r w:rsidRPr="0089092B">
        <w:t>dapat</w:t>
      </w:r>
      <w:proofErr w:type="spellEnd"/>
      <w:r w:rsidRPr="0089092B">
        <w:t xml:space="preserve"> </w:t>
      </w:r>
      <w:proofErr w:type="spellStart"/>
      <w:r w:rsidRPr="0089092B">
        <w:t>dibedakan</w:t>
      </w:r>
      <w:proofErr w:type="spellEnd"/>
      <w:r w:rsidRPr="0089092B">
        <w:t xml:space="preserve"> </w:t>
      </w:r>
      <w:proofErr w:type="spellStart"/>
      <w:r w:rsidRPr="0089092B">
        <w:t>dari</w:t>
      </w:r>
      <w:proofErr w:type="spellEnd"/>
      <w:r w:rsidRPr="0089092B">
        <w:t xml:space="preserve"> </w:t>
      </w:r>
      <w:proofErr w:type="spellStart"/>
      <w:r w:rsidRPr="0089092B">
        <w:t>kejang</w:t>
      </w:r>
      <w:proofErr w:type="spellEnd"/>
      <w:r w:rsidRPr="0089092B">
        <w:t xml:space="preserve"> </w:t>
      </w:r>
      <w:proofErr w:type="spellStart"/>
      <w:r w:rsidRPr="0089092B">
        <w:t>dengan</w:t>
      </w:r>
      <w:proofErr w:type="spellEnd"/>
      <w:r w:rsidRPr="0089092B">
        <w:t xml:space="preserve"> </w:t>
      </w:r>
      <w:proofErr w:type="spellStart"/>
      <w:r w:rsidRPr="0089092B">
        <w:t>cara</w:t>
      </w:r>
      <w:proofErr w:type="spellEnd"/>
      <w:r w:rsidRPr="0089092B">
        <w:t xml:space="preserve"> </w:t>
      </w:r>
      <w:proofErr w:type="spellStart"/>
      <w:r w:rsidRPr="0089092B">
        <w:t>menahan</w:t>
      </w:r>
      <w:proofErr w:type="spellEnd"/>
      <w:r w:rsidRPr="0089092B">
        <w:t xml:space="preserve"> </w:t>
      </w:r>
      <w:proofErr w:type="spellStart"/>
      <w:r w:rsidRPr="0089092B">
        <w:t>gerakan</w:t>
      </w:r>
      <w:proofErr w:type="spellEnd"/>
      <w:r w:rsidRPr="0089092B">
        <w:t xml:space="preserve"> </w:t>
      </w:r>
      <w:proofErr w:type="spellStart"/>
      <w:r w:rsidRPr="0089092B">
        <w:t>tersebut</w:t>
      </w:r>
      <w:proofErr w:type="spellEnd"/>
      <w:r w:rsidRPr="0089092B">
        <w:t xml:space="preserve"> </w:t>
      </w:r>
      <w:proofErr w:type="spellStart"/>
      <w:r w:rsidRPr="0089092B">
        <w:t>berhenti</w:t>
      </w:r>
      <w:proofErr w:type="spellEnd"/>
      <w:r w:rsidRPr="0089092B">
        <w:t xml:space="preserve">. </w:t>
      </w:r>
      <w:proofErr w:type="spellStart"/>
      <w:r w:rsidRPr="0089092B">
        <w:t>Dengan</w:t>
      </w:r>
      <w:proofErr w:type="spellEnd"/>
      <w:r w:rsidRPr="0089092B">
        <w:t xml:space="preserve"> </w:t>
      </w:r>
      <w:proofErr w:type="spellStart"/>
      <w:r w:rsidRPr="0089092B">
        <w:t>kemajuan</w:t>
      </w:r>
      <w:proofErr w:type="spellEnd"/>
      <w:r w:rsidRPr="0089092B">
        <w:t xml:space="preserve"> </w:t>
      </w:r>
      <w:proofErr w:type="spellStart"/>
      <w:r w:rsidRPr="0089092B">
        <w:t>teknologi</w:t>
      </w:r>
      <w:proofErr w:type="spellEnd"/>
      <w:r w:rsidRPr="0089092B">
        <w:t xml:space="preserve"> </w:t>
      </w:r>
      <w:proofErr w:type="spellStart"/>
      <w:r w:rsidRPr="0089092B">
        <w:t>seperti</w:t>
      </w:r>
      <w:proofErr w:type="spellEnd"/>
      <w:r w:rsidRPr="0089092B">
        <w:t xml:space="preserve"> </w:t>
      </w:r>
      <w:proofErr w:type="spellStart"/>
      <w:r w:rsidRPr="0089092B">
        <w:t>pemakaian</w:t>
      </w:r>
      <w:proofErr w:type="spellEnd"/>
      <w:r w:rsidRPr="0089092B">
        <w:t xml:space="preserve"> video-EEG monitoring </w:t>
      </w:r>
      <w:proofErr w:type="spellStart"/>
      <w:r w:rsidRPr="0089092B">
        <w:t>kejang</w:t>
      </w:r>
      <w:proofErr w:type="spellEnd"/>
      <w:r w:rsidRPr="0089092B">
        <w:t xml:space="preserve"> </w:t>
      </w:r>
      <w:proofErr w:type="spellStart"/>
      <w:r w:rsidRPr="0089092B">
        <w:t>neonatus</w:t>
      </w:r>
      <w:proofErr w:type="spellEnd"/>
      <w:r w:rsidRPr="0089092B">
        <w:t xml:space="preserve"> </w:t>
      </w:r>
      <w:proofErr w:type="spellStart"/>
      <w:r w:rsidRPr="0089092B">
        <w:t>dapat</w:t>
      </w:r>
      <w:proofErr w:type="spellEnd"/>
      <w:r w:rsidRPr="0089092B">
        <w:t xml:space="preserve"> </w:t>
      </w:r>
      <w:proofErr w:type="spellStart"/>
      <w:r w:rsidRPr="0089092B">
        <w:t>dibedakan</w:t>
      </w:r>
      <w:proofErr w:type="spellEnd"/>
      <w:r w:rsidRPr="0089092B">
        <w:t xml:space="preserve"> </w:t>
      </w:r>
      <w:proofErr w:type="spellStart"/>
      <w:r w:rsidRPr="0089092B">
        <w:t>menjadi</w:t>
      </w:r>
      <w:proofErr w:type="spellEnd"/>
      <w:r w:rsidRPr="0089092B">
        <w:t xml:space="preserve"> </w:t>
      </w:r>
      <w:proofErr w:type="spellStart"/>
      <w:r w:rsidRPr="0089092B">
        <w:t>epileptik</w:t>
      </w:r>
      <w:proofErr w:type="spellEnd"/>
      <w:r w:rsidRPr="0089092B">
        <w:t xml:space="preserve"> dan </w:t>
      </w:r>
      <w:proofErr w:type="spellStart"/>
      <w:r w:rsidRPr="0089092B">
        <w:t>nonepileptik</w:t>
      </w:r>
      <w:proofErr w:type="spellEnd"/>
      <w:r w:rsidRPr="0089092B">
        <w:t xml:space="preserve">. </w:t>
      </w:r>
      <w:proofErr w:type="spellStart"/>
      <w:r w:rsidRPr="0089092B">
        <w:t>Disebut</w:t>
      </w:r>
      <w:proofErr w:type="spellEnd"/>
      <w:r w:rsidRPr="0089092B">
        <w:t xml:space="preserve"> </w:t>
      </w:r>
      <w:proofErr w:type="spellStart"/>
      <w:r w:rsidRPr="0089092B">
        <w:t>epileptik</w:t>
      </w:r>
      <w:proofErr w:type="spellEnd"/>
      <w:r w:rsidRPr="0089092B">
        <w:t xml:space="preserve"> </w:t>
      </w:r>
      <w:proofErr w:type="spellStart"/>
      <w:r w:rsidRPr="0089092B">
        <w:t>jika</w:t>
      </w:r>
      <w:proofErr w:type="spellEnd"/>
      <w:r w:rsidRPr="0089092B">
        <w:t xml:space="preserve"> </w:t>
      </w:r>
      <w:proofErr w:type="spellStart"/>
      <w:r w:rsidRPr="0089092B">
        <w:t>manifestasi</w:t>
      </w:r>
      <w:proofErr w:type="spellEnd"/>
      <w:r w:rsidRPr="0089092B">
        <w:t xml:space="preserve"> </w:t>
      </w:r>
      <w:proofErr w:type="spellStart"/>
      <w:r w:rsidRPr="0089092B">
        <w:t>kejang</w:t>
      </w:r>
      <w:proofErr w:type="spellEnd"/>
      <w:r w:rsidRPr="0089092B">
        <w:t xml:space="preserve"> </w:t>
      </w:r>
      <w:proofErr w:type="spellStart"/>
      <w:r w:rsidRPr="0089092B">
        <w:t>berkorelasi</w:t>
      </w:r>
      <w:proofErr w:type="spellEnd"/>
      <w:r w:rsidRPr="0089092B">
        <w:t xml:space="preserve"> </w:t>
      </w:r>
      <w:proofErr w:type="spellStart"/>
      <w:r w:rsidRPr="0089092B">
        <w:t>kuat</w:t>
      </w:r>
      <w:proofErr w:type="spellEnd"/>
      <w:r w:rsidRPr="0089092B">
        <w:t xml:space="preserve"> dan </w:t>
      </w:r>
      <w:proofErr w:type="spellStart"/>
      <w:r w:rsidRPr="0089092B">
        <w:t>konsisten</w:t>
      </w:r>
      <w:proofErr w:type="spellEnd"/>
      <w:r w:rsidRPr="0089092B">
        <w:t xml:space="preserve"> </w:t>
      </w:r>
      <w:proofErr w:type="spellStart"/>
      <w:r w:rsidRPr="0089092B">
        <w:t>dengan</w:t>
      </w:r>
      <w:proofErr w:type="spellEnd"/>
      <w:r w:rsidRPr="0089092B">
        <w:t xml:space="preserve"> </w:t>
      </w:r>
      <w:proofErr w:type="spellStart"/>
      <w:r w:rsidRPr="0089092B">
        <w:t>aktifitas</w:t>
      </w:r>
      <w:proofErr w:type="spellEnd"/>
      <w:r w:rsidRPr="0089092B">
        <w:t xml:space="preserve"> </w:t>
      </w:r>
      <w:proofErr w:type="spellStart"/>
      <w:r w:rsidRPr="0089092B">
        <w:t>epileptik</w:t>
      </w:r>
      <w:proofErr w:type="spellEnd"/>
      <w:r w:rsidRPr="0089092B">
        <w:t xml:space="preserve"> pada </w:t>
      </w:r>
      <w:proofErr w:type="spellStart"/>
      <w:r w:rsidRPr="0089092B">
        <w:t>pemeriksaan</w:t>
      </w:r>
      <w:proofErr w:type="spellEnd"/>
      <w:r w:rsidRPr="0089092B">
        <w:t xml:space="preserve"> EEG. </w:t>
      </w:r>
      <w:proofErr w:type="spellStart"/>
      <w:r w:rsidRPr="0089092B">
        <w:t>Patofisiologi</w:t>
      </w:r>
      <w:proofErr w:type="spellEnd"/>
      <w:r w:rsidRPr="0089092B">
        <w:t xml:space="preserve"> </w:t>
      </w:r>
      <w:proofErr w:type="spellStart"/>
      <w:r w:rsidRPr="0089092B">
        <w:t>kejang</w:t>
      </w:r>
      <w:proofErr w:type="spellEnd"/>
      <w:r w:rsidRPr="0089092B">
        <w:t xml:space="preserve"> </w:t>
      </w:r>
      <w:proofErr w:type="spellStart"/>
      <w:r w:rsidRPr="0089092B">
        <w:t>epileptik</w:t>
      </w:r>
      <w:proofErr w:type="spellEnd"/>
      <w:r w:rsidRPr="0089092B">
        <w:t xml:space="preserve"> </w:t>
      </w:r>
      <w:proofErr w:type="spellStart"/>
      <w:r w:rsidRPr="0089092B">
        <w:t>disebabkan</w:t>
      </w:r>
      <w:proofErr w:type="spellEnd"/>
      <w:r w:rsidRPr="0089092B">
        <w:t xml:space="preserve"> oleh </w:t>
      </w:r>
      <w:proofErr w:type="spellStart"/>
      <w:r w:rsidRPr="0089092B">
        <w:t>lepas</w:t>
      </w:r>
      <w:proofErr w:type="spellEnd"/>
      <w:r w:rsidRPr="0089092B">
        <w:t xml:space="preserve"> </w:t>
      </w:r>
      <w:proofErr w:type="spellStart"/>
      <w:r w:rsidRPr="0089092B">
        <w:t>muatan</w:t>
      </w:r>
      <w:proofErr w:type="spellEnd"/>
      <w:r w:rsidRPr="0089092B">
        <w:t xml:space="preserve"> </w:t>
      </w:r>
      <w:proofErr w:type="spellStart"/>
      <w:r w:rsidRPr="0089092B">
        <w:t>listrik</w:t>
      </w:r>
      <w:proofErr w:type="spellEnd"/>
      <w:r w:rsidRPr="0089092B">
        <w:t xml:space="preserve"> yang </w:t>
      </w:r>
      <w:proofErr w:type="spellStart"/>
      <w:r w:rsidRPr="0089092B">
        <w:t>berlebihan</w:t>
      </w:r>
      <w:proofErr w:type="spellEnd"/>
      <w:r w:rsidRPr="0089092B">
        <w:t xml:space="preserve"> dan </w:t>
      </w:r>
      <w:proofErr w:type="spellStart"/>
      <w:r w:rsidRPr="0089092B">
        <w:t>paroksismal</w:t>
      </w:r>
      <w:proofErr w:type="spellEnd"/>
      <w:r w:rsidRPr="0089092B">
        <w:t xml:space="preserve"> di neuron </w:t>
      </w:r>
      <w:proofErr w:type="spellStart"/>
      <w:r w:rsidRPr="0089092B">
        <w:t>korteks</w:t>
      </w:r>
      <w:proofErr w:type="spellEnd"/>
      <w:r w:rsidRPr="0089092B">
        <w:t xml:space="preserve"> </w:t>
      </w:r>
      <w:proofErr w:type="spellStart"/>
      <w:r w:rsidRPr="0089092B">
        <w:t>serta</w:t>
      </w:r>
      <w:proofErr w:type="spellEnd"/>
      <w:r w:rsidRPr="0089092B">
        <w:t xml:space="preserve"> </w:t>
      </w:r>
      <w:proofErr w:type="spellStart"/>
      <w:r w:rsidRPr="0089092B">
        <w:t>peningkatan</w:t>
      </w:r>
      <w:proofErr w:type="spellEnd"/>
      <w:r w:rsidRPr="0089092B">
        <w:t xml:space="preserve"> </w:t>
      </w:r>
      <w:proofErr w:type="spellStart"/>
      <w:r w:rsidRPr="0089092B">
        <w:t>eksitasi</w:t>
      </w:r>
      <w:proofErr w:type="spellEnd"/>
      <w:r w:rsidRPr="0089092B">
        <w:t xml:space="preserve"> </w:t>
      </w:r>
      <w:proofErr w:type="spellStart"/>
      <w:r w:rsidRPr="0089092B">
        <w:t>seluler</w:t>
      </w:r>
      <w:proofErr w:type="spellEnd"/>
      <w:r w:rsidRPr="0089092B">
        <w:t xml:space="preserve">, </w:t>
      </w:r>
      <w:proofErr w:type="spellStart"/>
      <w:r w:rsidRPr="0089092B">
        <w:t>sinaps</w:t>
      </w:r>
      <w:proofErr w:type="spellEnd"/>
      <w:r w:rsidRPr="0089092B">
        <w:t xml:space="preserve"> dan </w:t>
      </w:r>
      <w:proofErr w:type="spellStart"/>
      <w:r w:rsidRPr="0089092B">
        <w:t>aktifitas</w:t>
      </w:r>
      <w:proofErr w:type="spellEnd"/>
      <w:r w:rsidRPr="0089092B">
        <w:t xml:space="preserve"> </w:t>
      </w:r>
      <w:proofErr w:type="spellStart"/>
      <w:r w:rsidRPr="0089092B">
        <w:t>penyebaran</w:t>
      </w:r>
      <w:proofErr w:type="spellEnd"/>
      <w:r w:rsidRPr="0089092B">
        <w:t xml:space="preserve"> </w:t>
      </w:r>
      <w:proofErr w:type="spellStart"/>
      <w:r w:rsidRPr="0089092B">
        <w:t>gelombang</w:t>
      </w:r>
      <w:proofErr w:type="spellEnd"/>
      <w:r w:rsidRPr="0089092B">
        <w:t xml:space="preserve"> </w:t>
      </w:r>
      <w:proofErr w:type="spellStart"/>
      <w:r w:rsidRPr="0089092B">
        <w:t>epilepsi</w:t>
      </w:r>
      <w:proofErr w:type="spellEnd"/>
      <w:r w:rsidRPr="0089092B">
        <w:t xml:space="preserve">. </w:t>
      </w:r>
      <w:proofErr w:type="spellStart"/>
      <w:r w:rsidRPr="0089092B">
        <w:t>Disebut</w:t>
      </w:r>
      <w:proofErr w:type="spellEnd"/>
      <w:r w:rsidRPr="0089092B">
        <w:t xml:space="preserve"> non-</w:t>
      </w:r>
      <w:proofErr w:type="spellStart"/>
      <w:r w:rsidRPr="0089092B">
        <w:t>epileptik</w:t>
      </w:r>
      <w:proofErr w:type="spellEnd"/>
      <w:r w:rsidRPr="0089092B">
        <w:t xml:space="preserve"> </w:t>
      </w:r>
      <w:proofErr w:type="spellStart"/>
      <w:r w:rsidRPr="0089092B">
        <w:t>jika</w:t>
      </w:r>
      <w:proofErr w:type="spellEnd"/>
      <w:r w:rsidRPr="0089092B">
        <w:t xml:space="preserve"> </w:t>
      </w:r>
      <w:proofErr w:type="spellStart"/>
      <w:r w:rsidRPr="0089092B">
        <w:t>manifestasi</w:t>
      </w:r>
      <w:proofErr w:type="spellEnd"/>
      <w:r w:rsidRPr="0089092B">
        <w:t xml:space="preserve"> </w:t>
      </w:r>
      <w:proofErr w:type="spellStart"/>
      <w:r w:rsidRPr="0089092B">
        <w:t>kejang</w:t>
      </w:r>
      <w:proofErr w:type="spellEnd"/>
      <w:r w:rsidRPr="0089092B">
        <w:t xml:space="preserve"> </w:t>
      </w:r>
      <w:proofErr w:type="spellStart"/>
      <w:r w:rsidRPr="0089092B">
        <w:t>tidak</w:t>
      </w:r>
      <w:proofErr w:type="spellEnd"/>
      <w:r w:rsidRPr="0089092B">
        <w:t xml:space="preserve"> </w:t>
      </w:r>
      <w:proofErr w:type="spellStart"/>
      <w:r w:rsidRPr="0089092B">
        <w:t>berkorelasi</w:t>
      </w:r>
      <w:proofErr w:type="spellEnd"/>
      <w:r w:rsidRPr="0089092B">
        <w:t xml:space="preserve"> dan </w:t>
      </w:r>
      <w:proofErr w:type="spellStart"/>
      <w:r w:rsidRPr="0089092B">
        <w:t>atau</w:t>
      </w:r>
      <w:proofErr w:type="spellEnd"/>
      <w:r w:rsidRPr="0089092B">
        <w:t xml:space="preserve"> </w:t>
      </w:r>
      <w:proofErr w:type="spellStart"/>
      <w:r w:rsidRPr="0089092B">
        <w:t>tidak</w:t>
      </w:r>
      <w:proofErr w:type="spellEnd"/>
      <w:r w:rsidRPr="0089092B">
        <w:t xml:space="preserve"> </w:t>
      </w:r>
      <w:proofErr w:type="spellStart"/>
      <w:r w:rsidRPr="0089092B">
        <w:t>konsisten</w:t>
      </w:r>
      <w:proofErr w:type="spellEnd"/>
      <w:r w:rsidRPr="0089092B">
        <w:t xml:space="preserve"> </w:t>
      </w:r>
      <w:proofErr w:type="spellStart"/>
      <w:r w:rsidRPr="0089092B">
        <w:t>dengan</w:t>
      </w:r>
      <w:proofErr w:type="spellEnd"/>
      <w:r w:rsidRPr="0089092B">
        <w:t xml:space="preserve"> </w:t>
      </w:r>
      <w:proofErr w:type="spellStart"/>
      <w:r w:rsidRPr="0089092B">
        <w:t>aktifitas</w:t>
      </w:r>
      <w:proofErr w:type="spellEnd"/>
      <w:r w:rsidRPr="0089092B">
        <w:t xml:space="preserve"> </w:t>
      </w:r>
      <w:proofErr w:type="spellStart"/>
      <w:r w:rsidRPr="0089092B">
        <w:t>epileptik</w:t>
      </w:r>
      <w:proofErr w:type="spellEnd"/>
      <w:r w:rsidRPr="0089092B">
        <w:t xml:space="preserve"> pada </w:t>
      </w:r>
      <w:proofErr w:type="spellStart"/>
      <w:r w:rsidRPr="0089092B">
        <w:t>pemeriksaan</w:t>
      </w:r>
      <w:proofErr w:type="spellEnd"/>
      <w:r w:rsidRPr="0089092B">
        <w:t xml:space="preserve"> EEG. </w:t>
      </w:r>
      <w:proofErr w:type="spellStart"/>
      <w:r w:rsidRPr="0089092B">
        <w:t>Fokus</w:t>
      </w:r>
      <w:proofErr w:type="spellEnd"/>
      <w:r w:rsidRPr="0089092B">
        <w:t xml:space="preserve"> </w:t>
      </w:r>
      <w:proofErr w:type="spellStart"/>
      <w:r w:rsidRPr="0089092B">
        <w:t>kejang</w:t>
      </w:r>
      <w:proofErr w:type="spellEnd"/>
      <w:r w:rsidRPr="0089092B">
        <w:t xml:space="preserve"> </w:t>
      </w:r>
      <w:proofErr w:type="spellStart"/>
      <w:r w:rsidRPr="0089092B">
        <w:t>berasal</w:t>
      </w:r>
      <w:proofErr w:type="spellEnd"/>
      <w:r w:rsidRPr="0089092B">
        <w:t xml:space="preserve"> </w:t>
      </w:r>
      <w:proofErr w:type="spellStart"/>
      <w:r w:rsidRPr="0089092B">
        <w:t>dari</w:t>
      </w:r>
      <w:proofErr w:type="spellEnd"/>
      <w:r w:rsidRPr="0089092B">
        <w:t xml:space="preserve"> </w:t>
      </w:r>
      <w:proofErr w:type="spellStart"/>
      <w:r w:rsidRPr="0089092B">
        <w:t>tingkat</w:t>
      </w:r>
      <w:proofErr w:type="spellEnd"/>
      <w:r w:rsidRPr="0089092B">
        <w:t xml:space="preserve"> </w:t>
      </w:r>
      <w:proofErr w:type="spellStart"/>
      <w:r w:rsidRPr="0089092B">
        <w:t>subkortikal</w:t>
      </w:r>
      <w:proofErr w:type="spellEnd"/>
      <w:r w:rsidRPr="0089092B">
        <w:t xml:space="preserve"> (</w:t>
      </w:r>
      <w:proofErr w:type="spellStart"/>
      <w:r w:rsidRPr="0089092B">
        <w:t>sistem</w:t>
      </w:r>
      <w:proofErr w:type="spellEnd"/>
      <w:r w:rsidRPr="0089092B">
        <w:t xml:space="preserve"> </w:t>
      </w:r>
      <w:proofErr w:type="spellStart"/>
      <w:r w:rsidRPr="0089092B">
        <w:t>limbik</w:t>
      </w:r>
      <w:proofErr w:type="spellEnd"/>
      <w:r w:rsidRPr="0089092B">
        <w:t xml:space="preserve">, </w:t>
      </w:r>
      <w:proofErr w:type="spellStart"/>
      <w:r w:rsidRPr="0089092B">
        <w:t>diensefalon</w:t>
      </w:r>
      <w:proofErr w:type="spellEnd"/>
      <w:r w:rsidRPr="0089092B">
        <w:t xml:space="preserve"> dan </w:t>
      </w:r>
      <w:proofErr w:type="spellStart"/>
      <w:r w:rsidRPr="0089092B">
        <w:t>batang</w:t>
      </w:r>
      <w:proofErr w:type="spellEnd"/>
      <w:r w:rsidRPr="0089092B">
        <w:t xml:space="preserve"> </w:t>
      </w:r>
      <w:proofErr w:type="spellStart"/>
      <w:r w:rsidRPr="0089092B">
        <w:t>otak</w:t>
      </w:r>
      <w:proofErr w:type="spellEnd"/>
      <w:r w:rsidRPr="0089092B">
        <w:t xml:space="preserve">) dan </w:t>
      </w:r>
      <w:proofErr w:type="spellStart"/>
      <w:r w:rsidRPr="0089092B">
        <w:t>tidak</w:t>
      </w:r>
      <w:proofErr w:type="spellEnd"/>
      <w:r w:rsidRPr="0089092B">
        <w:t xml:space="preserve"> </w:t>
      </w:r>
      <w:proofErr w:type="spellStart"/>
      <w:r w:rsidRPr="0089092B">
        <w:t>menyebar</w:t>
      </w:r>
      <w:proofErr w:type="spellEnd"/>
      <w:r w:rsidRPr="0089092B">
        <w:t xml:space="preserve"> </w:t>
      </w:r>
      <w:proofErr w:type="spellStart"/>
      <w:r w:rsidRPr="0089092B">
        <w:t>ke</w:t>
      </w:r>
      <w:proofErr w:type="spellEnd"/>
      <w:r w:rsidRPr="0089092B">
        <w:t xml:space="preserve"> </w:t>
      </w:r>
      <w:proofErr w:type="spellStart"/>
      <w:r w:rsidRPr="0089092B">
        <w:t>korteks</w:t>
      </w:r>
      <w:proofErr w:type="spellEnd"/>
      <w:r w:rsidRPr="0089092B">
        <w:t xml:space="preserve"> </w:t>
      </w:r>
      <w:proofErr w:type="spellStart"/>
      <w:r w:rsidRPr="0089092B">
        <w:t>karena</w:t>
      </w:r>
      <w:proofErr w:type="spellEnd"/>
      <w:r w:rsidRPr="0089092B">
        <w:t xml:space="preserve"> </w:t>
      </w:r>
      <w:proofErr w:type="spellStart"/>
      <w:r w:rsidRPr="0089092B">
        <w:t>imaturitas</w:t>
      </w:r>
      <w:proofErr w:type="spellEnd"/>
      <w:r w:rsidRPr="0089092B">
        <w:t xml:space="preserve"> </w:t>
      </w:r>
      <w:proofErr w:type="spellStart"/>
      <w:r w:rsidRPr="0089092B">
        <w:t>pembentukan</w:t>
      </w:r>
      <w:proofErr w:type="spellEnd"/>
      <w:r w:rsidRPr="0089092B">
        <w:t xml:space="preserve"> </w:t>
      </w:r>
      <w:proofErr w:type="spellStart"/>
      <w:r w:rsidRPr="0089092B">
        <w:t>sinaps</w:t>
      </w:r>
      <w:proofErr w:type="spellEnd"/>
      <w:r w:rsidRPr="0089092B">
        <w:t xml:space="preserve"> </w:t>
      </w:r>
      <w:proofErr w:type="spellStart"/>
      <w:r w:rsidRPr="0089092B">
        <w:t>serta</w:t>
      </w:r>
      <w:proofErr w:type="spellEnd"/>
      <w:r w:rsidRPr="0089092B">
        <w:t xml:space="preserve"> </w:t>
      </w:r>
      <w:proofErr w:type="spellStart"/>
      <w:r w:rsidRPr="0089092B">
        <w:t>proyeksi</w:t>
      </w:r>
      <w:proofErr w:type="spellEnd"/>
      <w:r w:rsidRPr="0089092B">
        <w:t xml:space="preserve"> </w:t>
      </w:r>
      <w:proofErr w:type="spellStart"/>
      <w:r w:rsidRPr="0089092B">
        <w:t>kortikal</w:t>
      </w:r>
      <w:proofErr w:type="spellEnd"/>
      <w:r w:rsidRPr="0089092B">
        <w:t xml:space="preserve"> </w:t>
      </w:r>
      <w:proofErr w:type="spellStart"/>
      <w:r w:rsidRPr="0089092B">
        <w:t>sehingga</w:t>
      </w:r>
      <w:proofErr w:type="spellEnd"/>
      <w:r w:rsidRPr="0089092B">
        <w:t xml:space="preserve"> </w:t>
      </w:r>
      <w:proofErr w:type="spellStart"/>
      <w:r w:rsidRPr="0089092B">
        <w:t>tidak</w:t>
      </w:r>
      <w:proofErr w:type="spellEnd"/>
      <w:r w:rsidRPr="0089092B">
        <w:t xml:space="preserve"> </w:t>
      </w:r>
      <w:proofErr w:type="spellStart"/>
      <w:r w:rsidRPr="0089092B">
        <w:t>dapat</w:t>
      </w:r>
      <w:proofErr w:type="spellEnd"/>
      <w:r w:rsidRPr="0089092B">
        <w:t xml:space="preserve"> </w:t>
      </w:r>
      <w:proofErr w:type="spellStart"/>
      <w:r w:rsidRPr="0089092B">
        <w:t>atau</w:t>
      </w:r>
      <w:proofErr w:type="spellEnd"/>
      <w:r w:rsidRPr="0089092B">
        <w:t xml:space="preserve"> </w:t>
      </w:r>
      <w:proofErr w:type="spellStart"/>
      <w:r w:rsidRPr="0089092B">
        <w:t>tidak</w:t>
      </w:r>
      <w:proofErr w:type="spellEnd"/>
      <w:r w:rsidRPr="0089092B">
        <w:t xml:space="preserve"> </w:t>
      </w:r>
      <w:proofErr w:type="spellStart"/>
      <w:r w:rsidRPr="0089092B">
        <w:t>selalu</w:t>
      </w:r>
      <w:proofErr w:type="spellEnd"/>
      <w:r w:rsidRPr="0089092B">
        <w:t xml:space="preserve"> </w:t>
      </w:r>
      <w:proofErr w:type="spellStart"/>
      <w:r w:rsidRPr="0089092B">
        <w:t>terdeteksi</w:t>
      </w:r>
      <w:proofErr w:type="spellEnd"/>
      <w:r w:rsidRPr="0089092B">
        <w:t xml:space="preserve"> </w:t>
      </w:r>
      <w:proofErr w:type="spellStart"/>
      <w:r w:rsidRPr="0089092B">
        <w:t>dengan</w:t>
      </w:r>
      <w:proofErr w:type="spellEnd"/>
      <w:r w:rsidRPr="0089092B">
        <w:t xml:space="preserve"> </w:t>
      </w:r>
      <w:proofErr w:type="spellStart"/>
      <w:r w:rsidRPr="0089092B">
        <w:t>pemeriksaan</w:t>
      </w:r>
      <w:proofErr w:type="spellEnd"/>
      <w:r w:rsidRPr="0089092B">
        <w:t xml:space="preserve"> EEG. </w:t>
      </w:r>
      <w:proofErr w:type="spellStart"/>
      <w:r w:rsidRPr="0089092B">
        <w:t>Selain</w:t>
      </w:r>
      <w:proofErr w:type="spellEnd"/>
      <w:r w:rsidRPr="0089092B">
        <w:t xml:space="preserve"> </w:t>
      </w:r>
      <w:proofErr w:type="spellStart"/>
      <w:r w:rsidRPr="0089092B">
        <w:t>itu</w:t>
      </w:r>
      <w:proofErr w:type="spellEnd"/>
      <w:r w:rsidRPr="0089092B">
        <w:t xml:space="preserve"> </w:t>
      </w:r>
      <w:proofErr w:type="spellStart"/>
      <w:r w:rsidRPr="0089092B">
        <w:t>kejang</w:t>
      </w:r>
      <w:proofErr w:type="spellEnd"/>
      <w:r w:rsidRPr="0089092B">
        <w:t xml:space="preserve"> yang </w:t>
      </w:r>
      <w:proofErr w:type="spellStart"/>
      <w:r w:rsidRPr="0089092B">
        <w:t>terjadi</w:t>
      </w:r>
      <w:proofErr w:type="spellEnd"/>
      <w:r w:rsidRPr="0089092B">
        <w:t xml:space="preserve"> </w:t>
      </w:r>
      <w:proofErr w:type="spellStart"/>
      <w:r w:rsidRPr="0089092B">
        <w:t>bukan</w:t>
      </w:r>
      <w:proofErr w:type="spellEnd"/>
      <w:r w:rsidRPr="0089092B">
        <w:t xml:space="preserve"> </w:t>
      </w:r>
      <w:proofErr w:type="spellStart"/>
      <w:r w:rsidRPr="0089092B">
        <w:t>akibat</w:t>
      </w:r>
      <w:proofErr w:type="spellEnd"/>
      <w:r w:rsidRPr="0089092B">
        <w:t xml:space="preserve"> </w:t>
      </w:r>
      <w:proofErr w:type="spellStart"/>
      <w:r w:rsidRPr="0089092B">
        <w:t>dari</w:t>
      </w:r>
      <w:proofErr w:type="spellEnd"/>
      <w:r w:rsidRPr="0089092B">
        <w:t xml:space="preserve"> </w:t>
      </w:r>
      <w:proofErr w:type="spellStart"/>
      <w:r w:rsidRPr="0089092B">
        <w:t>lepas</w:t>
      </w:r>
      <w:proofErr w:type="spellEnd"/>
      <w:r w:rsidRPr="0089092B">
        <w:t xml:space="preserve"> </w:t>
      </w:r>
      <w:proofErr w:type="spellStart"/>
      <w:r w:rsidRPr="0089092B">
        <w:t>muatan</w:t>
      </w:r>
      <w:proofErr w:type="spellEnd"/>
      <w:r w:rsidRPr="0089092B">
        <w:t xml:space="preserve"> </w:t>
      </w:r>
      <w:proofErr w:type="spellStart"/>
      <w:r w:rsidRPr="0089092B">
        <w:t>listrik</w:t>
      </w:r>
      <w:proofErr w:type="spellEnd"/>
      <w:r w:rsidRPr="0089092B">
        <w:t xml:space="preserve"> yang </w:t>
      </w:r>
      <w:proofErr w:type="spellStart"/>
      <w:r w:rsidRPr="0089092B">
        <w:t>berlebihan</w:t>
      </w:r>
      <w:proofErr w:type="spellEnd"/>
      <w:r w:rsidRPr="0089092B">
        <w:t xml:space="preserve"> </w:t>
      </w:r>
      <w:proofErr w:type="spellStart"/>
      <w:r w:rsidRPr="0089092B">
        <w:t>tetapi</w:t>
      </w:r>
      <w:proofErr w:type="spellEnd"/>
      <w:r w:rsidRPr="0089092B">
        <w:t xml:space="preserve"> </w:t>
      </w:r>
      <w:proofErr w:type="spellStart"/>
      <w:r w:rsidRPr="0089092B">
        <w:t>karena</w:t>
      </w:r>
      <w:proofErr w:type="spellEnd"/>
      <w:r w:rsidRPr="0089092B">
        <w:t xml:space="preserve"> </w:t>
      </w:r>
      <w:proofErr w:type="spellStart"/>
      <w:r w:rsidRPr="0089092B">
        <w:t>cetusan</w:t>
      </w:r>
      <w:proofErr w:type="spellEnd"/>
      <w:r w:rsidRPr="0089092B">
        <w:t xml:space="preserve"> </w:t>
      </w:r>
      <w:proofErr w:type="spellStart"/>
      <w:r w:rsidRPr="0089092B">
        <w:t>primitif</w:t>
      </w:r>
      <w:proofErr w:type="spellEnd"/>
      <w:r w:rsidRPr="0089092B">
        <w:t xml:space="preserve"> </w:t>
      </w:r>
      <w:proofErr w:type="spellStart"/>
      <w:r w:rsidRPr="0089092B">
        <w:t>dari</w:t>
      </w:r>
      <w:proofErr w:type="spellEnd"/>
      <w:r w:rsidRPr="0089092B">
        <w:t xml:space="preserve"> </w:t>
      </w:r>
      <w:proofErr w:type="spellStart"/>
      <w:r w:rsidRPr="0089092B">
        <w:t>batang</w:t>
      </w:r>
      <w:proofErr w:type="spellEnd"/>
      <w:r w:rsidRPr="0089092B">
        <w:t xml:space="preserve"> </w:t>
      </w:r>
      <w:proofErr w:type="spellStart"/>
      <w:r w:rsidRPr="0089092B">
        <w:t>otak</w:t>
      </w:r>
      <w:proofErr w:type="spellEnd"/>
      <w:r w:rsidRPr="0089092B">
        <w:t xml:space="preserve"> dan </w:t>
      </w:r>
      <w:proofErr w:type="spellStart"/>
      <w:r w:rsidRPr="0089092B">
        <w:t>refleks</w:t>
      </w:r>
      <w:proofErr w:type="spellEnd"/>
      <w:r w:rsidRPr="0089092B">
        <w:t xml:space="preserve"> spinal yang </w:t>
      </w:r>
      <w:proofErr w:type="spellStart"/>
      <w:r w:rsidRPr="0089092B">
        <w:t>tidak</w:t>
      </w:r>
      <w:proofErr w:type="spellEnd"/>
      <w:r w:rsidRPr="0089092B">
        <w:t xml:space="preserve"> </w:t>
      </w:r>
      <w:proofErr w:type="spellStart"/>
      <w:r w:rsidRPr="0089092B">
        <w:t>mendapat</w:t>
      </w:r>
      <w:proofErr w:type="spellEnd"/>
      <w:r w:rsidRPr="0089092B">
        <w:t xml:space="preserve"> </w:t>
      </w:r>
      <w:proofErr w:type="spellStart"/>
      <w:r w:rsidRPr="0089092B">
        <w:t>inhibisi</w:t>
      </w:r>
      <w:proofErr w:type="spellEnd"/>
      <w:r w:rsidRPr="0089092B">
        <w:t xml:space="preserve"> </w:t>
      </w:r>
      <w:proofErr w:type="spellStart"/>
      <w:r w:rsidRPr="0089092B">
        <w:t>dari</w:t>
      </w:r>
      <w:proofErr w:type="spellEnd"/>
      <w:r w:rsidRPr="0089092B">
        <w:t xml:space="preserve"> </w:t>
      </w:r>
      <w:proofErr w:type="spellStart"/>
      <w:r w:rsidRPr="0089092B">
        <w:t>korteks</w:t>
      </w:r>
      <w:proofErr w:type="spellEnd"/>
      <w:r w:rsidRPr="0089092B">
        <w:t xml:space="preserve"> </w:t>
      </w:r>
      <w:proofErr w:type="spellStart"/>
      <w:r w:rsidRPr="0089092B">
        <w:t>serebri</w:t>
      </w:r>
      <w:proofErr w:type="spellEnd"/>
      <w:sdt>
        <w:sdtPr>
          <w:id w:val="1769193805"/>
          <w:citation/>
        </w:sdtPr>
        <w:sdtContent>
          <w:r>
            <w:fldChar w:fldCharType="begin"/>
          </w:r>
          <w:r>
            <w:instrText xml:space="preserve"> CITATION Han07 \l 1057 </w:instrText>
          </w:r>
          <w:r>
            <w:fldChar w:fldCharType="separate"/>
          </w:r>
          <w:r w:rsidR="00781085">
            <w:rPr>
              <w:noProof/>
            </w:rPr>
            <w:t xml:space="preserve"> </w:t>
          </w:r>
          <w:r w:rsidR="00781085" w:rsidRPr="00781085">
            <w:rPr>
              <w:noProof/>
            </w:rPr>
            <w:t>(Handryastuti, 2007)</w:t>
          </w:r>
          <w:r>
            <w:fldChar w:fldCharType="end"/>
          </w:r>
        </w:sdtContent>
      </w:sdt>
      <w:r w:rsidRPr="0089092B">
        <w:t>.</w:t>
      </w:r>
    </w:p>
    <w:p w14:paraId="4B3CDFD6" w14:textId="566E4E6F" w:rsidR="006B7214" w:rsidRDefault="006B7214" w:rsidP="006B7214">
      <w:pPr>
        <w:pStyle w:val="ListParagraph"/>
        <w:spacing w:after="0"/>
      </w:pPr>
    </w:p>
    <w:p w14:paraId="60C3EE2F" w14:textId="57957690" w:rsidR="00A8331B" w:rsidRDefault="00A8331B" w:rsidP="006B7214">
      <w:pPr>
        <w:pStyle w:val="ListParagraph"/>
        <w:spacing w:after="0"/>
      </w:pPr>
    </w:p>
    <w:p w14:paraId="1BF244F6" w14:textId="384C5242" w:rsidR="00A8331B" w:rsidRDefault="00A8331B" w:rsidP="006B7214">
      <w:pPr>
        <w:pStyle w:val="ListParagraph"/>
        <w:spacing w:after="0"/>
      </w:pPr>
    </w:p>
    <w:p w14:paraId="62FC6CFD" w14:textId="77777777" w:rsidR="00A8331B" w:rsidRDefault="00A8331B" w:rsidP="006B7214">
      <w:pPr>
        <w:pStyle w:val="ListParagraph"/>
        <w:spacing w:after="0"/>
      </w:pPr>
    </w:p>
    <w:p w14:paraId="7963E0CB" w14:textId="3C74590E" w:rsidR="006B7214" w:rsidRPr="0089092B" w:rsidRDefault="006B7214" w:rsidP="006B7214">
      <w:pPr>
        <w:spacing w:after="0"/>
        <w:jc w:val="center"/>
      </w:pPr>
      <w:proofErr w:type="spellStart"/>
      <w:r>
        <w:lastRenderedPageBreak/>
        <w:t>Tabel</w:t>
      </w:r>
      <w:proofErr w:type="spellEnd"/>
      <w:r>
        <w:t xml:space="preserve"> 3. </w:t>
      </w:r>
      <w:proofErr w:type="spellStart"/>
      <w:r>
        <w:t>Perbandingan</w:t>
      </w:r>
      <w:proofErr w:type="spellEnd"/>
      <w:r>
        <w:t xml:space="preserve"> </w:t>
      </w:r>
      <w:r w:rsidRPr="0089092B">
        <w:rPr>
          <w:i/>
        </w:rPr>
        <w:t>jitteriness</w:t>
      </w:r>
      <w:r>
        <w:t xml:space="preserve"> dan </w:t>
      </w:r>
      <w:proofErr w:type="spellStart"/>
      <w:r>
        <w:t>kejang</w:t>
      </w:r>
      <w:proofErr w:type="spellEnd"/>
      <w:sdt>
        <w:sdtPr>
          <w:id w:val="153966602"/>
          <w:citation/>
        </w:sdtPr>
        <w:sdtContent>
          <w:r>
            <w:fldChar w:fldCharType="begin"/>
          </w:r>
          <w:r>
            <w:instrText xml:space="preserve"> CITATION Han07 \l 1057 </w:instrText>
          </w:r>
          <w:r>
            <w:fldChar w:fldCharType="separate"/>
          </w:r>
          <w:r w:rsidR="00781085">
            <w:rPr>
              <w:noProof/>
            </w:rPr>
            <w:t xml:space="preserve"> </w:t>
          </w:r>
          <w:r w:rsidR="00781085" w:rsidRPr="00781085">
            <w:rPr>
              <w:noProof/>
            </w:rPr>
            <w:t>(Handryastuti, 2007)</w:t>
          </w:r>
          <w:r>
            <w:fldChar w:fldCharType="end"/>
          </w:r>
        </w:sdtContent>
      </w:sdt>
    </w:p>
    <w:tbl>
      <w:tblPr>
        <w:tblStyle w:val="TableGrid"/>
        <w:tblpPr w:leftFromText="180" w:rightFromText="180" w:vertAnchor="text" w:tblpX="119"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8"/>
        <w:gridCol w:w="1901"/>
        <w:gridCol w:w="987"/>
      </w:tblGrid>
      <w:tr w:rsidR="006B7214" w:rsidRPr="0089092B" w14:paraId="1DFA113B" w14:textId="77777777" w:rsidTr="00B16B15">
        <w:tc>
          <w:tcPr>
            <w:tcW w:w="5158" w:type="dxa"/>
            <w:tcBorders>
              <w:top w:val="single" w:sz="4" w:space="0" w:color="auto"/>
              <w:bottom w:val="single" w:sz="4" w:space="0" w:color="auto"/>
            </w:tcBorders>
          </w:tcPr>
          <w:p w14:paraId="07B3B39A" w14:textId="77777777" w:rsidR="006B7214" w:rsidRPr="0089092B" w:rsidRDefault="006B7214" w:rsidP="00B16B15">
            <w:pPr>
              <w:pStyle w:val="ListParagraph"/>
              <w:ind w:left="0"/>
              <w:jc w:val="center"/>
            </w:pPr>
            <w:proofErr w:type="spellStart"/>
            <w:r w:rsidRPr="0089092B">
              <w:t>Manifestasi</w:t>
            </w:r>
            <w:proofErr w:type="spellEnd"/>
            <w:r w:rsidRPr="0089092B">
              <w:t xml:space="preserve"> </w:t>
            </w:r>
            <w:proofErr w:type="spellStart"/>
            <w:r w:rsidRPr="0089092B">
              <w:t>Klinik</w:t>
            </w:r>
            <w:proofErr w:type="spellEnd"/>
          </w:p>
        </w:tc>
        <w:tc>
          <w:tcPr>
            <w:tcW w:w="1901" w:type="dxa"/>
            <w:tcBorders>
              <w:top w:val="single" w:sz="4" w:space="0" w:color="auto"/>
              <w:bottom w:val="single" w:sz="4" w:space="0" w:color="auto"/>
            </w:tcBorders>
          </w:tcPr>
          <w:p w14:paraId="13FDC522" w14:textId="77777777" w:rsidR="006B7214" w:rsidRPr="0089092B" w:rsidRDefault="006B7214" w:rsidP="00B16B15">
            <w:pPr>
              <w:pStyle w:val="ListParagraph"/>
              <w:ind w:left="0"/>
              <w:jc w:val="center"/>
              <w:rPr>
                <w:i/>
              </w:rPr>
            </w:pPr>
            <w:r w:rsidRPr="0089092B">
              <w:rPr>
                <w:i/>
              </w:rPr>
              <w:t>Jitteriness</w:t>
            </w:r>
          </w:p>
        </w:tc>
        <w:tc>
          <w:tcPr>
            <w:tcW w:w="987" w:type="dxa"/>
            <w:tcBorders>
              <w:top w:val="single" w:sz="4" w:space="0" w:color="auto"/>
              <w:bottom w:val="single" w:sz="4" w:space="0" w:color="auto"/>
            </w:tcBorders>
          </w:tcPr>
          <w:p w14:paraId="098066F2" w14:textId="77777777" w:rsidR="006B7214" w:rsidRPr="0089092B" w:rsidRDefault="006B7214" w:rsidP="00B16B15">
            <w:pPr>
              <w:pStyle w:val="ListParagraph"/>
              <w:ind w:left="0"/>
              <w:jc w:val="center"/>
            </w:pPr>
            <w:proofErr w:type="spellStart"/>
            <w:r w:rsidRPr="0089092B">
              <w:t>Kejang</w:t>
            </w:r>
            <w:proofErr w:type="spellEnd"/>
          </w:p>
        </w:tc>
      </w:tr>
      <w:tr w:rsidR="006B7214" w:rsidRPr="0089092B" w14:paraId="0762DDCB" w14:textId="77777777" w:rsidTr="00B16B15">
        <w:tc>
          <w:tcPr>
            <w:tcW w:w="5158" w:type="dxa"/>
            <w:tcBorders>
              <w:top w:val="single" w:sz="4" w:space="0" w:color="auto"/>
            </w:tcBorders>
          </w:tcPr>
          <w:p w14:paraId="1D73CA92" w14:textId="332C1BAC" w:rsidR="006B7214" w:rsidRPr="0089092B" w:rsidRDefault="006B7214" w:rsidP="00B16B15">
            <w:pPr>
              <w:pStyle w:val="ListParagraph"/>
              <w:ind w:left="0"/>
            </w:pPr>
            <w:proofErr w:type="spellStart"/>
            <w:r w:rsidRPr="0089092B">
              <w:t>Abnormalitas</w:t>
            </w:r>
            <w:proofErr w:type="spellEnd"/>
            <w:r w:rsidRPr="0089092B">
              <w:t xml:space="preserve"> </w:t>
            </w:r>
            <w:r w:rsidRPr="0089092B">
              <w:rPr>
                <w:i/>
              </w:rPr>
              <w:t xml:space="preserve">gaze </w:t>
            </w:r>
            <w:proofErr w:type="spellStart"/>
            <w:r w:rsidRPr="0089092B">
              <w:t>atau</w:t>
            </w:r>
            <w:proofErr w:type="spellEnd"/>
            <w:r w:rsidRPr="0089092B">
              <w:t xml:space="preserve"> </w:t>
            </w:r>
            <w:proofErr w:type="spellStart"/>
            <w:r w:rsidRPr="0089092B">
              <w:t>gerakan</w:t>
            </w:r>
            <w:proofErr w:type="spellEnd"/>
            <w:r w:rsidRPr="0089092B">
              <w:t xml:space="preserve"> bola </w:t>
            </w:r>
            <w:proofErr w:type="spellStart"/>
            <w:r w:rsidRPr="0089092B">
              <w:t>mata</w:t>
            </w:r>
            <w:proofErr w:type="spellEnd"/>
          </w:p>
        </w:tc>
        <w:tc>
          <w:tcPr>
            <w:tcW w:w="1901" w:type="dxa"/>
            <w:tcBorders>
              <w:top w:val="single" w:sz="4" w:space="0" w:color="auto"/>
            </w:tcBorders>
          </w:tcPr>
          <w:p w14:paraId="7E2EF71C" w14:textId="77777777" w:rsidR="006B7214" w:rsidRPr="0089092B" w:rsidRDefault="006B7214" w:rsidP="00B16B15">
            <w:pPr>
              <w:pStyle w:val="ListParagraph"/>
              <w:ind w:left="0"/>
              <w:jc w:val="center"/>
            </w:pPr>
            <w:r w:rsidRPr="0089092B">
              <w:t>0</w:t>
            </w:r>
          </w:p>
        </w:tc>
        <w:tc>
          <w:tcPr>
            <w:tcW w:w="987" w:type="dxa"/>
            <w:tcBorders>
              <w:top w:val="single" w:sz="4" w:space="0" w:color="auto"/>
            </w:tcBorders>
          </w:tcPr>
          <w:p w14:paraId="6ACAF697" w14:textId="77777777" w:rsidR="006B7214" w:rsidRPr="0089092B" w:rsidRDefault="006B7214" w:rsidP="00B16B15">
            <w:pPr>
              <w:pStyle w:val="ListParagraph"/>
              <w:ind w:left="0"/>
              <w:jc w:val="center"/>
            </w:pPr>
            <w:r w:rsidRPr="0089092B">
              <w:t>+</w:t>
            </w:r>
          </w:p>
        </w:tc>
      </w:tr>
      <w:tr w:rsidR="006B7214" w:rsidRPr="0089092B" w14:paraId="52821B0E" w14:textId="77777777" w:rsidTr="00B16B15">
        <w:tc>
          <w:tcPr>
            <w:tcW w:w="5158" w:type="dxa"/>
          </w:tcPr>
          <w:p w14:paraId="76E36D9D" w14:textId="77777777" w:rsidR="006B7214" w:rsidRPr="0089092B" w:rsidRDefault="006B7214" w:rsidP="00B16B15">
            <w:pPr>
              <w:pStyle w:val="ListParagraph"/>
              <w:ind w:left="0"/>
            </w:pPr>
            <w:r w:rsidRPr="0089092B">
              <w:t xml:space="preserve">Gerakan </w:t>
            </w:r>
            <w:proofErr w:type="spellStart"/>
            <w:r w:rsidRPr="0089092B">
              <w:t>bersifat</w:t>
            </w:r>
            <w:proofErr w:type="spellEnd"/>
            <w:r w:rsidRPr="0089092B">
              <w:t xml:space="preserve"> </w:t>
            </w:r>
            <w:proofErr w:type="spellStart"/>
            <w:r w:rsidRPr="0089092B">
              <w:t>sensitif</w:t>
            </w:r>
            <w:proofErr w:type="spellEnd"/>
            <w:r w:rsidRPr="0089092B">
              <w:t xml:space="preserve"> </w:t>
            </w:r>
            <w:proofErr w:type="spellStart"/>
            <w:r w:rsidRPr="0089092B">
              <w:t>terhadap</w:t>
            </w:r>
            <w:proofErr w:type="spellEnd"/>
            <w:r w:rsidRPr="0089092B">
              <w:t xml:space="preserve"> stimulus</w:t>
            </w:r>
          </w:p>
        </w:tc>
        <w:tc>
          <w:tcPr>
            <w:tcW w:w="1901" w:type="dxa"/>
          </w:tcPr>
          <w:p w14:paraId="0DF11B12" w14:textId="77777777" w:rsidR="006B7214" w:rsidRPr="0089092B" w:rsidRDefault="006B7214" w:rsidP="00B16B15">
            <w:pPr>
              <w:pStyle w:val="ListParagraph"/>
              <w:ind w:left="0"/>
              <w:jc w:val="center"/>
            </w:pPr>
            <w:r w:rsidRPr="0089092B">
              <w:t>+</w:t>
            </w:r>
          </w:p>
        </w:tc>
        <w:tc>
          <w:tcPr>
            <w:tcW w:w="987" w:type="dxa"/>
          </w:tcPr>
          <w:p w14:paraId="75A83EE7" w14:textId="77777777" w:rsidR="006B7214" w:rsidRPr="0089092B" w:rsidRDefault="006B7214" w:rsidP="00B16B15">
            <w:pPr>
              <w:pStyle w:val="ListParagraph"/>
              <w:ind w:left="0"/>
              <w:jc w:val="center"/>
            </w:pPr>
            <w:r w:rsidRPr="0089092B">
              <w:t>0</w:t>
            </w:r>
          </w:p>
        </w:tc>
      </w:tr>
      <w:tr w:rsidR="006B7214" w:rsidRPr="0089092B" w14:paraId="390F19C4" w14:textId="77777777" w:rsidTr="00B16B15">
        <w:tc>
          <w:tcPr>
            <w:tcW w:w="5158" w:type="dxa"/>
          </w:tcPr>
          <w:p w14:paraId="6454BABB" w14:textId="77777777" w:rsidR="006B7214" w:rsidRPr="0089092B" w:rsidRDefault="006B7214" w:rsidP="00B16B15">
            <w:pPr>
              <w:pStyle w:val="ListParagraph"/>
              <w:ind w:left="0"/>
            </w:pPr>
            <w:r w:rsidRPr="0089092B">
              <w:t xml:space="preserve">Gerakan </w:t>
            </w:r>
            <w:proofErr w:type="spellStart"/>
            <w:r w:rsidRPr="0089092B">
              <w:t>dominan</w:t>
            </w:r>
            <w:proofErr w:type="spellEnd"/>
            <w:r w:rsidRPr="0089092B">
              <w:t xml:space="preserve"> tremor</w:t>
            </w:r>
          </w:p>
        </w:tc>
        <w:tc>
          <w:tcPr>
            <w:tcW w:w="1901" w:type="dxa"/>
          </w:tcPr>
          <w:p w14:paraId="218C7F30" w14:textId="77777777" w:rsidR="006B7214" w:rsidRPr="0089092B" w:rsidRDefault="006B7214" w:rsidP="00B16B15">
            <w:pPr>
              <w:pStyle w:val="ListParagraph"/>
              <w:ind w:left="0"/>
              <w:jc w:val="center"/>
              <w:rPr>
                <w:i/>
              </w:rPr>
            </w:pPr>
            <w:proofErr w:type="spellStart"/>
            <w:r w:rsidRPr="0089092B">
              <w:rPr>
                <w:i/>
              </w:rPr>
              <w:t>Clonic</w:t>
            </w:r>
            <w:proofErr w:type="spellEnd"/>
            <w:r w:rsidRPr="0089092B">
              <w:rPr>
                <w:i/>
              </w:rPr>
              <w:t xml:space="preserve"> jerking</w:t>
            </w:r>
          </w:p>
        </w:tc>
        <w:tc>
          <w:tcPr>
            <w:tcW w:w="987" w:type="dxa"/>
          </w:tcPr>
          <w:p w14:paraId="25F81374" w14:textId="77777777" w:rsidR="006B7214" w:rsidRPr="0089092B" w:rsidRDefault="006B7214" w:rsidP="00B16B15">
            <w:pPr>
              <w:pStyle w:val="ListParagraph"/>
              <w:ind w:left="0"/>
              <w:jc w:val="center"/>
            </w:pPr>
          </w:p>
        </w:tc>
      </w:tr>
      <w:tr w:rsidR="006B7214" w:rsidRPr="0089092B" w14:paraId="025B603C" w14:textId="77777777" w:rsidTr="00B16B15">
        <w:tc>
          <w:tcPr>
            <w:tcW w:w="5158" w:type="dxa"/>
          </w:tcPr>
          <w:p w14:paraId="135C38C4" w14:textId="77777777" w:rsidR="006B7214" w:rsidRPr="0089092B" w:rsidRDefault="006B7214" w:rsidP="00B16B15">
            <w:pPr>
              <w:pStyle w:val="ListParagraph"/>
              <w:ind w:left="0"/>
            </w:pPr>
            <w:r w:rsidRPr="0089092B">
              <w:t xml:space="preserve">Gerakan </w:t>
            </w:r>
            <w:proofErr w:type="spellStart"/>
            <w:r w:rsidRPr="0089092B">
              <w:t>berkurang</w:t>
            </w:r>
            <w:proofErr w:type="spellEnd"/>
            <w:r w:rsidRPr="0089092B">
              <w:t xml:space="preserve"> </w:t>
            </w:r>
            <w:proofErr w:type="spellStart"/>
            <w:r w:rsidRPr="0089092B">
              <w:t>dengan</w:t>
            </w:r>
            <w:proofErr w:type="spellEnd"/>
            <w:r w:rsidRPr="0089092B">
              <w:t xml:space="preserve"> </w:t>
            </w:r>
            <w:proofErr w:type="spellStart"/>
            <w:r w:rsidRPr="0089092B">
              <w:t>fleksi</w:t>
            </w:r>
            <w:proofErr w:type="spellEnd"/>
            <w:r w:rsidRPr="0089092B">
              <w:t xml:space="preserve"> </w:t>
            </w:r>
            <w:proofErr w:type="spellStart"/>
            <w:r w:rsidRPr="0089092B">
              <w:t>pasif</w:t>
            </w:r>
            <w:proofErr w:type="spellEnd"/>
          </w:p>
        </w:tc>
        <w:tc>
          <w:tcPr>
            <w:tcW w:w="1901" w:type="dxa"/>
          </w:tcPr>
          <w:p w14:paraId="53FA7265" w14:textId="77777777" w:rsidR="006B7214" w:rsidRPr="0089092B" w:rsidRDefault="006B7214" w:rsidP="00B16B15">
            <w:pPr>
              <w:pStyle w:val="ListParagraph"/>
              <w:ind w:left="0"/>
              <w:jc w:val="center"/>
            </w:pPr>
            <w:r w:rsidRPr="0089092B">
              <w:t>+</w:t>
            </w:r>
          </w:p>
        </w:tc>
        <w:tc>
          <w:tcPr>
            <w:tcW w:w="987" w:type="dxa"/>
          </w:tcPr>
          <w:p w14:paraId="4A037990" w14:textId="77777777" w:rsidR="006B7214" w:rsidRPr="0089092B" w:rsidRDefault="006B7214" w:rsidP="00B16B15">
            <w:pPr>
              <w:pStyle w:val="ListParagraph"/>
              <w:ind w:left="0"/>
              <w:jc w:val="center"/>
            </w:pPr>
            <w:r w:rsidRPr="0089092B">
              <w:t>0</w:t>
            </w:r>
          </w:p>
        </w:tc>
      </w:tr>
      <w:tr w:rsidR="006B7214" w:rsidRPr="0089092B" w14:paraId="73263F77" w14:textId="77777777" w:rsidTr="00B16B15">
        <w:tc>
          <w:tcPr>
            <w:tcW w:w="5158" w:type="dxa"/>
            <w:tcBorders>
              <w:bottom w:val="single" w:sz="4" w:space="0" w:color="auto"/>
            </w:tcBorders>
          </w:tcPr>
          <w:p w14:paraId="068785E3" w14:textId="77777777" w:rsidR="006B7214" w:rsidRPr="0089092B" w:rsidRDefault="006B7214" w:rsidP="00B16B15">
            <w:pPr>
              <w:pStyle w:val="ListParagraph"/>
              <w:ind w:left="0"/>
            </w:pPr>
            <w:proofErr w:type="spellStart"/>
            <w:r w:rsidRPr="0089092B">
              <w:t>Perubahan</w:t>
            </w:r>
            <w:proofErr w:type="spellEnd"/>
            <w:r w:rsidRPr="0089092B">
              <w:t xml:space="preserve"> </w:t>
            </w:r>
            <w:proofErr w:type="spellStart"/>
            <w:r w:rsidRPr="0089092B">
              <w:t>fungsi</w:t>
            </w:r>
            <w:proofErr w:type="spellEnd"/>
            <w:r w:rsidRPr="0089092B">
              <w:t xml:space="preserve"> </w:t>
            </w:r>
            <w:proofErr w:type="spellStart"/>
            <w:r w:rsidRPr="0089092B">
              <w:t>otonom</w:t>
            </w:r>
            <w:proofErr w:type="spellEnd"/>
          </w:p>
        </w:tc>
        <w:tc>
          <w:tcPr>
            <w:tcW w:w="1901" w:type="dxa"/>
            <w:tcBorders>
              <w:bottom w:val="single" w:sz="4" w:space="0" w:color="auto"/>
            </w:tcBorders>
          </w:tcPr>
          <w:p w14:paraId="18280FC4" w14:textId="77777777" w:rsidR="006B7214" w:rsidRPr="0089092B" w:rsidRDefault="006B7214" w:rsidP="00B16B15">
            <w:pPr>
              <w:pStyle w:val="ListParagraph"/>
              <w:ind w:left="0"/>
              <w:jc w:val="center"/>
            </w:pPr>
            <w:r w:rsidRPr="0089092B">
              <w:t>0</w:t>
            </w:r>
          </w:p>
        </w:tc>
        <w:tc>
          <w:tcPr>
            <w:tcW w:w="987" w:type="dxa"/>
            <w:tcBorders>
              <w:bottom w:val="single" w:sz="4" w:space="0" w:color="auto"/>
            </w:tcBorders>
          </w:tcPr>
          <w:p w14:paraId="53F18272" w14:textId="77777777" w:rsidR="006B7214" w:rsidRPr="0089092B" w:rsidRDefault="006B7214" w:rsidP="00B16B15">
            <w:pPr>
              <w:pStyle w:val="ListParagraph"/>
              <w:ind w:left="0"/>
              <w:jc w:val="center"/>
            </w:pPr>
            <w:r w:rsidRPr="0089092B">
              <w:t>+</w:t>
            </w:r>
          </w:p>
        </w:tc>
      </w:tr>
    </w:tbl>
    <w:p w14:paraId="1D5DBDE8" w14:textId="77777777" w:rsidR="006B7214" w:rsidRDefault="006B7214" w:rsidP="006B7214">
      <w:pPr>
        <w:spacing w:after="0"/>
      </w:pPr>
    </w:p>
    <w:p w14:paraId="304B228E" w14:textId="77777777" w:rsidR="006B7214" w:rsidRDefault="006B7214" w:rsidP="006B7214">
      <w:pPr>
        <w:spacing w:after="0"/>
      </w:pPr>
      <w:proofErr w:type="spellStart"/>
      <w:r>
        <w:t>Gambaran</w:t>
      </w:r>
      <w:proofErr w:type="spellEnd"/>
      <w:r>
        <w:t xml:space="preserve"> </w:t>
      </w:r>
      <w:proofErr w:type="spellStart"/>
      <w:r>
        <w:t>klinis</w:t>
      </w:r>
      <w:proofErr w:type="spellEnd"/>
      <w:r>
        <w:t xml:space="preserve"> </w:t>
      </w:r>
      <w:proofErr w:type="spellStart"/>
      <w:r>
        <w:t>kejang</w:t>
      </w:r>
      <w:proofErr w:type="spellEnd"/>
      <w:r>
        <w:t xml:space="preserve"> yang </w:t>
      </w:r>
      <w:proofErr w:type="spellStart"/>
      <w:r>
        <w:t>sering</w:t>
      </w:r>
      <w:proofErr w:type="spellEnd"/>
      <w:r>
        <w:t xml:space="preserve"> </w:t>
      </w:r>
      <w:proofErr w:type="spellStart"/>
      <w:r>
        <w:t>terjadi</w:t>
      </w:r>
      <w:proofErr w:type="spellEnd"/>
      <w:r>
        <w:t xml:space="preserve"> pada BBL </w:t>
      </w:r>
      <w:proofErr w:type="spellStart"/>
      <w:r>
        <w:t>sebagai</w:t>
      </w:r>
      <w:proofErr w:type="spellEnd"/>
      <w:r>
        <w:t xml:space="preserve"> </w:t>
      </w:r>
      <w:proofErr w:type="spellStart"/>
      <w:r>
        <w:t>berikut</w:t>
      </w:r>
      <w:proofErr w:type="spellEnd"/>
      <w:r>
        <w:t>:</w:t>
      </w:r>
    </w:p>
    <w:p w14:paraId="4D79810B" w14:textId="77777777" w:rsidR="006B7214" w:rsidRDefault="006B7214" w:rsidP="006B7214">
      <w:pPr>
        <w:spacing w:after="0"/>
      </w:pPr>
      <w:r>
        <w:t xml:space="preserve">1. </w:t>
      </w:r>
      <w:proofErr w:type="spellStart"/>
      <w:r w:rsidRPr="0093409B">
        <w:t>Bentuk</w:t>
      </w:r>
      <w:proofErr w:type="spellEnd"/>
      <w:r w:rsidRPr="0093409B">
        <w:t xml:space="preserve"> </w:t>
      </w:r>
      <w:proofErr w:type="spellStart"/>
      <w:r w:rsidRPr="0093409B">
        <w:t>kejang</w:t>
      </w:r>
      <w:proofErr w:type="spellEnd"/>
      <w:r w:rsidRPr="0093409B">
        <w:t xml:space="preserve"> yang </w:t>
      </w:r>
      <w:proofErr w:type="spellStart"/>
      <w:r w:rsidRPr="0093409B">
        <w:t>hamp</w:t>
      </w:r>
      <w:r>
        <w:t>ir</w:t>
      </w:r>
      <w:proofErr w:type="spellEnd"/>
      <w:r>
        <w:t xml:space="preserve"> </w:t>
      </w:r>
      <w:proofErr w:type="spellStart"/>
      <w:r>
        <w:t>tidak</w:t>
      </w:r>
      <w:proofErr w:type="spellEnd"/>
      <w:r>
        <w:t xml:space="preserve"> </w:t>
      </w:r>
      <w:proofErr w:type="spellStart"/>
      <w:r>
        <w:t>terlihat</w:t>
      </w:r>
      <w:proofErr w:type="spellEnd"/>
      <w:r>
        <w:t xml:space="preserve"> (</w:t>
      </w:r>
      <w:r w:rsidRPr="00A42127">
        <w:rPr>
          <w:i/>
        </w:rPr>
        <w:t>subtle</w:t>
      </w:r>
      <w:r w:rsidRPr="0093409B">
        <w:t xml:space="preserve">) </w:t>
      </w:r>
      <w:proofErr w:type="spellStart"/>
      <w:r>
        <w:t>t</w:t>
      </w:r>
      <w:r w:rsidRPr="0093409B">
        <w:t>erbanyak</w:t>
      </w:r>
      <w:proofErr w:type="spellEnd"/>
      <w:r w:rsidRPr="0093409B">
        <w:t xml:space="preserve"> di </w:t>
      </w:r>
      <w:proofErr w:type="spellStart"/>
      <w:r w:rsidRPr="0093409B">
        <w:t>dapat</w:t>
      </w:r>
      <w:proofErr w:type="spellEnd"/>
      <w:r w:rsidRPr="0093409B">
        <w:t xml:space="preserve"> pada </w:t>
      </w:r>
      <w:proofErr w:type="spellStart"/>
      <w:r w:rsidRPr="0093409B">
        <w:t>neonatus</w:t>
      </w:r>
      <w:proofErr w:type="spellEnd"/>
      <w:r>
        <w:t xml:space="preserve">, </w:t>
      </w:r>
      <w:proofErr w:type="spellStart"/>
      <w:r>
        <w:t>hampir</w:t>
      </w:r>
      <w:proofErr w:type="spellEnd"/>
      <w:r>
        <w:t xml:space="preserve"> 50% </w:t>
      </w:r>
      <w:proofErr w:type="spellStart"/>
      <w:r>
        <w:t>dari</w:t>
      </w:r>
      <w:proofErr w:type="spellEnd"/>
      <w:r>
        <w:t xml:space="preserve"> </w:t>
      </w:r>
      <w:proofErr w:type="spellStart"/>
      <w:r>
        <w:t>kejang</w:t>
      </w:r>
      <w:proofErr w:type="spellEnd"/>
      <w:r>
        <w:t xml:space="preserve"> BBL </w:t>
      </w:r>
      <w:proofErr w:type="spellStart"/>
      <w:r>
        <w:t>maupun</w:t>
      </w:r>
      <w:proofErr w:type="spellEnd"/>
      <w:r>
        <w:t xml:space="preserve"> </w:t>
      </w:r>
      <w:proofErr w:type="spellStart"/>
      <w:r>
        <w:t>cukup</w:t>
      </w:r>
      <w:proofErr w:type="spellEnd"/>
      <w:r>
        <w:t xml:space="preserve"> </w:t>
      </w:r>
      <w:proofErr w:type="spellStart"/>
      <w:r>
        <w:t>bulan</w:t>
      </w:r>
      <w:proofErr w:type="spellEnd"/>
      <w:r>
        <w:t>,</w:t>
      </w:r>
      <w:r w:rsidRPr="0093409B">
        <w:t xml:space="preserve"> </w:t>
      </w:r>
      <w:proofErr w:type="spellStart"/>
      <w:proofErr w:type="gramStart"/>
      <w:r w:rsidRPr="0093409B">
        <w:t>berupa</w:t>
      </w:r>
      <w:proofErr w:type="spellEnd"/>
      <w:r w:rsidRPr="0093409B">
        <w:t xml:space="preserve"> :</w:t>
      </w:r>
      <w:proofErr w:type="gramEnd"/>
      <w:r w:rsidRPr="0093409B">
        <w:t xml:space="preserve"> </w:t>
      </w:r>
    </w:p>
    <w:p w14:paraId="49586C92" w14:textId="77777777" w:rsidR="006B7214" w:rsidRPr="00A42127" w:rsidRDefault="006B7214" w:rsidP="006B7214">
      <w:pPr>
        <w:pStyle w:val="ListParagraph"/>
        <w:numPr>
          <w:ilvl w:val="0"/>
          <w:numId w:val="40"/>
        </w:numPr>
        <w:spacing w:after="0"/>
      </w:pPr>
      <w:proofErr w:type="spellStart"/>
      <w:r>
        <w:t>Deviasi</w:t>
      </w:r>
      <w:proofErr w:type="spellEnd"/>
      <w:r>
        <w:t xml:space="preserve"> horizontal bola </w:t>
      </w:r>
      <w:proofErr w:type="spellStart"/>
      <w:r>
        <w:t>mata</w:t>
      </w:r>
      <w:proofErr w:type="spellEnd"/>
      <w:r>
        <w:t>,</w:t>
      </w:r>
    </w:p>
    <w:p w14:paraId="6049F441" w14:textId="77777777" w:rsidR="006B7214" w:rsidRPr="00A42127" w:rsidRDefault="006B7214" w:rsidP="006B7214">
      <w:pPr>
        <w:pStyle w:val="ListParagraph"/>
        <w:numPr>
          <w:ilvl w:val="0"/>
          <w:numId w:val="40"/>
        </w:numPr>
        <w:spacing w:after="0"/>
      </w:pPr>
      <w:proofErr w:type="spellStart"/>
      <w:r w:rsidRPr="00A42127">
        <w:t>Getaran</w:t>
      </w:r>
      <w:proofErr w:type="spellEnd"/>
      <w:r w:rsidRPr="00A42127">
        <w:t xml:space="preserve"> </w:t>
      </w:r>
      <w:proofErr w:type="spellStart"/>
      <w:r w:rsidRPr="00A42127">
        <w:t>dar</w:t>
      </w:r>
      <w:r>
        <w:t>i</w:t>
      </w:r>
      <w:proofErr w:type="spellEnd"/>
      <w:r>
        <w:t xml:space="preserve"> </w:t>
      </w:r>
      <w:proofErr w:type="spellStart"/>
      <w:r>
        <w:t>kelopak</w:t>
      </w:r>
      <w:proofErr w:type="spellEnd"/>
      <w:r>
        <w:t xml:space="preserve"> </w:t>
      </w:r>
      <w:proofErr w:type="spellStart"/>
      <w:r>
        <w:t>mata</w:t>
      </w:r>
      <w:proofErr w:type="spellEnd"/>
      <w:r>
        <w:t xml:space="preserve"> (</w:t>
      </w:r>
      <w:proofErr w:type="spellStart"/>
      <w:r>
        <w:t>berkedip-kedip</w:t>
      </w:r>
      <w:proofErr w:type="spellEnd"/>
      <w:r>
        <w:t>),</w:t>
      </w:r>
    </w:p>
    <w:p w14:paraId="102C4BF1" w14:textId="77777777" w:rsidR="006B7214" w:rsidRPr="00A42127" w:rsidRDefault="006B7214" w:rsidP="006B7214">
      <w:pPr>
        <w:pStyle w:val="ListParagraph"/>
        <w:numPr>
          <w:ilvl w:val="0"/>
          <w:numId w:val="40"/>
        </w:numPr>
        <w:spacing w:after="0"/>
      </w:pPr>
      <w:r w:rsidRPr="00A42127">
        <w:t xml:space="preserve">Gerakan pipi dan </w:t>
      </w:r>
      <w:proofErr w:type="spellStart"/>
      <w:r w:rsidRPr="00A42127">
        <w:t>mulut</w:t>
      </w:r>
      <w:proofErr w:type="spellEnd"/>
      <w:r w:rsidRPr="00A42127">
        <w:t xml:space="preserve"> </w:t>
      </w:r>
      <w:proofErr w:type="spellStart"/>
      <w:r w:rsidRPr="00A42127">
        <w:t>seperti</w:t>
      </w:r>
      <w:proofErr w:type="spellEnd"/>
      <w:r w:rsidRPr="00A42127">
        <w:t xml:space="preserve"> </w:t>
      </w:r>
      <w:proofErr w:type="spellStart"/>
      <w:r w:rsidRPr="00A42127">
        <w:t>menghisap</w:t>
      </w:r>
      <w:proofErr w:type="spellEnd"/>
      <w:r w:rsidRPr="00A42127">
        <w:t xml:space="preserve">, </w:t>
      </w:r>
      <w:proofErr w:type="spellStart"/>
      <w:r w:rsidRPr="00A42127">
        <w:t>mengunyah</w:t>
      </w:r>
      <w:proofErr w:type="spellEnd"/>
      <w:r w:rsidRPr="00A42127">
        <w:t xml:space="preserve">, </w:t>
      </w:r>
      <w:proofErr w:type="spellStart"/>
      <w:proofErr w:type="gramStart"/>
      <w:r w:rsidRPr="00A42127">
        <w:t>mengecap,d</w:t>
      </w:r>
      <w:r>
        <w:t>an</w:t>
      </w:r>
      <w:proofErr w:type="spellEnd"/>
      <w:proofErr w:type="gramEnd"/>
      <w:r>
        <w:t xml:space="preserve"> </w:t>
      </w:r>
      <w:proofErr w:type="spellStart"/>
      <w:r>
        <w:t>menguap</w:t>
      </w:r>
      <w:proofErr w:type="spellEnd"/>
      <w:r>
        <w:t>,</w:t>
      </w:r>
    </w:p>
    <w:p w14:paraId="0E6A065D" w14:textId="77777777" w:rsidR="006B7214" w:rsidRPr="00A42127" w:rsidRDefault="006B7214" w:rsidP="006B7214">
      <w:pPr>
        <w:pStyle w:val="ListParagraph"/>
        <w:numPr>
          <w:ilvl w:val="0"/>
          <w:numId w:val="40"/>
        </w:numPr>
        <w:spacing w:after="0"/>
      </w:pPr>
      <w:proofErr w:type="spellStart"/>
      <w:r>
        <w:t>A</w:t>
      </w:r>
      <w:r w:rsidRPr="00A42127">
        <w:t>pnu</w:t>
      </w:r>
      <w:proofErr w:type="spellEnd"/>
      <w:r w:rsidRPr="00A42127">
        <w:t xml:space="preserve"> </w:t>
      </w:r>
      <w:proofErr w:type="spellStart"/>
      <w:r w:rsidRPr="00A42127">
        <w:t>berulang</w:t>
      </w:r>
      <w:proofErr w:type="spellEnd"/>
      <w:r>
        <w:t>,</w:t>
      </w:r>
      <w:r w:rsidRPr="00A42127">
        <w:t xml:space="preserve"> </w:t>
      </w:r>
    </w:p>
    <w:p w14:paraId="1482DEE7" w14:textId="501CE7FF" w:rsidR="006B7214" w:rsidRPr="00A42127" w:rsidRDefault="006B7214" w:rsidP="006B7214">
      <w:pPr>
        <w:pStyle w:val="ListParagraph"/>
        <w:numPr>
          <w:ilvl w:val="0"/>
          <w:numId w:val="40"/>
        </w:numPr>
        <w:spacing w:after="0"/>
      </w:pPr>
      <w:r w:rsidRPr="00A42127">
        <w:t xml:space="preserve">Gerakan </w:t>
      </w:r>
      <w:proofErr w:type="spellStart"/>
      <w:r w:rsidRPr="00A42127">
        <w:t>tonik</w:t>
      </w:r>
      <w:proofErr w:type="spellEnd"/>
      <w:r w:rsidRPr="00A42127">
        <w:t xml:space="preserve"> </w:t>
      </w:r>
      <w:proofErr w:type="spellStart"/>
      <w:r w:rsidRPr="00A42127">
        <w:t>tungkai</w:t>
      </w:r>
      <w:proofErr w:type="spellEnd"/>
      <w:sdt>
        <w:sdtPr>
          <w:id w:val="-925115957"/>
          <w:citation/>
        </w:sdtPr>
        <w:sdtContent>
          <w:r>
            <w:fldChar w:fldCharType="begin"/>
          </w:r>
          <w:r>
            <w:instrText xml:space="preserve"> CITATION Han07 \l 1057 </w:instrText>
          </w:r>
          <w:r>
            <w:fldChar w:fldCharType="separate"/>
          </w:r>
          <w:r w:rsidR="00781085">
            <w:rPr>
              <w:noProof/>
            </w:rPr>
            <w:t xml:space="preserve"> </w:t>
          </w:r>
          <w:r w:rsidR="00781085" w:rsidRPr="00781085">
            <w:rPr>
              <w:noProof/>
            </w:rPr>
            <w:t>(Handryastuti, 2007)</w:t>
          </w:r>
          <w:r>
            <w:fldChar w:fldCharType="end"/>
          </w:r>
        </w:sdtContent>
      </w:sdt>
      <w:r w:rsidRPr="00A42127">
        <w:t xml:space="preserve"> </w:t>
      </w:r>
    </w:p>
    <w:p w14:paraId="5B159994" w14:textId="77777777" w:rsidR="006B7214" w:rsidRDefault="006B7214" w:rsidP="006B7214">
      <w:pPr>
        <w:spacing w:after="0"/>
      </w:pPr>
      <w:r>
        <w:t xml:space="preserve">2. </w:t>
      </w:r>
      <w:proofErr w:type="spellStart"/>
      <w:r>
        <w:t>Kejang</w:t>
      </w:r>
      <w:proofErr w:type="spellEnd"/>
      <w:r>
        <w:t xml:space="preserve"> </w:t>
      </w:r>
      <w:proofErr w:type="spellStart"/>
      <w:r>
        <w:t>klonik</w:t>
      </w:r>
      <w:proofErr w:type="spellEnd"/>
    </w:p>
    <w:p w14:paraId="66B1AEE3" w14:textId="77777777" w:rsidR="006B7214" w:rsidRDefault="006B7214" w:rsidP="006B7214">
      <w:pPr>
        <w:spacing w:after="0"/>
        <w:ind w:firstLine="567"/>
      </w:pPr>
      <w:proofErr w:type="spellStart"/>
      <w:r w:rsidRPr="006C0B84">
        <w:t>Kejang</w:t>
      </w:r>
      <w:proofErr w:type="spellEnd"/>
      <w:r w:rsidRPr="006C0B84">
        <w:t xml:space="preserve"> </w:t>
      </w:r>
      <w:proofErr w:type="spellStart"/>
      <w:r w:rsidRPr="006C0B84">
        <w:t>klonik</w:t>
      </w:r>
      <w:proofErr w:type="spellEnd"/>
      <w:r w:rsidRPr="006C0B84">
        <w:t xml:space="preserve"> </w:t>
      </w:r>
      <w:proofErr w:type="spellStart"/>
      <w:r w:rsidRPr="006C0B84">
        <w:t>seringnya</w:t>
      </w:r>
      <w:proofErr w:type="spellEnd"/>
      <w:r w:rsidRPr="006C0B84">
        <w:t xml:space="preserve"> </w:t>
      </w:r>
      <w:proofErr w:type="spellStart"/>
      <w:r w:rsidRPr="006C0B84">
        <w:t>merupakan</w:t>
      </w:r>
      <w:proofErr w:type="spellEnd"/>
      <w:r>
        <w:t xml:space="preserve"> </w:t>
      </w:r>
      <w:proofErr w:type="spellStart"/>
      <w:r>
        <w:t>petunjuk</w:t>
      </w:r>
      <w:proofErr w:type="spellEnd"/>
      <w:r>
        <w:t xml:space="preserve"> </w:t>
      </w:r>
      <w:proofErr w:type="spellStart"/>
      <w:r>
        <w:t>dari</w:t>
      </w:r>
      <w:proofErr w:type="spellEnd"/>
      <w:r>
        <w:t xml:space="preserve"> </w:t>
      </w:r>
      <w:proofErr w:type="spellStart"/>
      <w:r>
        <w:t>lesi</w:t>
      </w:r>
      <w:proofErr w:type="spellEnd"/>
      <w:r>
        <w:t xml:space="preserve"> </w:t>
      </w:r>
      <w:proofErr w:type="spellStart"/>
      <w:r>
        <w:t>fokal</w:t>
      </w:r>
      <w:proofErr w:type="spellEnd"/>
      <w:r>
        <w:t xml:space="preserve"> yang </w:t>
      </w:r>
      <w:proofErr w:type="spellStart"/>
      <w:r>
        <w:t>m</w:t>
      </w:r>
      <w:r w:rsidRPr="006C0B84">
        <w:t>endasari</w:t>
      </w:r>
      <w:proofErr w:type="spellEnd"/>
      <w:r w:rsidRPr="006C0B84">
        <w:t xml:space="preserve"> </w:t>
      </w:r>
      <w:proofErr w:type="spellStart"/>
      <w:r w:rsidRPr="006C0B84">
        <w:t>seperti</w:t>
      </w:r>
      <w:proofErr w:type="spellEnd"/>
      <w:r w:rsidRPr="006C0B84">
        <w:t xml:space="preserve"> </w:t>
      </w:r>
      <w:proofErr w:type="spellStart"/>
      <w:r w:rsidRPr="006C0B84">
        <w:t>infark</w:t>
      </w:r>
      <w:proofErr w:type="spellEnd"/>
      <w:r w:rsidRPr="006C0B84">
        <w:t xml:space="preserve"> </w:t>
      </w:r>
      <w:proofErr w:type="spellStart"/>
      <w:r w:rsidRPr="006C0B84">
        <w:t>korteks</w:t>
      </w:r>
      <w:proofErr w:type="spellEnd"/>
      <w:r w:rsidRPr="006C0B84">
        <w:t xml:space="preserve">, </w:t>
      </w:r>
      <w:proofErr w:type="spellStart"/>
      <w:r w:rsidRPr="006C0B84">
        <w:t>namun</w:t>
      </w:r>
      <w:proofErr w:type="spellEnd"/>
      <w:r w:rsidRPr="006C0B84">
        <w:t xml:space="preserve"> </w:t>
      </w:r>
      <w:proofErr w:type="spellStart"/>
      <w:r w:rsidRPr="006C0B84">
        <w:t>kejang</w:t>
      </w:r>
      <w:proofErr w:type="spellEnd"/>
      <w:r w:rsidRPr="006C0B84">
        <w:t xml:space="preserve"> </w:t>
      </w:r>
      <w:proofErr w:type="spellStart"/>
      <w:r w:rsidRPr="006C0B84">
        <w:t>klonik</w:t>
      </w:r>
      <w:proofErr w:type="spellEnd"/>
      <w:r w:rsidRPr="006C0B84">
        <w:t xml:space="preserve"> juga </w:t>
      </w:r>
      <w:proofErr w:type="spellStart"/>
      <w:r w:rsidRPr="006C0B84">
        <w:t>dapat</w:t>
      </w:r>
      <w:proofErr w:type="spellEnd"/>
      <w:r w:rsidRPr="006C0B84">
        <w:t xml:space="preserve"> </w:t>
      </w:r>
      <w:proofErr w:type="spellStart"/>
      <w:r w:rsidRPr="006C0B84">
        <w:t>disebabkan</w:t>
      </w:r>
      <w:proofErr w:type="spellEnd"/>
      <w:r w:rsidRPr="006C0B84">
        <w:t xml:space="preserve"> </w:t>
      </w:r>
      <w:r>
        <w:t xml:space="preserve">oleh </w:t>
      </w:r>
      <w:proofErr w:type="spellStart"/>
      <w:r>
        <w:t>sebab</w:t>
      </w:r>
      <w:proofErr w:type="spellEnd"/>
      <w:r>
        <w:t xml:space="preserve"> </w:t>
      </w:r>
      <w:proofErr w:type="spellStart"/>
      <w:r>
        <w:t>metabolik</w:t>
      </w:r>
      <w:proofErr w:type="spellEnd"/>
      <w:r>
        <w:t xml:space="preserve">. </w:t>
      </w:r>
      <w:proofErr w:type="spellStart"/>
      <w:r>
        <w:t>Bayi</w:t>
      </w:r>
      <w:proofErr w:type="spellEnd"/>
      <w:r>
        <w:t xml:space="preserve"> </w:t>
      </w:r>
      <w:proofErr w:type="spellStart"/>
      <w:r>
        <w:t>denga</w:t>
      </w:r>
      <w:r w:rsidRPr="006C0B84">
        <w:t>n</w:t>
      </w:r>
      <w:proofErr w:type="spellEnd"/>
      <w:r w:rsidRPr="006C0B84">
        <w:t xml:space="preserve"> </w:t>
      </w:r>
      <w:proofErr w:type="spellStart"/>
      <w:r w:rsidRPr="006C0B84">
        <w:t>kejang</w:t>
      </w:r>
      <w:proofErr w:type="spellEnd"/>
      <w:r w:rsidRPr="006C0B84">
        <w:t xml:space="preserve"> </w:t>
      </w:r>
      <w:proofErr w:type="spellStart"/>
      <w:r w:rsidRPr="006C0B84">
        <w:t>klonik</w:t>
      </w:r>
      <w:proofErr w:type="spellEnd"/>
      <w:r w:rsidRPr="006C0B84">
        <w:t xml:space="preserve"> </w:t>
      </w:r>
      <w:proofErr w:type="spellStart"/>
      <w:r w:rsidRPr="006C0B84">
        <w:t>biasanya</w:t>
      </w:r>
      <w:proofErr w:type="spellEnd"/>
      <w:r w:rsidRPr="006C0B84">
        <w:t xml:space="preserve"> </w:t>
      </w:r>
      <w:proofErr w:type="spellStart"/>
      <w:r w:rsidRPr="006C0B84">
        <w:t>tidak</w:t>
      </w:r>
      <w:proofErr w:type="spellEnd"/>
      <w:r w:rsidRPr="006C0B84">
        <w:t xml:space="preserve"> </w:t>
      </w:r>
      <w:proofErr w:type="spellStart"/>
      <w:r w:rsidRPr="006C0B84">
        <w:t>mengalami</w:t>
      </w:r>
      <w:proofErr w:type="spellEnd"/>
      <w:r w:rsidRPr="006C0B84">
        <w:t xml:space="preserve"> </w:t>
      </w:r>
      <w:proofErr w:type="spellStart"/>
      <w:r w:rsidRPr="006C0B84">
        <w:t>penurunan</w:t>
      </w:r>
      <w:proofErr w:type="spellEnd"/>
      <w:r w:rsidRPr="006C0B84">
        <w:t xml:space="preserve"> </w:t>
      </w:r>
      <w:proofErr w:type="spellStart"/>
      <w:r w:rsidRPr="006C0B84">
        <w:t>kesadaran</w:t>
      </w:r>
      <w:proofErr w:type="spellEnd"/>
      <w:r w:rsidRPr="006C0B84">
        <w:t xml:space="preserve">. </w:t>
      </w:r>
      <w:proofErr w:type="spellStart"/>
      <w:r w:rsidRPr="006C0B84">
        <w:t>Dikenal</w:t>
      </w:r>
      <w:proofErr w:type="spellEnd"/>
      <w:r w:rsidRPr="006C0B84">
        <w:t xml:space="preserve"> 2 </w:t>
      </w:r>
      <w:proofErr w:type="spellStart"/>
      <w:proofErr w:type="gramStart"/>
      <w:r w:rsidRPr="006C0B84">
        <w:t>bentuk</w:t>
      </w:r>
      <w:proofErr w:type="spellEnd"/>
      <w:r w:rsidRPr="006C0B84">
        <w:t xml:space="preserve"> :</w:t>
      </w:r>
      <w:proofErr w:type="gramEnd"/>
      <w:r w:rsidRPr="006C0B84">
        <w:t xml:space="preserve"> </w:t>
      </w:r>
    </w:p>
    <w:p w14:paraId="498F186D" w14:textId="77777777" w:rsidR="006B7214" w:rsidRPr="000D3193" w:rsidRDefault="006B7214" w:rsidP="006B7214">
      <w:pPr>
        <w:pStyle w:val="ListParagraph"/>
        <w:numPr>
          <w:ilvl w:val="0"/>
          <w:numId w:val="42"/>
        </w:numPr>
        <w:spacing w:after="0"/>
      </w:pPr>
      <w:proofErr w:type="spellStart"/>
      <w:r w:rsidRPr="000D3193">
        <w:t>Fokal</w:t>
      </w:r>
      <w:proofErr w:type="spellEnd"/>
      <w:r w:rsidRPr="000D3193">
        <w:t xml:space="preserve">: </w:t>
      </w:r>
      <w:proofErr w:type="spellStart"/>
      <w:r w:rsidRPr="000D3193">
        <w:t>terdiri</w:t>
      </w:r>
      <w:proofErr w:type="spellEnd"/>
      <w:r w:rsidRPr="000D3193">
        <w:t xml:space="preserve"> </w:t>
      </w:r>
      <w:proofErr w:type="spellStart"/>
      <w:r w:rsidRPr="000D3193">
        <w:t>dari</w:t>
      </w:r>
      <w:proofErr w:type="spellEnd"/>
      <w:r w:rsidRPr="000D3193">
        <w:t xml:space="preserve"> </w:t>
      </w:r>
      <w:proofErr w:type="spellStart"/>
      <w:r w:rsidRPr="000D3193">
        <w:t>gerakan</w:t>
      </w:r>
      <w:proofErr w:type="spellEnd"/>
      <w:r w:rsidRPr="000D3193">
        <w:t xml:space="preserve"> </w:t>
      </w:r>
      <w:proofErr w:type="spellStart"/>
      <w:r w:rsidRPr="000D3193">
        <w:t>bergetar</w:t>
      </w:r>
      <w:proofErr w:type="spellEnd"/>
      <w:r w:rsidRPr="000D3193">
        <w:t xml:space="preserve"> </w:t>
      </w:r>
      <w:proofErr w:type="spellStart"/>
      <w:r w:rsidRPr="000D3193">
        <w:t>dari</w:t>
      </w:r>
      <w:proofErr w:type="spellEnd"/>
      <w:r w:rsidRPr="000D3193">
        <w:t xml:space="preserve"> </w:t>
      </w:r>
      <w:proofErr w:type="spellStart"/>
      <w:r w:rsidRPr="000D3193">
        <w:t>satu</w:t>
      </w:r>
      <w:proofErr w:type="spellEnd"/>
      <w:r w:rsidRPr="000D3193">
        <w:t xml:space="preserve"> </w:t>
      </w:r>
      <w:proofErr w:type="spellStart"/>
      <w:r w:rsidRPr="000D3193">
        <w:t>atau</w:t>
      </w:r>
      <w:proofErr w:type="spellEnd"/>
      <w:r w:rsidRPr="000D3193">
        <w:t xml:space="preserve"> </w:t>
      </w:r>
      <w:proofErr w:type="spellStart"/>
      <w:r w:rsidRPr="000D3193">
        <w:t>dua</w:t>
      </w:r>
      <w:proofErr w:type="spellEnd"/>
      <w:r w:rsidRPr="000D3193">
        <w:t xml:space="preserve"> </w:t>
      </w:r>
      <w:proofErr w:type="spellStart"/>
      <w:r w:rsidRPr="000D3193">
        <w:t>ekstremiatas</w:t>
      </w:r>
      <w:proofErr w:type="spellEnd"/>
      <w:r w:rsidRPr="000D3193">
        <w:t xml:space="preserve"> pada </w:t>
      </w:r>
      <w:proofErr w:type="spellStart"/>
      <w:r w:rsidRPr="000D3193">
        <w:t>sisi</w:t>
      </w:r>
      <w:proofErr w:type="spellEnd"/>
      <w:r w:rsidRPr="000D3193">
        <w:t xml:space="preserve"> unilateral </w:t>
      </w:r>
      <w:proofErr w:type="spellStart"/>
      <w:r w:rsidRPr="000D3193">
        <w:t>dengan</w:t>
      </w:r>
      <w:proofErr w:type="spellEnd"/>
      <w:r w:rsidRPr="000D3193">
        <w:t xml:space="preserve"> </w:t>
      </w:r>
      <w:proofErr w:type="spellStart"/>
      <w:r w:rsidRPr="000D3193">
        <w:t>atau</w:t>
      </w:r>
      <w:proofErr w:type="spellEnd"/>
      <w:r w:rsidRPr="000D3193">
        <w:t xml:space="preserve"> </w:t>
      </w:r>
      <w:proofErr w:type="spellStart"/>
      <w:r w:rsidRPr="000D3193">
        <w:t>tanpa</w:t>
      </w:r>
      <w:proofErr w:type="spellEnd"/>
      <w:r w:rsidRPr="000D3193">
        <w:t xml:space="preserve"> </w:t>
      </w:r>
      <w:proofErr w:type="spellStart"/>
      <w:r w:rsidRPr="000D3193">
        <w:t>adanya</w:t>
      </w:r>
      <w:proofErr w:type="spellEnd"/>
      <w:r w:rsidRPr="000D3193">
        <w:t xml:space="preserve"> </w:t>
      </w:r>
      <w:proofErr w:type="spellStart"/>
      <w:r w:rsidRPr="000D3193">
        <w:t>gerakan</w:t>
      </w:r>
      <w:proofErr w:type="spellEnd"/>
      <w:r w:rsidRPr="000D3193">
        <w:t xml:space="preserve"> </w:t>
      </w:r>
      <w:proofErr w:type="spellStart"/>
      <w:r w:rsidRPr="000D3193">
        <w:t>wajah</w:t>
      </w:r>
      <w:proofErr w:type="spellEnd"/>
      <w:r w:rsidRPr="000D3193">
        <w:t xml:space="preserve">. Gerakan </w:t>
      </w:r>
      <w:proofErr w:type="spellStart"/>
      <w:r w:rsidRPr="000D3193">
        <w:t>ini</w:t>
      </w:r>
      <w:proofErr w:type="spellEnd"/>
      <w:r w:rsidRPr="000D3193">
        <w:t xml:space="preserve"> </w:t>
      </w:r>
      <w:proofErr w:type="spellStart"/>
      <w:r w:rsidRPr="000D3193">
        <w:t>pelan</w:t>
      </w:r>
      <w:proofErr w:type="spellEnd"/>
      <w:r w:rsidRPr="000D3193">
        <w:t xml:space="preserve"> dan </w:t>
      </w:r>
      <w:proofErr w:type="spellStart"/>
      <w:r w:rsidRPr="000D3193">
        <w:t>riemik</w:t>
      </w:r>
      <w:proofErr w:type="spellEnd"/>
      <w:r w:rsidRPr="000D3193">
        <w:t xml:space="preserve"> </w:t>
      </w:r>
      <w:proofErr w:type="spellStart"/>
      <w:r w:rsidRPr="000D3193">
        <w:t>dengan</w:t>
      </w:r>
      <w:proofErr w:type="spellEnd"/>
      <w:r w:rsidRPr="000D3193">
        <w:t xml:space="preserve"> </w:t>
      </w:r>
      <w:proofErr w:type="spellStart"/>
      <w:r w:rsidRPr="000D3193">
        <w:t>frekuensi</w:t>
      </w:r>
      <w:proofErr w:type="spellEnd"/>
      <w:r w:rsidRPr="000D3193">
        <w:t xml:space="preserve"> 1-4 kali </w:t>
      </w:r>
      <w:proofErr w:type="spellStart"/>
      <w:r w:rsidRPr="000D3193">
        <w:t>perdetik</w:t>
      </w:r>
      <w:proofErr w:type="spellEnd"/>
      <w:r w:rsidRPr="000D3193">
        <w:t xml:space="preserve">. </w:t>
      </w:r>
    </w:p>
    <w:p w14:paraId="11A8DEE6" w14:textId="02B66F66" w:rsidR="006B7214" w:rsidRDefault="006B7214" w:rsidP="006B7214">
      <w:pPr>
        <w:pStyle w:val="ListParagraph"/>
        <w:numPr>
          <w:ilvl w:val="0"/>
          <w:numId w:val="42"/>
        </w:numPr>
        <w:spacing w:after="0"/>
      </w:pPr>
      <w:proofErr w:type="spellStart"/>
      <w:r w:rsidRPr="000D3193">
        <w:t>Multifokal</w:t>
      </w:r>
      <w:proofErr w:type="spellEnd"/>
      <w:r w:rsidRPr="000D3193">
        <w:t xml:space="preserve">: Gerakan </w:t>
      </w:r>
      <w:proofErr w:type="spellStart"/>
      <w:r w:rsidRPr="000D3193">
        <w:t>klonik</w:t>
      </w:r>
      <w:proofErr w:type="spellEnd"/>
      <w:r w:rsidRPr="000D3193">
        <w:t xml:space="preserve"> </w:t>
      </w:r>
      <w:proofErr w:type="spellStart"/>
      <w:r w:rsidRPr="000D3193">
        <w:t>berpindah-pindah</w:t>
      </w:r>
      <w:proofErr w:type="spellEnd"/>
      <w:r w:rsidRPr="000D3193">
        <w:t xml:space="preserve"> </w:t>
      </w:r>
      <w:proofErr w:type="spellStart"/>
      <w:r w:rsidRPr="000D3193">
        <w:t>dari</w:t>
      </w:r>
      <w:proofErr w:type="spellEnd"/>
      <w:r w:rsidRPr="000D3193">
        <w:t xml:space="preserve"> </w:t>
      </w:r>
      <w:proofErr w:type="spellStart"/>
      <w:r w:rsidRPr="000D3193">
        <w:t>satu</w:t>
      </w:r>
      <w:proofErr w:type="spellEnd"/>
      <w:r w:rsidRPr="000D3193">
        <w:t xml:space="preserve"> </w:t>
      </w:r>
      <w:proofErr w:type="spellStart"/>
      <w:r w:rsidRPr="000D3193">
        <w:t>anggota</w:t>
      </w:r>
      <w:proofErr w:type="spellEnd"/>
      <w:r w:rsidRPr="000D3193">
        <w:t xml:space="preserve"> </w:t>
      </w:r>
      <w:proofErr w:type="spellStart"/>
      <w:r w:rsidRPr="000D3193">
        <w:t>gerak</w:t>
      </w:r>
      <w:proofErr w:type="spellEnd"/>
      <w:r w:rsidRPr="000D3193">
        <w:t xml:space="preserve"> </w:t>
      </w:r>
      <w:proofErr w:type="spellStart"/>
      <w:r w:rsidRPr="000D3193">
        <w:t>ke</w:t>
      </w:r>
      <w:proofErr w:type="spellEnd"/>
      <w:r w:rsidRPr="000D3193">
        <w:t xml:space="preserve"> yang lain </w:t>
      </w:r>
      <w:proofErr w:type="spellStart"/>
      <w:r w:rsidRPr="000D3193">
        <w:t>secara</w:t>
      </w:r>
      <w:proofErr w:type="spellEnd"/>
      <w:r w:rsidRPr="000D3193">
        <w:t xml:space="preserve"> </w:t>
      </w:r>
      <w:proofErr w:type="spellStart"/>
      <w:r w:rsidRPr="000D3193">
        <w:t>tidak</w:t>
      </w:r>
      <w:proofErr w:type="spellEnd"/>
      <w:r w:rsidRPr="000D3193">
        <w:t xml:space="preserve"> </w:t>
      </w:r>
      <w:proofErr w:type="spellStart"/>
      <w:r w:rsidRPr="000D3193">
        <w:t>teratur</w:t>
      </w:r>
      <w:proofErr w:type="spellEnd"/>
      <w:r w:rsidRPr="000D3193">
        <w:t xml:space="preserve">, </w:t>
      </w:r>
      <w:proofErr w:type="spellStart"/>
      <w:r w:rsidRPr="000D3193">
        <w:t>kadang-kadang</w:t>
      </w:r>
      <w:proofErr w:type="spellEnd"/>
      <w:r w:rsidRPr="000D3193">
        <w:t xml:space="preserve"> </w:t>
      </w:r>
      <w:proofErr w:type="spellStart"/>
      <w:r w:rsidRPr="000D3193">
        <w:t>kejang</w:t>
      </w:r>
      <w:proofErr w:type="spellEnd"/>
      <w:r w:rsidRPr="000D3193">
        <w:t xml:space="preserve"> yang </w:t>
      </w:r>
      <w:proofErr w:type="spellStart"/>
      <w:r w:rsidRPr="000D3193">
        <w:t>satu</w:t>
      </w:r>
      <w:proofErr w:type="spellEnd"/>
      <w:r w:rsidRPr="000D3193">
        <w:t xml:space="preserve"> </w:t>
      </w:r>
      <w:proofErr w:type="spellStart"/>
      <w:r w:rsidRPr="000D3193">
        <w:t>dengan</w:t>
      </w:r>
      <w:proofErr w:type="spellEnd"/>
      <w:r w:rsidRPr="000D3193">
        <w:t xml:space="preserve"> yang lain </w:t>
      </w:r>
      <w:proofErr w:type="spellStart"/>
      <w:r w:rsidRPr="000D3193">
        <w:t>dapat</w:t>
      </w:r>
      <w:proofErr w:type="spellEnd"/>
      <w:r w:rsidRPr="000D3193">
        <w:t xml:space="preserve"> </w:t>
      </w:r>
      <w:proofErr w:type="spellStart"/>
      <w:r w:rsidRPr="000D3193">
        <w:t>menyerupai</w:t>
      </w:r>
      <w:proofErr w:type="spellEnd"/>
      <w:r w:rsidRPr="000D3193">
        <w:t xml:space="preserve"> </w:t>
      </w:r>
      <w:proofErr w:type="spellStart"/>
      <w:r w:rsidRPr="000D3193">
        <w:t>kejang</w:t>
      </w:r>
      <w:proofErr w:type="spellEnd"/>
      <w:r w:rsidRPr="000D3193">
        <w:t xml:space="preserve"> </w:t>
      </w:r>
      <w:proofErr w:type="spellStart"/>
      <w:r w:rsidRPr="000D3193">
        <w:t>umum</w:t>
      </w:r>
      <w:proofErr w:type="spellEnd"/>
      <w:r w:rsidRPr="000D3193">
        <w:t xml:space="preserve">. </w:t>
      </w:r>
      <w:proofErr w:type="spellStart"/>
      <w:r w:rsidRPr="000D3193">
        <w:t>Bentuk</w:t>
      </w:r>
      <w:proofErr w:type="spellEnd"/>
      <w:r w:rsidRPr="000D3193">
        <w:t xml:space="preserve"> </w:t>
      </w:r>
      <w:proofErr w:type="spellStart"/>
      <w:r w:rsidRPr="000D3193">
        <w:t>kejang</w:t>
      </w:r>
      <w:proofErr w:type="spellEnd"/>
      <w:r w:rsidRPr="000D3193">
        <w:t xml:space="preserve"> </w:t>
      </w:r>
      <w:proofErr w:type="spellStart"/>
      <w:r w:rsidRPr="000D3193">
        <w:t>merupakan</w:t>
      </w:r>
      <w:proofErr w:type="spellEnd"/>
      <w:r w:rsidRPr="000D3193">
        <w:t xml:space="preserve"> </w:t>
      </w:r>
      <w:proofErr w:type="spellStart"/>
      <w:r w:rsidRPr="000D3193">
        <w:t>gerakan</w:t>
      </w:r>
      <w:proofErr w:type="spellEnd"/>
      <w:r w:rsidRPr="000D3193">
        <w:t xml:space="preserve"> </w:t>
      </w:r>
      <w:proofErr w:type="spellStart"/>
      <w:r w:rsidRPr="000D3193">
        <w:t>klonik</w:t>
      </w:r>
      <w:proofErr w:type="spellEnd"/>
      <w:r w:rsidRPr="000D3193">
        <w:t xml:space="preserve"> </w:t>
      </w:r>
      <w:proofErr w:type="spellStart"/>
      <w:r w:rsidRPr="000D3193">
        <w:t>dari</w:t>
      </w:r>
      <w:proofErr w:type="spellEnd"/>
      <w:r w:rsidRPr="000D3193">
        <w:t xml:space="preserve"> salah </w:t>
      </w:r>
      <w:proofErr w:type="spellStart"/>
      <w:r w:rsidRPr="000D3193">
        <w:t>satu</w:t>
      </w:r>
      <w:proofErr w:type="spellEnd"/>
      <w:r w:rsidRPr="000D3193">
        <w:t xml:space="preserve"> </w:t>
      </w:r>
      <w:proofErr w:type="spellStart"/>
      <w:r w:rsidRPr="000D3193">
        <w:t>atau</w:t>
      </w:r>
      <w:proofErr w:type="spellEnd"/>
      <w:r w:rsidRPr="000D3193">
        <w:t xml:space="preserve"> </w:t>
      </w:r>
      <w:proofErr w:type="spellStart"/>
      <w:r w:rsidRPr="000D3193">
        <w:t>lebih</w:t>
      </w:r>
      <w:proofErr w:type="spellEnd"/>
      <w:r w:rsidRPr="000D3193">
        <w:t xml:space="preserve"> </w:t>
      </w:r>
      <w:proofErr w:type="spellStart"/>
      <w:r w:rsidRPr="000D3193">
        <w:t>anggora</w:t>
      </w:r>
      <w:proofErr w:type="spellEnd"/>
      <w:r w:rsidRPr="000D3193">
        <w:t xml:space="preserve"> </w:t>
      </w:r>
      <w:proofErr w:type="spellStart"/>
      <w:r w:rsidRPr="000D3193">
        <w:t>gerak</w:t>
      </w:r>
      <w:proofErr w:type="spellEnd"/>
      <w:r w:rsidRPr="000D3193">
        <w:t xml:space="preserve"> yang </w:t>
      </w:r>
      <w:proofErr w:type="spellStart"/>
      <w:r w:rsidRPr="000D3193">
        <w:t>berpindah-pindah</w:t>
      </w:r>
      <w:proofErr w:type="spellEnd"/>
      <w:r w:rsidRPr="000D3193">
        <w:t xml:space="preserve"> </w:t>
      </w:r>
      <w:proofErr w:type="spellStart"/>
      <w:r w:rsidRPr="000D3193">
        <w:t>atau</w:t>
      </w:r>
      <w:proofErr w:type="spellEnd"/>
      <w:r w:rsidRPr="000D3193">
        <w:t xml:space="preserve"> </w:t>
      </w:r>
      <w:proofErr w:type="spellStart"/>
      <w:r w:rsidRPr="000D3193">
        <w:t>terpisah</w:t>
      </w:r>
      <w:proofErr w:type="spellEnd"/>
      <w:r w:rsidRPr="000D3193">
        <w:t xml:space="preserve"> </w:t>
      </w:r>
      <w:proofErr w:type="spellStart"/>
      <w:r w:rsidRPr="000D3193">
        <w:t>secara</w:t>
      </w:r>
      <w:proofErr w:type="spellEnd"/>
      <w:r w:rsidRPr="000D3193">
        <w:t xml:space="preserve"> </w:t>
      </w:r>
      <w:proofErr w:type="spellStart"/>
      <w:r w:rsidRPr="000D3193">
        <w:t>teratur</w:t>
      </w:r>
      <w:proofErr w:type="spellEnd"/>
      <w:r w:rsidRPr="000D3193">
        <w:t xml:space="preserve">, </w:t>
      </w:r>
      <w:proofErr w:type="spellStart"/>
      <w:r w:rsidRPr="000D3193">
        <w:t>misalnya</w:t>
      </w:r>
      <w:proofErr w:type="spellEnd"/>
      <w:r w:rsidRPr="000D3193">
        <w:t xml:space="preserve"> </w:t>
      </w:r>
      <w:proofErr w:type="spellStart"/>
      <w:r w:rsidRPr="000D3193">
        <w:t>kejang</w:t>
      </w:r>
      <w:proofErr w:type="spellEnd"/>
      <w:r w:rsidRPr="000D3193">
        <w:t xml:space="preserve"> </w:t>
      </w:r>
      <w:proofErr w:type="spellStart"/>
      <w:r w:rsidRPr="000D3193">
        <w:t>klonik</w:t>
      </w:r>
      <w:proofErr w:type="spellEnd"/>
      <w:r w:rsidRPr="000D3193">
        <w:t xml:space="preserve"> </w:t>
      </w:r>
      <w:proofErr w:type="spellStart"/>
      <w:r w:rsidRPr="000D3193">
        <w:t>lengan</w:t>
      </w:r>
      <w:proofErr w:type="spellEnd"/>
      <w:r w:rsidRPr="000D3193">
        <w:t xml:space="preserve"> </w:t>
      </w:r>
      <w:proofErr w:type="spellStart"/>
      <w:r w:rsidRPr="000D3193">
        <w:t>kiri</w:t>
      </w:r>
      <w:proofErr w:type="spellEnd"/>
      <w:r w:rsidRPr="000D3193">
        <w:t xml:space="preserve"> </w:t>
      </w:r>
      <w:proofErr w:type="spellStart"/>
      <w:r w:rsidRPr="000D3193">
        <w:lastRenderedPageBreak/>
        <w:t>diikuti</w:t>
      </w:r>
      <w:proofErr w:type="spellEnd"/>
      <w:r w:rsidRPr="000D3193">
        <w:t xml:space="preserve"> </w:t>
      </w:r>
      <w:proofErr w:type="spellStart"/>
      <w:r w:rsidRPr="000D3193">
        <w:t>dengan</w:t>
      </w:r>
      <w:proofErr w:type="spellEnd"/>
      <w:r w:rsidRPr="000D3193">
        <w:t xml:space="preserve"> </w:t>
      </w:r>
      <w:proofErr w:type="spellStart"/>
      <w:r w:rsidRPr="000D3193">
        <w:t>kejang</w:t>
      </w:r>
      <w:proofErr w:type="spellEnd"/>
      <w:r w:rsidRPr="000D3193">
        <w:t xml:space="preserve"> </w:t>
      </w:r>
      <w:proofErr w:type="spellStart"/>
      <w:r w:rsidRPr="000D3193">
        <w:t>klonik</w:t>
      </w:r>
      <w:proofErr w:type="spellEnd"/>
      <w:r w:rsidRPr="000D3193">
        <w:t xml:space="preserve"> </w:t>
      </w:r>
      <w:proofErr w:type="spellStart"/>
      <w:r w:rsidRPr="000D3193">
        <w:t>tungkai</w:t>
      </w:r>
      <w:proofErr w:type="spellEnd"/>
      <w:r w:rsidRPr="000D3193">
        <w:t xml:space="preserve"> </w:t>
      </w:r>
      <w:proofErr w:type="spellStart"/>
      <w:r w:rsidRPr="000D3193">
        <w:t>bawah</w:t>
      </w:r>
      <w:proofErr w:type="spellEnd"/>
      <w:r w:rsidRPr="000D3193">
        <w:t xml:space="preserve"> </w:t>
      </w:r>
      <w:proofErr w:type="spellStart"/>
      <w:r w:rsidRPr="000D3193">
        <w:t>kanan</w:t>
      </w:r>
      <w:proofErr w:type="spellEnd"/>
      <w:r w:rsidRPr="000D3193">
        <w:t xml:space="preserve">. </w:t>
      </w:r>
      <w:proofErr w:type="spellStart"/>
      <w:r w:rsidRPr="000D3193">
        <w:t>Kadang-kadang</w:t>
      </w:r>
      <w:proofErr w:type="spellEnd"/>
      <w:r w:rsidRPr="000D3193">
        <w:t xml:space="preserve"> </w:t>
      </w:r>
      <w:proofErr w:type="spellStart"/>
      <w:r w:rsidRPr="000D3193">
        <w:t>karena</w:t>
      </w:r>
      <w:proofErr w:type="spellEnd"/>
      <w:r w:rsidRPr="000D3193">
        <w:t xml:space="preserve"> </w:t>
      </w:r>
      <w:proofErr w:type="spellStart"/>
      <w:r w:rsidRPr="000D3193">
        <w:t>kejang</w:t>
      </w:r>
      <w:proofErr w:type="spellEnd"/>
      <w:r w:rsidRPr="000D3193">
        <w:t xml:space="preserve"> yang </w:t>
      </w:r>
      <w:proofErr w:type="spellStart"/>
      <w:r w:rsidRPr="000D3193">
        <w:t>satu</w:t>
      </w:r>
      <w:proofErr w:type="spellEnd"/>
      <w:r w:rsidRPr="000D3193">
        <w:t xml:space="preserve"> </w:t>
      </w:r>
      <w:proofErr w:type="spellStart"/>
      <w:r w:rsidRPr="000D3193">
        <w:t>dengan</w:t>
      </w:r>
      <w:proofErr w:type="spellEnd"/>
      <w:r w:rsidRPr="000D3193">
        <w:t xml:space="preserve"> yang lain </w:t>
      </w:r>
      <w:proofErr w:type="spellStart"/>
      <w:r w:rsidRPr="000D3193">
        <w:t>sering</w:t>
      </w:r>
      <w:proofErr w:type="spellEnd"/>
      <w:r w:rsidRPr="000D3193">
        <w:t xml:space="preserve"> </w:t>
      </w:r>
      <w:proofErr w:type="spellStart"/>
      <w:r w:rsidRPr="000D3193">
        <w:t>bersinambungan</w:t>
      </w:r>
      <w:proofErr w:type="spellEnd"/>
      <w:r w:rsidRPr="000D3193">
        <w:t xml:space="preserve">, </w:t>
      </w:r>
      <w:proofErr w:type="spellStart"/>
      <w:r w:rsidRPr="000D3193">
        <w:t>seolah-olah</w:t>
      </w:r>
      <w:proofErr w:type="spellEnd"/>
      <w:r w:rsidRPr="000D3193">
        <w:t xml:space="preserve"> </w:t>
      </w:r>
      <w:proofErr w:type="spellStart"/>
      <w:r w:rsidRPr="000D3193">
        <w:t>memberi</w:t>
      </w:r>
      <w:proofErr w:type="spellEnd"/>
      <w:r w:rsidRPr="000D3193">
        <w:t xml:space="preserve"> </w:t>
      </w:r>
      <w:proofErr w:type="spellStart"/>
      <w:r w:rsidRPr="000D3193">
        <w:t>kesan</w:t>
      </w:r>
      <w:proofErr w:type="spellEnd"/>
      <w:r w:rsidRPr="000D3193">
        <w:t xml:space="preserve"> </w:t>
      </w:r>
      <w:proofErr w:type="spellStart"/>
      <w:r w:rsidRPr="000D3193">
        <w:t>sebagai</w:t>
      </w:r>
      <w:proofErr w:type="spellEnd"/>
      <w:r w:rsidRPr="000D3193">
        <w:t xml:space="preserve"> </w:t>
      </w:r>
      <w:proofErr w:type="spellStart"/>
      <w:r w:rsidRPr="000D3193">
        <w:t>kejang</w:t>
      </w:r>
      <w:proofErr w:type="spellEnd"/>
      <w:r w:rsidRPr="000D3193">
        <w:t xml:space="preserve"> </w:t>
      </w:r>
      <w:proofErr w:type="spellStart"/>
      <w:r w:rsidRPr="000D3193">
        <w:t>umun</w:t>
      </w:r>
      <w:proofErr w:type="spellEnd"/>
      <w:r w:rsidRPr="000D3193">
        <w:t xml:space="preserve">. </w:t>
      </w:r>
      <w:proofErr w:type="spellStart"/>
      <w:r w:rsidRPr="000D3193">
        <w:t>Bentuk</w:t>
      </w:r>
      <w:proofErr w:type="spellEnd"/>
      <w:r w:rsidRPr="000D3193">
        <w:t xml:space="preserve"> </w:t>
      </w:r>
      <w:proofErr w:type="spellStart"/>
      <w:r w:rsidRPr="000D3193">
        <w:t>kejang</w:t>
      </w:r>
      <w:proofErr w:type="spellEnd"/>
      <w:r w:rsidRPr="000D3193">
        <w:t xml:space="preserve"> </w:t>
      </w:r>
      <w:proofErr w:type="spellStart"/>
      <w:r w:rsidRPr="000D3193">
        <w:t>ini</w:t>
      </w:r>
      <w:proofErr w:type="spellEnd"/>
      <w:r w:rsidRPr="000D3193">
        <w:t xml:space="preserve"> </w:t>
      </w:r>
      <w:proofErr w:type="spellStart"/>
      <w:r w:rsidRPr="000D3193">
        <w:t>biasanya</w:t>
      </w:r>
      <w:proofErr w:type="spellEnd"/>
      <w:r w:rsidRPr="000D3193">
        <w:t xml:space="preserve"> </w:t>
      </w:r>
      <w:proofErr w:type="spellStart"/>
      <w:r w:rsidRPr="000D3193">
        <w:t>terdapat</w:t>
      </w:r>
      <w:proofErr w:type="spellEnd"/>
      <w:r w:rsidRPr="000D3193">
        <w:t xml:space="preserve"> pada </w:t>
      </w:r>
      <w:proofErr w:type="spellStart"/>
      <w:r w:rsidRPr="000D3193">
        <w:t>gangguan</w:t>
      </w:r>
      <w:proofErr w:type="spellEnd"/>
      <w:r w:rsidRPr="000D3193">
        <w:t xml:space="preserve"> </w:t>
      </w:r>
      <w:proofErr w:type="spellStart"/>
      <w:r w:rsidRPr="000D3193">
        <w:t>metabolik</w:t>
      </w:r>
      <w:proofErr w:type="spellEnd"/>
      <w:r w:rsidRPr="000D3193">
        <w:t xml:space="preserve">. </w:t>
      </w:r>
      <w:proofErr w:type="spellStart"/>
      <w:r w:rsidRPr="000D3193">
        <w:t>Kejang</w:t>
      </w:r>
      <w:proofErr w:type="spellEnd"/>
      <w:r w:rsidRPr="000D3193">
        <w:t xml:space="preserve"> </w:t>
      </w:r>
      <w:proofErr w:type="spellStart"/>
      <w:r w:rsidRPr="000D3193">
        <w:t>ini</w:t>
      </w:r>
      <w:proofErr w:type="spellEnd"/>
      <w:r w:rsidRPr="000D3193">
        <w:t xml:space="preserve"> </w:t>
      </w:r>
      <w:proofErr w:type="spellStart"/>
      <w:r w:rsidRPr="000D3193">
        <w:t>lebih</w:t>
      </w:r>
      <w:proofErr w:type="spellEnd"/>
      <w:r w:rsidRPr="000D3193">
        <w:t xml:space="preserve"> </w:t>
      </w:r>
      <w:proofErr w:type="spellStart"/>
      <w:r w:rsidRPr="000D3193">
        <w:t>sering</w:t>
      </w:r>
      <w:proofErr w:type="spellEnd"/>
      <w:r w:rsidRPr="000D3193">
        <w:t xml:space="preserve"> </w:t>
      </w:r>
      <w:proofErr w:type="spellStart"/>
      <w:r w:rsidRPr="000D3193">
        <w:t>dijumpai</w:t>
      </w:r>
      <w:proofErr w:type="spellEnd"/>
      <w:r w:rsidRPr="000D3193">
        <w:t xml:space="preserve"> pada BCB </w:t>
      </w:r>
      <w:proofErr w:type="spellStart"/>
      <w:r w:rsidRPr="000D3193">
        <w:t>dengan</w:t>
      </w:r>
      <w:proofErr w:type="spellEnd"/>
      <w:r w:rsidRPr="000D3193">
        <w:t xml:space="preserve"> </w:t>
      </w:r>
      <w:proofErr w:type="spellStart"/>
      <w:r w:rsidRPr="000D3193">
        <w:t>berat</w:t>
      </w:r>
      <w:proofErr w:type="spellEnd"/>
      <w:r w:rsidRPr="000D3193">
        <w:t xml:space="preserve"> </w:t>
      </w:r>
      <w:proofErr w:type="spellStart"/>
      <w:r w:rsidRPr="000D3193">
        <w:t>lebih</w:t>
      </w:r>
      <w:proofErr w:type="spellEnd"/>
      <w:r w:rsidRPr="000D3193">
        <w:t xml:space="preserve"> 2,500 gram</w:t>
      </w:r>
      <w:sdt>
        <w:sdtPr>
          <w:id w:val="703830720"/>
          <w:citation/>
        </w:sdtPr>
        <w:sdtContent>
          <w:r w:rsidRPr="000D3193">
            <w:fldChar w:fldCharType="begin"/>
          </w:r>
          <w:r w:rsidRPr="000D3193">
            <w:instrText xml:space="preserve"> CITATION Han07 \l 1057  \m Sar14</w:instrText>
          </w:r>
          <w:r w:rsidRPr="000D3193">
            <w:fldChar w:fldCharType="separate"/>
          </w:r>
          <w:r w:rsidR="00781085">
            <w:rPr>
              <w:noProof/>
            </w:rPr>
            <w:t xml:space="preserve"> </w:t>
          </w:r>
          <w:r w:rsidR="00781085" w:rsidRPr="00781085">
            <w:rPr>
              <w:noProof/>
            </w:rPr>
            <w:t>(Handryastuti, 2007; Sarosa, 2014)</w:t>
          </w:r>
          <w:r w:rsidRPr="000D3193">
            <w:fldChar w:fldCharType="end"/>
          </w:r>
        </w:sdtContent>
      </w:sdt>
      <w:r w:rsidRPr="000D3193">
        <w:t>.</w:t>
      </w:r>
    </w:p>
    <w:p w14:paraId="2784CC47" w14:textId="77777777" w:rsidR="006B7214" w:rsidRDefault="006B7214" w:rsidP="006B7214">
      <w:pPr>
        <w:spacing w:after="0"/>
      </w:pPr>
      <w:r>
        <w:t>3.</w:t>
      </w:r>
      <w:r w:rsidRPr="0093409B">
        <w:t xml:space="preserve"> </w:t>
      </w:r>
      <w:proofErr w:type="spellStart"/>
      <w:r w:rsidRPr="0093409B">
        <w:t>Kejang</w:t>
      </w:r>
      <w:proofErr w:type="spellEnd"/>
      <w:r w:rsidRPr="0093409B">
        <w:t xml:space="preserve"> </w:t>
      </w:r>
      <w:proofErr w:type="spellStart"/>
      <w:r w:rsidRPr="0093409B">
        <w:t>tonik</w:t>
      </w:r>
      <w:proofErr w:type="spellEnd"/>
      <w:r w:rsidRPr="0093409B">
        <w:t xml:space="preserve"> </w:t>
      </w:r>
    </w:p>
    <w:p w14:paraId="2C9D89AC" w14:textId="77777777" w:rsidR="006B7214" w:rsidRDefault="006B7214" w:rsidP="00A8331B">
      <w:pPr>
        <w:spacing w:after="0"/>
        <w:ind w:firstLine="360"/>
      </w:pPr>
      <w:proofErr w:type="spellStart"/>
      <w:r w:rsidRPr="000D3193">
        <w:t>Kejang</w:t>
      </w:r>
      <w:proofErr w:type="spellEnd"/>
      <w:r w:rsidRPr="000D3193">
        <w:t xml:space="preserve"> </w:t>
      </w:r>
      <w:proofErr w:type="spellStart"/>
      <w:r w:rsidRPr="000D3193">
        <w:t>tonik</w:t>
      </w:r>
      <w:proofErr w:type="spellEnd"/>
      <w:r w:rsidRPr="000D3193">
        <w:t xml:space="preserve"> </w:t>
      </w:r>
      <w:proofErr w:type="spellStart"/>
      <w:r w:rsidRPr="000D3193">
        <w:t>biasanya</w:t>
      </w:r>
      <w:proofErr w:type="spellEnd"/>
      <w:r w:rsidRPr="000D3193">
        <w:t xml:space="preserve"> </w:t>
      </w:r>
      <w:proofErr w:type="spellStart"/>
      <w:r w:rsidRPr="000D3193">
        <w:t>terdapat</w:t>
      </w:r>
      <w:proofErr w:type="spellEnd"/>
      <w:r w:rsidRPr="000D3193">
        <w:t xml:space="preserve"> pada </w:t>
      </w:r>
      <w:proofErr w:type="spellStart"/>
      <w:r w:rsidRPr="000D3193">
        <w:t>bayi</w:t>
      </w:r>
      <w:proofErr w:type="spellEnd"/>
      <w:r w:rsidRPr="000D3193">
        <w:t xml:space="preserve"> </w:t>
      </w:r>
      <w:proofErr w:type="spellStart"/>
      <w:r w:rsidRPr="000D3193">
        <w:t>berat</w:t>
      </w:r>
      <w:proofErr w:type="spellEnd"/>
      <w:r w:rsidRPr="000D3193">
        <w:t xml:space="preserve"> </w:t>
      </w:r>
      <w:proofErr w:type="spellStart"/>
      <w:r w:rsidRPr="000D3193">
        <w:t>lahir</w:t>
      </w:r>
      <w:proofErr w:type="spellEnd"/>
      <w:r w:rsidRPr="000D3193">
        <w:t xml:space="preserve"> </w:t>
      </w:r>
      <w:proofErr w:type="spellStart"/>
      <w:r w:rsidRPr="000D3193">
        <w:t>rendah</w:t>
      </w:r>
      <w:proofErr w:type="spellEnd"/>
      <w:r w:rsidRPr="000D3193">
        <w:t xml:space="preserve"> </w:t>
      </w:r>
      <w:proofErr w:type="spellStart"/>
      <w:r w:rsidRPr="000D3193">
        <w:t>dengan</w:t>
      </w:r>
      <w:proofErr w:type="spellEnd"/>
      <w:r w:rsidRPr="000D3193">
        <w:t xml:space="preserve"> masa </w:t>
      </w:r>
      <w:proofErr w:type="spellStart"/>
      <w:r w:rsidRPr="000D3193">
        <w:t>kehamilan</w:t>
      </w:r>
      <w:proofErr w:type="spellEnd"/>
      <w:r w:rsidRPr="000D3193">
        <w:t xml:space="preserve"> </w:t>
      </w:r>
      <w:proofErr w:type="spellStart"/>
      <w:r w:rsidRPr="000D3193">
        <w:t>kurang</w:t>
      </w:r>
      <w:proofErr w:type="spellEnd"/>
      <w:r w:rsidRPr="000D3193">
        <w:t xml:space="preserve"> </w:t>
      </w:r>
      <w:proofErr w:type="spellStart"/>
      <w:r w:rsidRPr="000D3193">
        <w:t>dari</w:t>
      </w:r>
      <w:proofErr w:type="spellEnd"/>
      <w:r w:rsidRPr="000D3193">
        <w:t xml:space="preserve"> 34 </w:t>
      </w:r>
      <w:proofErr w:type="spellStart"/>
      <w:r w:rsidRPr="000D3193">
        <w:t>minggu</w:t>
      </w:r>
      <w:proofErr w:type="spellEnd"/>
      <w:r w:rsidRPr="000D3193">
        <w:t xml:space="preserve"> dan </w:t>
      </w:r>
      <w:proofErr w:type="spellStart"/>
      <w:r w:rsidRPr="000D3193">
        <w:t>bayi-bayi</w:t>
      </w:r>
      <w:proofErr w:type="spellEnd"/>
      <w:r w:rsidRPr="000D3193">
        <w:t xml:space="preserve"> </w:t>
      </w:r>
      <w:proofErr w:type="spellStart"/>
      <w:r w:rsidRPr="000D3193">
        <w:t>dengan</w:t>
      </w:r>
      <w:proofErr w:type="spellEnd"/>
      <w:r w:rsidRPr="000D3193">
        <w:t xml:space="preserve"> </w:t>
      </w:r>
      <w:proofErr w:type="spellStart"/>
      <w:r w:rsidRPr="000D3193">
        <w:t>komp</w:t>
      </w:r>
      <w:r>
        <w:t>likasi</w:t>
      </w:r>
      <w:proofErr w:type="spellEnd"/>
      <w:r>
        <w:t xml:space="preserve"> perinatal </w:t>
      </w:r>
      <w:proofErr w:type="spellStart"/>
      <w:r>
        <w:t>berat</w:t>
      </w:r>
      <w:proofErr w:type="spellEnd"/>
      <w:r>
        <w:t xml:space="preserve"> </w:t>
      </w:r>
      <w:proofErr w:type="spellStart"/>
      <w:r>
        <w:t>misalnya</w:t>
      </w:r>
      <w:proofErr w:type="spellEnd"/>
      <w:r>
        <w:t xml:space="preserve"> </w:t>
      </w:r>
      <w:r w:rsidRPr="000D3193">
        <w:t xml:space="preserve">pada </w:t>
      </w:r>
      <w:proofErr w:type="spellStart"/>
      <w:r w:rsidRPr="000D3193">
        <w:t>perdarahan</w:t>
      </w:r>
      <w:proofErr w:type="spellEnd"/>
      <w:r w:rsidRPr="000D3193">
        <w:t xml:space="preserve"> </w:t>
      </w:r>
      <w:proofErr w:type="spellStart"/>
      <w:r w:rsidRPr="000D3193">
        <w:t>intraventrikular</w:t>
      </w:r>
      <w:proofErr w:type="spellEnd"/>
      <w:r w:rsidRPr="000D3193">
        <w:t xml:space="preserve">. </w:t>
      </w:r>
      <w:proofErr w:type="spellStart"/>
      <w:r w:rsidRPr="000D3193">
        <w:t>Bentuk</w:t>
      </w:r>
      <w:proofErr w:type="spellEnd"/>
      <w:r w:rsidRPr="000D3193">
        <w:t xml:space="preserve"> </w:t>
      </w:r>
      <w:proofErr w:type="spellStart"/>
      <w:r w:rsidRPr="000D3193">
        <w:t>klinis</w:t>
      </w:r>
      <w:proofErr w:type="spellEnd"/>
      <w:r w:rsidRPr="000D3193">
        <w:t xml:space="preserve"> </w:t>
      </w:r>
      <w:proofErr w:type="spellStart"/>
      <w:r w:rsidRPr="000D3193">
        <w:t>kejang</w:t>
      </w:r>
      <w:proofErr w:type="spellEnd"/>
      <w:r w:rsidRPr="000D3193">
        <w:t xml:space="preserve"> </w:t>
      </w:r>
      <w:proofErr w:type="spellStart"/>
      <w:r w:rsidRPr="000D3193">
        <w:t>ini</w:t>
      </w:r>
      <w:proofErr w:type="spellEnd"/>
      <w:r w:rsidRPr="000D3193">
        <w:t xml:space="preserve"> </w:t>
      </w:r>
      <w:proofErr w:type="spellStart"/>
      <w:r w:rsidRPr="000D3193">
        <w:t>yaitu</w:t>
      </w:r>
      <w:proofErr w:type="spellEnd"/>
      <w:r w:rsidRPr="000D3193">
        <w:t xml:space="preserve"> </w:t>
      </w:r>
      <w:proofErr w:type="spellStart"/>
      <w:r w:rsidRPr="000D3193">
        <w:t>pergerakan</w:t>
      </w:r>
      <w:proofErr w:type="spellEnd"/>
      <w:r w:rsidRPr="000D3193">
        <w:t xml:space="preserve"> </w:t>
      </w:r>
      <w:proofErr w:type="spellStart"/>
      <w:r w:rsidRPr="000D3193">
        <w:t>tonik</w:t>
      </w:r>
      <w:proofErr w:type="spellEnd"/>
      <w:r w:rsidRPr="000D3193">
        <w:t xml:space="preserve"> </w:t>
      </w:r>
      <w:proofErr w:type="spellStart"/>
      <w:r w:rsidRPr="000D3193">
        <w:t>satu</w:t>
      </w:r>
      <w:proofErr w:type="spellEnd"/>
      <w:r w:rsidRPr="000D3193">
        <w:t xml:space="preserve"> </w:t>
      </w:r>
      <w:proofErr w:type="spellStart"/>
      <w:r w:rsidRPr="000D3193">
        <w:t>ekstremitas</w:t>
      </w:r>
      <w:proofErr w:type="spellEnd"/>
      <w:r w:rsidRPr="000D3193">
        <w:t xml:space="preserve"> </w:t>
      </w:r>
      <w:proofErr w:type="spellStart"/>
      <w:r w:rsidRPr="000D3193">
        <w:t>atau</w:t>
      </w:r>
      <w:proofErr w:type="spellEnd"/>
      <w:r w:rsidRPr="000D3193">
        <w:t xml:space="preserve"> </w:t>
      </w:r>
      <w:proofErr w:type="spellStart"/>
      <w:r w:rsidRPr="000D3193">
        <w:t>pergerakan</w:t>
      </w:r>
      <w:proofErr w:type="spellEnd"/>
      <w:r w:rsidRPr="000D3193">
        <w:t xml:space="preserve"> </w:t>
      </w:r>
      <w:proofErr w:type="spellStart"/>
      <w:r w:rsidRPr="000D3193">
        <w:t>tonik</w:t>
      </w:r>
      <w:proofErr w:type="spellEnd"/>
      <w:r w:rsidRPr="000D3193">
        <w:t xml:space="preserve"> </w:t>
      </w:r>
      <w:proofErr w:type="spellStart"/>
      <w:r w:rsidRPr="000D3193">
        <w:t>umum</w:t>
      </w:r>
      <w:proofErr w:type="spellEnd"/>
      <w:r w:rsidRPr="000D3193">
        <w:t xml:space="preserve"> </w:t>
      </w:r>
    </w:p>
    <w:p w14:paraId="32B76912" w14:textId="77777777" w:rsidR="006B7214" w:rsidRPr="000D3193" w:rsidRDefault="006B7214" w:rsidP="006B7214">
      <w:pPr>
        <w:pStyle w:val="ListParagraph"/>
        <w:numPr>
          <w:ilvl w:val="0"/>
          <w:numId w:val="43"/>
        </w:numPr>
        <w:spacing w:after="0"/>
      </w:pPr>
      <w:proofErr w:type="spellStart"/>
      <w:r w:rsidRPr="000D3193">
        <w:t>Fokal</w:t>
      </w:r>
      <w:proofErr w:type="spellEnd"/>
      <w:r w:rsidRPr="000D3193">
        <w:t xml:space="preserve">: </w:t>
      </w:r>
      <w:proofErr w:type="spellStart"/>
      <w:r w:rsidRPr="000D3193">
        <w:t>terdiri</w:t>
      </w:r>
      <w:proofErr w:type="spellEnd"/>
      <w:r w:rsidRPr="000D3193">
        <w:t xml:space="preserve"> </w:t>
      </w:r>
      <w:proofErr w:type="spellStart"/>
      <w:r w:rsidRPr="000D3193">
        <w:t>dari</w:t>
      </w:r>
      <w:proofErr w:type="spellEnd"/>
      <w:r w:rsidRPr="000D3193">
        <w:t xml:space="preserve"> </w:t>
      </w:r>
      <w:proofErr w:type="spellStart"/>
      <w:r w:rsidRPr="000D3193">
        <w:t>postur</w:t>
      </w:r>
      <w:proofErr w:type="spellEnd"/>
      <w:r w:rsidRPr="000D3193">
        <w:t xml:space="preserve"> </w:t>
      </w:r>
      <w:proofErr w:type="spellStart"/>
      <w:r w:rsidRPr="000D3193">
        <w:t>tubuh</w:t>
      </w:r>
      <w:proofErr w:type="spellEnd"/>
      <w:r w:rsidRPr="000D3193">
        <w:t xml:space="preserve"> </w:t>
      </w:r>
      <w:proofErr w:type="spellStart"/>
      <w:r w:rsidRPr="000D3193">
        <w:t>asimetris</w:t>
      </w:r>
      <w:proofErr w:type="spellEnd"/>
      <w:r w:rsidRPr="000D3193">
        <w:t xml:space="preserve"> yang </w:t>
      </w:r>
      <w:proofErr w:type="spellStart"/>
      <w:r w:rsidRPr="000D3193">
        <w:t>menetap</w:t>
      </w:r>
      <w:proofErr w:type="spellEnd"/>
      <w:r w:rsidRPr="000D3193">
        <w:t xml:space="preserve"> </w:t>
      </w:r>
      <w:proofErr w:type="spellStart"/>
      <w:r w:rsidRPr="000D3193">
        <w:t>dari</w:t>
      </w:r>
      <w:proofErr w:type="spellEnd"/>
      <w:r w:rsidRPr="000D3193">
        <w:t xml:space="preserve"> badan </w:t>
      </w:r>
      <w:proofErr w:type="spellStart"/>
      <w:r w:rsidRPr="000D3193">
        <w:t>atau</w:t>
      </w:r>
      <w:proofErr w:type="spellEnd"/>
      <w:r w:rsidRPr="000D3193">
        <w:t xml:space="preserve"> </w:t>
      </w:r>
      <w:proofErr w:type="spellStart"/>
      <w:r w:rsidRPr="000D3193">
        <w:t>ekstremitas</w:t>
      </w:r>
      <w:proofErr w:type="spellEnd"/>
      <w:r w:rsidRPr="000D3193">
        <w:t xml:space="preserve"> </w:t>
      </w:r>
      <w:proofErr w:type="spellStart"/>
      <w:r w:rsidRPr="000D3193">
        <w:t>dengan</w:t>
      </w:r>
      <w:proofErr w:type="spellEnd"/>
      <w:r w:rsidRPr="000D3193">
        <w:t xml:space="preserve"> </w:t>
      </w:r>
      <w:proofErr w:type="spellStart"/>
      <w:r w:rsidRPr="000D3193">
        <w:t>atau</w:t>
      </w:r>
      <w:proofErr w:type="spellEnd"/>
      <w:r w:rsidRPr="000D3193">
        <w:t xml:space="preserve"> </w:t>
      </w:r>
      <w:proofErr w:type="spellStart"/>
      <w:r w:rsidRPr="000D3193">
        <w:t>tanpa</w:t>
      </w:r>
      <w:proofErr w:type="spellEnd"/>
      <w:r w:rsidRPr="000D3193">
        <w:t xml:space="preserve"> </w:t>
      </w:r>
      <w:proofErr w:type="spellStart"/>
      <w:r w:rsidRPr="000D3193">
        <w:t>adanya</w:t>
      </w:r>
      <w:proofErr w:type="spellEnd"/>
      <w:r w:rsidRPr="000D3193">
        <w:t xml:space="preserve"> </w:t>
      </w:r>
      <w:proofErr w:type="spellStart"/>
      <w:r w:rsidRPr="000D3193">
        <w:t>gerakan</w:t>
      </w:r>
      <w:proofErr w:type="spellEnd"/>
      <w:r w:rsidRPr="000D3193">
        <w:t xml:space="preserve"> </w:t>
      </w:r>
      <w:proofErr w:type="spellStart"/>
      <w:r w:rsidRPr="000D3193">
        <w:t>mata</w:t>
      </w:r>
      <w:proofErr w:type="spellEnd"/>
      <w:r w:rsidRPr="000D3193">
        <w:t xml:space="preserve"> abnormal.</w:t>
      </w:r>
    </w:p>
    <w:p w14:paraId="4146AC5C" w14:textId="77777777" w:rsidR="006B7214" w:rsidRPr="000D3193" w:rsidRDefault="006B7214" w:rsidP="006B7214">
      <w:pPr>
        <w:pStyle w:val="ListParagraph"/>
        <w:numPr>
          <w:ilvl w:val="0"/>
          <w:numId w:val="43"/>
        </w:numPr>
        <w:spacing w:after="0"/>
      </w:pPr>
      <w:proofErr w:type="spellStart"/>
      <w:r w:rsidRPr="000D3193">
        <w:t>Kejang</w:t>
      </w:r>
      <w:proofErr w:type="spellEnd"/>
      <w:r w:rsidRPr="000D3193">
        <w:t xml:space="preserve"> </w:t>
      </w:r>
      <w:proofErr w:type="spellStart"/>
      <w:r w:rsidRPr="000D3193">
        <w:t>tonik</w:t>
      </w:r>
      <w:proofErr w:type="spellEnd"/>
      <w:r w:rsidRPr="000D3193">
        <w:t xml:space="preserve"> </w:t>
      </w:r>
      <w:proofErr w:type="spellStart"/>
      <w:r w:rsidRPr="000D3193">
        <w:t>umum</w:t>
      </w:r>
      <w:proofErr w:type="spellEnd"/>
      <w:r w:rsidRPr="000D3193">
        <w:t xml:space="preserve">: </w:t>
      </w:r>
      <w:proofErr w:type="spellStart"/>
      <w:r w:rsidRPr="000D3193">
        <w:t>Ditandai</w:t>
      </w:r>
      <w:proofErr w:type="spellEnd"/>
      <w:r w:rsidRPr="000D3193">
        <w:t xml:space="preserve"> </w:t>
      </w:r>
      <w:proofErr w:type="spellStart"/>
      <w:r w:rsidRPr="000D3193">
        <w:t>dengan</w:t>
      </w:r>
      <w:proofErr w:type="spellEnd"/>
      <w:r w:rsidRPr="000D3193">
        <w:t xml:space="preserve"> </w:t>
      </w:r>
      <w:proofErr w:type="spellStart"/>
      <w:r w:rsidRPr="000D3193">
        <w:t>fleksi</w:t>
      </w:r>
      <w:proofErr w:type="spellEnd"/>
      <w:r w:rsidRPr="000D3193">
        <w:t xml:space="preserve"> </w:t>
      </w:r>
      <w:proofErr w:type="spellStart"/>
      <w:r w:rsidRPr="000D3193">
        <w:t>tonik</w:t>
      </w:r>
      <w:proofErr w:type="spellEnd"/>
      <w:r w:rsidRPr="000D3193">
        <w:t xml:space="preserve"> </w:t>
      </w:r>
      <w:proofErr w:type="spellStart"/>
      <w:r w:rsidRPr="000D3193">
        <w:t>atau</w:t>
      </w:r>
      <w:proofErr w:type="spellEnd"/>
      <w:r w:rsidRPr="000D3193">
        <w:t xml:space="preserve"> </w:t>
      </w:r>
      <w:proofErr w:type="spellStart"/>
      <w:r w:rsidRPr="000D3193">
        <w:t>ekstensi</w:t>
      </w:r>
      <w:proofErr w:type="spellEnd"/>
      <w:r w:rsidRPr="000D3193">
        <w:t xml:space="preserve"> </w:t>
      </w:r>
      <w:proofErr w:type="spellStart"/>
      <w:r w:rsidRPr="000D3193">
        <w:t>leher</w:t>
      </w:r>
      <w:proofErr w:type="spellEnd"/>
      <w:r w:rsidRPr="000D3193">
        <w:t xml:space="preserve">, badan dan </w:t>
      </w:r>
      <w:proofErr w:type="spellStart"/>
      <w:r w:rsidRPr="000D3193">
        <w:t>ekstremitas</w:t>
      </w:r>
      <w:proofErr w:type="spellEnd"/>
      <w:r w:rsidRPr="000D3193">
        <w:t xml:space="preserve">, </w:t>
      </w:r>
      <w:proofErr w:type="spellStart"/>
      <w:r w:rsidRPr="000D3193">
        <w:t>biasanya</w:t>
      </w:r>
      <w:proofErr w:type="spellEnd"/>
      <w:r w:rsidRPr="000D3193">
        <w:t xml:space="preserve"> </w:t>
      </w:r>
      <w:proofErr w:type="spellStart"/>
      <w:r w:rsidRPr="000D3193">
        <w:t>dengan</w:t>
      </w:r>
      <w:proofErr w:type="spellEnd"/>
      <w:r w:rsidRPr="000D3193">
        <w:t xml:space="preserve"> </w:t>
      </w:r>
      <w:proofErr w:type="spellStart"/>
      <w:r w:rsidRPr="000D3193">
        <w:t>eks</w:t>
      </w:r>
      <w:r>
        <w:t>t</w:t>
      </w:r>
      <w:r w:rsidRPr="000D3193">
        <w:t>ensi</w:t>
      </w:r>
      <w:proofErr w:type="spellEnd"/>
      <w:r w:rsidRPr="000D3193">
        <w:t xml:space="preserve"> </w:t>
      </w:r>
      <w:proofErr w:type="spellStart"/>
      <w:r w:rsidRPr="000D3193">
        <w:t>eks</w:t>
      </w:r>
      <w:r>
        <w:t>t</w:t>
      </w:r>
      <w:r w:rsidRPr="000D3193">
        <w:t>remitas</w:t>
      </w:r>
      <w:proofErr w:type="spellEnd"/>
      <w:r w:rsidRPr="000D3193">
        <w:t xml:space="preserve"> </w:t>
      </w:r>
      <w:proofErr w:type="spellStart"/>
      <w:r w:rsidRPr="000D3193">
        <w:t>bawah</w:t>
      </w:r>
      <w:proofErr w:type="spellEnd"/>
      <w:r w:rsidRPr="000D3193">
        <w:t xml:space="preserve"> </w:t>
      </w:r>
      <w:proofErr w:type="gramStart"/>
      <w:r w:rsidRPr="000D3193">
        <w:t>juga..</w:t>
      </w:r>
      <w:proofErr w:type="gramEnd"/>
    </w:p>
    <w:p w14:paraId="4F4F1093" w14:textId="62C59842" w:rsidR="006B7214" w:rsidRDefault="006B7214" w:rsidP="006B7214">
      <w:pPr>
        <w:spacing w:after="0"/>
        <w:ind w:firstLine="720"/>
      </w:pPr>
      <w:proofErr w:type="spellStart"/>
      <w:r w:rsidRPr="000D3193">
        <w:t>Bentuk</w:t>
      </w:r>
      <w:proofErr w:type="spellEnd"/>
      <w:r w:rsidRPr="000D3193">
        <w:t xml:space="preserve"> </w:t>
      </w:r>
      <w:proofErr w:type="spellStart"/>
      <w:r w:rsidRPr="000D3193">
        <w:t>kejang</w:t>
      </w:r>
      <w:proofErr w:type="spellEnd"/>
      <w:r w:rsidRPr="000D3193">
        <w:t xml:space="preserve"> </w:t>
      </w:r>
      <w:proofErr w:type="spellStart"/>
      <w:r w:rsidRPr="000D3193">
        <w:t>tonik</w:t>
      </w:r>
      <w:proofErr w:type="spellEnd"/>
      <w:r w:rsidRPr="000D3193">
        <w:t xml:space="preserve"> yang </w:t>
      </w:r>
      <w:proofErr w:type="spellStart"/>
      <w:r w:rsidRPr="000D3193">
        <w:t>menyerupai</w:t>
      </w:r>
      <w:proofErr w:type="spellEnd"/>
      <w:r w:rsidRPr="000D3193">
        <w:t xml:space="preserve"> </w:t>
      </w:r>
      <w:proofErr w:type="spellStart"/>
      <w:r w:rsidRPr="000D3193">
        <w:t>deserebrasi</w:t>
      </w:r>
      <w:proofErr w:type="spellEnd"/>
      <w:r w:rsidRPr="000D3193">
        <w:t xml:space="preserve"> </w:t>
      </w:r>
      <w:proofErr w:type="spellStart"/>
      <w:r w:rsidRPr="000D3193">
        <w:t>ha</w:t>
      </w:r>
      <w:r>
        <w:t>rus</w:t>
      </w:r>
      <w:proofErr w:type="spellEnd"/>
      <w:r>
        <w:t xml:space="preserve"> </w:t>
      </w:r>
      <w:proofErr w:type="spellStart"/>
      <w:r>
        <w:t>dibedakan</w:t>
      </w:r>
      <w:proofErr w:type="spellEnd"/>
      <w:r>
        <w:t xml:space="preserve"> </w:t>
      </w:r>
      <w:proofErr w:type="spellStart"/>
      <w:r>
        <w:t>dengan</w:t>
      </w:r>
      <w:proofErr w:type="spellEnd"/>
      <w:r>
        <w:t xml:space="preserve"> </w:t>
      </w:r>
      <w:proofErr w:type="spellStart"/>
      <w:r>
        <w:t>sikap</w:t>
      </w:r>
      <w:proofErr w:type="spellEnd"/>
      <w:r>
        <w:t xml:space="preserve"> </w:t>
      </w:r>
      <w:proofErr w:type="spellStart"/>
      <w:r>
        <w:t>opist</w:t>
      </w:r>
      <w:r w:rsidRPr="000D3193">
        <w:t>itonus</w:t>
      </w:r>
      <w:proofErr w:type="spellEnd"/>
      <w:r w:rsidRPr="000D3193">
        <w:t xml:space="preserve"> yang </w:t>
      </w:r>
      <w:proofErr w:type="spellStart"/>
      <w:r w:rsidRPr="000D3193">
        <w:t>disebabkan</w:t>
      </w:r>
      <w:proofErr w:type="spellEnd"/>
      <w:r w:rsidRPr="000D3193">
        <w:t xml:space="preserve"> oleh </w:t>
      </w:r>
      <w:proofErr w:type="spellStart"/>
      <w:r w:rsidRPr="000D3193">
        <w:t>rangsang</w:t>
      </w:r>
      <w:proofErr w:type="spellEnd"/>
      <w:r w:rsidRPr="000D3193">
        <w:t xml:space="preserve"> meningeal </w:t>
      </w:r>
      <w:proofErr w:type="spellStart"/>
      <w:r w:rsidRPr="000D3193">
        <w:t>karena</w:t>
      </w:r>
      <w:proofErr w:type="spellEnd"/>
      <w:r w:rsidRPr="000D3193">
        <w:t xml:space="preserve"> </w:t>
      </w:r>
      <w:proofErr w:type="spellStart"/>
      <w:r w:rsidRPr="000D3193">
        <w:t>i</w:t>
      </w:r>
      <w:r>
        <w:t>nfeksi</w:t>
      </w:r>
      <w:proofErr w:type="spellEnd"/>
      <w:r>
        <w:t xml:space="preserve"> </w:t>
      </w:r>
      <w:proofErr w:type="spellStart"/>
      <w:r>
        <w:t>selaput</w:t>
      </w:r>
      <w:proofErr w:type="spellEnd"/>
      <w:r>
        <w:t xml:space="preserve"> </w:t>
      </w:r>
      <w:proofErr w:type="spellStart"/>
      <w:r>
        <w:t>otak</w:t>
      </w:r>
      <w:proofErr w:type="spellEnd"/>
      <w:r>
        <w:t xml:space="preserve"> </w:t>
      </w:r>
      <w:proofErr w:type="spellStart"/>
      <w:r>
        <w:t>atau</w:t>
      </w:r>
      <w:proofErr w:type="spellEnd"/>
      <w:r>
        <w:t xml:space="preserve"> </w:t>
      </w:r>
      <w:proofErr w:type="spellStart"/>
      <w:r>
        <w:t>kernikterik</w:t>
      </w:r>
      <w:proofErr w:type="spellEnd"/>
      <w:sdt>
        <w:sdtPr>
          <w:id w:val="1532844975"/>
          <w:citation/>
        </w:sdtPr>
        <w:sdtContent>
          <w:r>
            <w:fldChar w:fldCharType="begin"/>
          </w:r>
          <w:r>
            <w:instrText xml:space="preserve"> CITATION Sar14 \l 1057 </w:instrText>
          </w:r>
          <w:r>
            <w:fldChar w:fldCharType="separate"/>
          </w:r>
          <w:r w:rsidR="00781085">
            <w:rPr>
              <w:noProof/>
            </w:rPr>
            <w:t xml:space="preserve"> </w:t>
          </w:r>
          <w:r w:rsidR="00781085" w:rsidRPr="00781085">
            <w:rPr>
              <w:noProof/>
            </w:rPr>
            <w:t>(Sarosa, 2014)</w:t>
          </w:r>
          <w:r>
            <w:fldChar w:fldCharType="end"/>
          </w:r>
        </w:sdtContent>
      </w:sdt>
      <w:r>
        <w:t>.</w:t>
      </w:r>
    </w:p>
    <w:p w14:paraId="391C7CE9" w14:textId="77777777" w:rsidR="006B7214" w:rsidRDefault="006B7214" w:rsidP="006B7214">
      <w:pPr>
        <w:spacing w:after="0"/>
      </w:pPr>
      <w:r>
        <w:t xml:space="preserve">4. </w:t>
      </w:r>
      <w:proofErr w:type="spellStart"/>
      <w:r>
        <w:t>Kejang</w:t>
      </w:r>
      <w:proofErr w:type="spellEnd"/>
      <w:r>
        <w:t xml:space="preserve"> </w:t>
      </w:r>
      <w:proofErr w:type="spellStart"/>
      <w:r>
        <w:t>mioklon</w:t>
      </w:r>
      <w:r w:rsidRPr="0093409B">
        <w:t>ik</w:t>
      </w:r>
      <w:proofErr w:type="spellEnd"/>
      <w:r w:rsidRPr="0093409B">
        <w:t xml:space="preserve"> </w:t>
      </w:r>
    </w:p>
    <w:p w14:paraId="14F0C82B" w14:textId="77777777" w:rsidR="006B7214" w:rsidRDefault="006B7214" w:rsidP="006B7214">
      <w:pPr>
        <w:spacing w:after="0"/>
        <w:ind w:firstLine="567"/>
      </w:pPr>
      <w:proofErr w:type="spellStart"/>
      <w:r>
        <w:t>Berupa</w:t>
      </w:r>
      <w:proofErr w:type="spellEnd"/>
      <w:r>
        <w:t xml:space="preserve"> </w:t>
      </w:r>
      <w:proofErr w:type="spellStart"/>
      <w:r>
        <w:t>gerakan</w:t>
      </w:r>
      <w:proofErr w:type="spellEnd"/>
      <w:r>
        <w:t xml:space="preserve"> </w:t>
      </w:r>
      <w:proofErr w:type="spellStart"/>
      <w:r>
        <w:t>fleks</w:t>
      </w:r>
      <w:r w:rsidRPr="0093409B">
        <w:t>i</w:t>
      </w:r>
      <w:proofErr w:type="spellEnd"/>
      <w:r w:rsidRPr="0093409B">
        <w:t xml:space="preserve"> </w:t>
      </w:r>
      <w:proofErr w:type="spellStart"/>
      <w:r w:rsidRPr="0093409B">
        <w:t>seketika</w:t>
      </w:r>
      <w:proofErr w:type="spellEnd"/>
      <w:r w:rsidRPr="0093409B">
        <w:t xml:space="preserve"> </w:t>
      </w:r>
      <w:proofErr w:type="spellStart"/>
      <w:r w:rsidRPr="0093409B">
        <w:t>seluruh</w:t>
      </w:r>
      <w:proofErr w:type="spellEnd"/>
      <w:r w:rsidRPr="0093409B">
        <w:t xml:space="preserve"> </w:t>
      </w:r>
      <w:proofErr w:type="spellStart"/>
      <w:r w:rsidRPr="0093409B">
        <w:t>tubuh</w:t>
      </w:r>
      <w:proofErr w:type="spellEnd"/>
      <w:r>
        <w:t xml:space="preserve">, </w:t>
      </w:r>
      <w:proofErr w:type="spellStart"/>
      <w:r>
        <w:t>jarang</w:t>
      </w:r>
      <w:proofErr w:type="spellEnd"/>
      <w:r>
        <w:t xml:space="preserve"> </w:t>
      </w:r>
      <w:proofErr w:type="spellStart"/>
      <w:r>
        <w:t>terlihat</w:t>
      </w:r>
      <w:proofErr w:type="spellEnd"/>
      <w:r>
        <w:t xml:space="preserve"> pada </w:t>
      </w:r>
      <w:proofErr w:type="spellStart"/>
      <w:r>
        <w:t>neonatus</w:t>
      </w:r>
      <w:proofErr w:type="spellEnd"/>
      <w:r>
        <w:t xml:space="preserve">. </w:t>
      </w:r>
      <w:proofErr w:type="spellStart"/>
      <w:r>
        <w:t>Kejang</w:t>
      </w:r>
      <w:proofErr w:type="spellEnd"/>
      <w:r>
        <w:t xml:space="preserve"> </w:t>
      </w:r>
      <w:proofErr w:type="spellStart"/>
      <w:r>
        <w:t>mioklonik</w:t>
      </w:r>
      <w:proofErr w:type="spellEnd"/>
      <w:r>
        <w:t xml:space="preserve"> </w:t>
      </w:r>
      <w:proofErr w:type="spellStart"/>
      <w:r>
        <w:t>cenderung</w:t>
      </w:r>
      <w:proofErr w:type="spellEnd"/>
      <w:r>
        <w:t xml:space="preserve"> </w:t>
      </w:r>
      <w:proofErr w:type="spellStart"/>
      <w:r>
        <w:t>terjadi</w:t>
      </w:r>
      <w:proofErr w:type="spellEnd"/>
      <w:r>
        <w:t xml:space="preserve"> pada </w:t>
      </w:r>
      <w:proofErr w:type="spellStart"/>
      <w:r>
        <w:t>kelompok</w:t>
      </w:r>
      <w:proofErr w:type="spellEnd"/>
      <w:r>
        <w:t xml:space="preserve"> </w:t>
      </w:r>
      <w:proofErr w:type="spellStart"/>
      <w:r>
        <w:t>otot</w:t>
      </w:r>
      <w:proofErr w:type="spellEnd"/>
      <w:r>
        <w:t xml:space="preserve"> </w:t>
      </w:r>
      <w:proofErr w:type="spellStart"/>
      <w:r>
        <w:t>fleksor</w:t>
      </w:r>
      <w:proofErr w:type="spellEnd"/>
      <w:r>
        <w:t>.</w:t>
      </w:r>
      <w:r>
        <w:rPr>
          <w:rFonts w:ascii="Arial" w:hAnsi="Arial" w:cs="Arial"/>
          <w:color w:val="555555"/>
          <w:sz w:val="21"/>
          <w:szCs w:val="21"/>
          <w:shd w:val="clear" w:color="auto" w:fill="FFFFFF"/>
        </w:rPr>
        <w:t xml:space="preserve"> </w:t>
      </w:r>
      <w:proofErr w:type="spellStart"/>
      <w:r w:rsidRPr="006C0B84">
        <w:t>Kejang</w:t>
      </w:r>
      <w:proofErr w:type="spellEnd"/>
      <w:r w:rsidRPr="006C0B84">
        <w:t xml:space="preserve"> </w:t>
      </w:r>
      <w:proofErr w:type="spellStart"/>
      <w:r w:rsidRPr="006C0B84">
        <w:t>mioklonik</w:t>
      </w:r>
      <w:proofErr w:type="spellEnd"/>
      <w:r w:rsidRPr="006C0B84">
        <w:t xml:space="preserve"> </w:t>
      </w:r>
      <w:proofErr w:type="spellStart"/>
      <w:r w:rsidRPr="006C0B84">
        <w:t>terdiri</w:t>
      </w:r>
      <w:proofErr w:type="spellEnd"/>
      <w:r w:rsidRPr="006C0B84">
        <w:t xml:space="preserve"> </w:t>
      </w:r>
      <w:proofErr w:type="spellStart"/>
      <w:r w:rsidRPr="006C0B84">
        <w:t>atas</w:t>
      </w:r>
      <w:proofErr w:type="spellEnd"/>
      <w:r w:rsidRPr="006C0B84">
        <w:t xml:space="preserve">: </w:t>
      </w:r>
    </w:p>
    <w:p w14:paraId="743BE512" w14:textId="77777777" w:rsidR="006B7214" w:rsidRPr="006C0B84" w:rsidRDefault="006B7214" w:rsidP="006B7214">
      <w:pPr>
        <w:pStyle w:val="ListParagraph"/>
        <w:numPr>
          <w:ilvl w:val="0"/>
          <w:numId w:val="41"/>
        </w:numPr>
        <w:spacing w:after="0"/>
      </w:pPr>
      <w:proofErr w:type="spellStart"/>
      <w:r w:rsidRPr="006C0B84">
        <w:t>Fokal</w:t>
      </w:r>
      <w:proofErr w:type="spellEnd"/>
      <w:r w:rsidRPr="006C0B84">
        <w:t xml:space="preserve">: </w:t>
      </w:r>
      <w:proofErr w:type="spellStart"/>
      <w:r w:rsidRPr="006C0B84">
        <w:t>terdiri</w:t>
      </w:r>
      <w:proofErr w:type="spellEnd"/>
      <w:r w:rsidRPr="006C0B84">
        <w:t xml:space="preserve"> </w:t>
      </w:r>
      <w:proofErr w:type="spellStart"/>
      <w:r w:rsidRPr="006C0B84">
        <w:t>dari</w:t>
      </w:r>
      <w:proofErr w:type="spellEnd"/>
      <w:r w:rsidRPr="006C0B84">
        <w:t xml:space="preserve"> </w:t>
      </w:r>
      <w:proofErr w:type="spellStart"/>
      <w:r w:rsidRPr="006C0B84">
        <w:t>kontraksi</w:t>
      </w:r>
      <w:proofErr w:type="spellEnd"/>
      <w:r w:rsidRPr="006C0B84">
        <w:t xml:space="preserve"> </w:t>
      </w:r>
      <w:proofErr w:type="spellStart"/>
      <w:r w:rsidRPr="006C0B84">
        <w:t>cepat</w:t>
      </w:r>
      <w:proofErr w:type="spellEnd"/>
      <w:r w:rsidRPr="006C0B84">
        <w:t xml:space="preserve"> </w:t>
      </w:r>
      <w:proofErr w:type="spellStart"/>
      <w:r w:rsidRPr="006C0B84">
        <w:t>satu</w:t>
      </w:r>
      <w:proofErr w:type="spellEnd"/>
      <w:r w:rsidRPr="006C0B84">
        <w:t xml:space="preserve"> </w:t>
      </w:r>
      <w:proofErr w:type="spellStart"/>
      <w:r w:rsidRPr="006C0B84">
        <w:t>atau</w:t>
      </w:r>
      <w:proofErr w:type="spellEnd"/>
      <w:r w:rsidRPr="006C0B84">
        <w:t xml:space="preserve"> </w:t>
      </w:r>
      <w:proofErr w:type="spellStart"/>
      <w:r w:rsidRPr="006C0B84">
        <w:t>lebih</w:t>
      </w:r>
      <w:proofErr w:type="spellEnd"/>
      <w:r w:rsidRPr="006C0B84">
        <w:t xml:space="preserve"> </w:t>
      </w:r>
      <w:proofErr w:type="spellStart"/>
      <w:r w:rsidRPr="006C0B84">
        <w:t>otor</w:t>
      </w:r>
      <w:proofErr w:type="spellEnd"/>
      <w:r w:rsidRPr="006C0B84">
        <w:t xml:space="preserve"> </w:t>
      </w:r>
      <w:proofErr w:type="spellStart"/>
      <w:r w:rsidRPr="006C0B84">
        <w:t>fleksor</w:t>
      </w:r>
      <w:proofErr w:type="spellEnd"/>
      <w:r w:rsidRPr="006C0B84">
        <w:t xml:space="preserve"> </w:t>
      </w:r>
      <w:proofErr w:type="spellStart"/>
      <w:r w:rsidRPr="006C0B84">
        <w:t>ekstremitas</w:t>
      </w:r>
      <w:proofErr w:type="spellEnd"/>
      <w:r w:rsidRPr="006C0B84">
        <w:t xml:space="preserve"> </w:t>
      </w:r>
      <w:proofErr w:type="spellStart"/>
      <w:r w:rsidRPr="006C0B84">
        <w:t>atas</w:t>
      </w:r>
      <w:proofErr w:type="spellEnd"/>
      <w:r w:rsidRPr="006C0B84">
        <w:t xml:space="preserve"> </w:t>
      </w:r>
    </w:p>
    <w:p w14:paraId="38CFE05F" w14:textId="77777777" w:rsidR="006B7214" w:rsidRPr="006C0B84" w:rsidRDefault="006B7214" w:rsidP="006B7214">
      <w:pPr>
        <w:pStyle w:val="ListParagraph"/>
        <w:numPr>
          <w:ilvl w:val="0"/>
          <w:numId w:val="41"/>
        </w:numPr>
        <w:spacing w:after="0"/>
      </w:pPr>
      <w:proofErr w:type="spellStart"/>
      <w:r w:rsidRPr="006C0B84">
        <w:t>Multifokal</w:t>
      </w:r>
      <w:proofErr w:type="spellEnd"/>
      <w:r w:rsidRPr="006C0B84">
        <w:t xml:space="preserve">: </w:t>
      </w:r>
      <w:proofErr w:type="spellStart"/>
      <w:r w:rsidRPr="006C0B84">
        <w:t>terdiri</w:t>
      </w:r>
      <w:proofErr w:type="spellEnd"/>
      <w:r w:rsidRPr="006C0B84">
        <w:t xml:space="preserve"> </w:t>
      </w:r>
      <w:proofErr w:type="spellStart"/>
      <w:r w:rsidRPr="006C0B84">
        <w:t>dari</w:t>
      </w:r>
      <w:proofErr w:type="spellEnd"/>
      <w:r w:rsidRPr="006C0B84">
        <w:t xml:space="preserve"> </w:t>
      </w:r>
      <w:proofErr w:type="spellStart"/>
      <w:r w:rsidRPr="006C0B84">
        <w:t>gerakan</w:t>
      </w:r>
      <w:proofErr w:type="spellEnd"/>
      <w:r w:rsidRPr="006C0B84">
        <w:t xml:space="preserve"> </w:t>
      </w:r>
      <w:proofErr w:type="spellStart"/>
      <w:r w:rsidRPr="006C0B84">
        <w:t>tidak</w:t>
      </w:r>
      <w:proofErr w:type="spellEnd"/>
      <w:r w:rsidRPr="006C0B84">
        <w:t xml:space="preserve"> </w:t>
      </w:r>
      <w:proofErr w:type="spellStart"/>
      <w:r w:rsidRPr="006C0B84">
        <w:t>sinkron</w:t>
      </w:r>
      <w:proofErr w:type="spellEnd"/>
      <w:r w:rsidRPr="006C0B84">
        <w:t xml:space="preserve"> </w:t>
      </w:r>
      <w:proofErr w:type="spellStart"/>
      <w:r w:rsidRPr="006C0B84">
        <w:t>dari</w:t>
      </w:r>
      <w:proofErr w:type="spellEnd"/>
      <w:r w:rsidRPr="006C0B84">
        <w:t xml:space="preserve"> </w:t>
      </w:r>
      <w:proofErr w:type="spellStart"/>
      <w:r w:rsidRPr="006C0B84">
        <w:t>beberapa</w:t>
      </w:r>
      <w:proofErr w:type="spellEnd"/>
      <w:r w:rsidRPr="006C0B84">
        <w:t xml:space="preserve"> </w:t>
      </w:r>
      <w:proofErr w:type="spellStart"/>
      <w:r w:rsidRPr="006C0B84">
        <w:t>bagian</w:t>
      </w:r>
      <w:proofErr w:type="spellEnd"/>
      <w:r w:rsidRPr="006C0B84">
        <w:t xml:space="preserve"> </w:t>
      </w:r>
      <w:proofErr w:type="spellStart"/>
      <w:r w:rsidRPr="006C0B84">
        <w:t>tubuh</w:t>
      </w:r>
      <w:proofErr w:type="spellEnd"/>
      <w:r w:rsidRPr="006C0B84">
        <w:t xml:space="preserve"> </w:t>
      </w:r>
    </w:p>
    <w:p w14:paraId="19DF67AB" w14:textId="77777777" w:rsidR="006B7214" w:rsidRPr="006C0B84" w:rsidRDefault="006B7214" w:rsidP="006B7214">
      <w:pPr>
        <w:pStyle w:val="ListParagraph"/>
        <w:numPr>
          <w:ilvl w:val="0"/>
          <w:numId w:val="41"/>
        </w:numPr>
        <w:spacing w:after="0"/>
      </w:pPr>
      <w:proofErr w:type="spellStart"/>
      <w:r w:rsidRPr="006C0B84">
        <w:t>Umum</w:t>
      </w:r>
      <w:proofErr w:type="spellEnd"/>
      <w:r w:rsidRPr="006C0B84">
        <w:t xml:space="preserve">: </w:t>
      </w:r>
      <w:proofErr w:type="spellStart"/>
      <w:r w:rsidRPr="006C0B84">
        <w:t>terdiri</w:t>
      </w:r>
      <w:proofErr w:type="spellEnd"/>
      <w:r w:rsidRPr="006C0B84">
        <w:t xml:space="preserve"> </w:t>
      </w:r>
      <w:proofErr w:type="spellStart"/>
      <w:r w:rsidRPr="006C0B84">
        <w:t>dari</w:t>
      </w:r>
      <w:proofErr w:type="spellEnd"/>
      <w:r w:rsidRPr="006C0B84">
        <w:t xml:space="preserve"> </w:t>
      </w:r>
      <w:proofErr w:type="spellStart"/>
      <w:r w:rsidRPr="006C0B84">
        <w:t>satu</w:t>
      </w:r>
      <w:proofErr w:type="spellEnd"/>
      <w:r w:rsidRPr="006C0B84">
        <w:t xml:space="preserve"> </w:t>
      </w:r>
      <w:proofErr w:type="spellStart"/>
      <w:r w:rsidRPr="006C0B84">
        <w:t>atau</w:t>
      </w:r>
      <w:proofErr w:type="spellEnd"/>
      <w:r w:rsidRPr="006C0B84">
        <w:t xml:space="preserve"> </w:t>
      </w:r>
      <w:proofErr w:type="spellStart"/>
      <w:r w:rsidRPr="006C0B84">
        <w:t>lebih</w:t>
      </w:r>
      <w:proofErr w:type="spellEnd"/>
      <w:r w:rsidRPr="006C0B84">
        <w:t xml:space="preserve"> </w:t>
      </w:r>
      <w:proofErr w:type="spellStart"/>
      <w:r w:rsidRPr="006C0B84">
        <w:t>gerakan</w:t>
      </w:r>
      <w:proofErr w:type="spellEnd"/>
      <w:r w:rsidRPr="006C0B84">
        <w:t xml:space="preserve"> </w:t>
      </w:r>
      <w:proofErr w:type="spellStart"/>
      <w:r w:rsidRPr="006C0B84">
        <w:t>fleksi</w:t>
      </w:r>
      <w:proofErr w:type="spellEnd"/>
      <w:r w:rsidRPr="006C0B84">
        <w:t xml:space="preserve"> massif </w:t>
      </w:r>
      <w:proofErr w:type="spellStart"/>
      <w:r w:rsidRPr="006C0B84">
        <w:t>dari</w:t>
      </w:r>
      <w:proofErr w:type="spellEnd"/>
      <w:r w:rsidRPr="006C0B84">
        <w:t xml:space="preserve"> </w:t>
      </w:r>
      <w:proofErr w:type="spellStart"/>
      <w:r w:rsidRPr="006C0B84">
        <w:t>kepala</w:t>
      </w:r>
      <w:proofErr w:type="spellEnd"/>
      <w:r w:rsidRPr="006C0B84">
        <w:t xml:space="preserve"> dan badan dan </w:t>
      </w:r>
      <w:proofErr w:type="spellStart"/>
      <w:r w:rsidRPr="006C0B84">
        <w:t>adanya</w:t>
      </w:r>
      <w:proofErr w:type="spellEnd"/>
      <w:r w:rsidRPr="006C0B84">
        <w:t xml:space="preserve"> </w:t>
      </w:r>
      <w:proofErr w:type="spellStart"/>
      <w:r w:rsidRPr="006C0B84">
        <w:t>gerakan</w:t>
      </w:r>
      <w:proofErr w:type="spellEnd"/>
      <w:r w:rsidRPr="006C0B84">
        <w:t xml:space="preserve"> </w:t>
      </w:r>
      <w:proofErr w:type="spellStart"/>
      <w:r w:rsidRPr="006C0B84">
        <w:t>fleksi</w:t>
      </w:r>
      <w:proofErr w:type="spellEnd"/>
      <w:r w:rsidRPr="006C0B84">
        <w:t xml:space="preserve"> </w:t>
      </w:r>
      <w:proofErr w:type="spellStart"/>
      <w:r w:rsidRPr="006C0B84">
        <w:t>atau</w:t>
      </w:r>
      <w:proofErr w:type="spellEnd"/>
      <w:r w:rsidRPr="006C0B84">
        <w:t xml:space="preserve"> </w:t>
      </w:r>
      <w:proofErr w:type="spellStart"/>
      <w:r w:rsidRPr="006C0B84">
        <w:t>ekstensi</w:t>
      </w:r>
      <w:proofErr w:type="spellEnd"/>
      <w:r w:rsidRPr="006C0B84">
        <w:t xml:space="preserve"> </w:t>
      </w:r>
      <w:proofErr w:type="spellStart"/>
      <w:r w:rsidRPr="006C0B84">
        <w:t>dari</w:t>
      </w:r>
      <w:proofErr w:type="spellEnd"/>
      <w:r w:rsidRPr="006C0B84">
        <w:t xml:space="preserve"> </w:t>
      </w:r>
      <w:proofErr w:type="spellStart"/>
      <w:r w:rsidRPr="006C0B84">
        <w:t>ekstremitas</w:t>
      </w:r>
      <w:proofErr w:type="spellEnd"/>
      <w:r w:rsidRPr="006C0B84">
        <w:t>.</w:t>
      </w:r>
    </w:p>
    <w:p w14:paraId="2A98C5B7" w14:textId="75110CD4" w:rsidR="006B7214" w:rsidRPr="006C0B84" w:rsidRDefault="006B7214" w:rsidP="006B7214">
      <w:pPr>
        <w:pStyle w:val="ListParagraph"/>
        <w:numPr>
          <w:ilvl w:val="0"/>
          <w:numId w:val="41"/>
        </w:numPr>
        <w:spacing w:after="0"/>
      </w:pPr>
      <w:proofErr w:type="spellStart"/>
      <w:r w:rsidRPr="006C0B84">
        <w:t>Ketiga</w:t>
      </w:r>
      <w:proofErr w:type="spellEnd"/>
      <w:r w:rsidRPr="006C0B84">
        <w:t xml:space="preserve"> </w:t>
      </w:r>
      <w:proofErr w:type="spellStart"/>
      <w:r w:rsidRPr="006C0B84">
        <w:t>jenis</w:t>
      </w:r>
      <w:proofErr w:type="spellEnd"/>
      <w:r w:rsidRPr="006C0B84">
        <w:t xml:space="preserve"> </w:t>
      </w:r>
      <w:proofErr w:type="spellStart"/>
      <w:r w:rsidRPr="006C0B84">
        <w:t>kejang</w:t>
      </w:r>
      <w:proofErr w:type="spellEnd"/>
      <w:r w:rsidRPr="006C0B84">
        <w:t xml:space="preserve"> </w:t>
      </w:r>
      <w:proofErr w:type="spellStart"/>
      <w:r w:rsidRPr="006C0B84">
        <w:t>mioklonik</w:t>
      </w:r>
      <w:proofErr w:type="spellEnd"/>
      <w:r w:rsidRPr="006C0B84">
        <w:t xml:space="preserve"> </w:t>
      </w:r>
      <w:proofErr w:type="spellStart"/>
      <w:r w:rsidRPr="006C0B84">
        <w:t>sering</w:t>
      </w:r>
      <w:proofErr w:type="spellEnd"/>
      <w:r w:rsidRPr="006C0B84">
        <w:t xml:space="preserve"> </w:t>
      </w:r>
      <w:proofErr w:type="spellStart"/>
      <w:r w:rsidRPr="006C0B84">
        <w:t>dijumpai</w:t>
      </w:r>
      <w:proofErr w:type="spellEnd"/>
      <w:r w:rsidRPr="006C0B84">
        <w:t xml:space="preserve"> pada BKB dan </w:t>
      </w:r>
      <w:proofErr w:type="spellStart"/>
      <w:r w:rsidRPr="006C0B84">
        <w:t>cukup</w:t>
      </w:r>
      <w:proofErr w:type="spellEnd"/>
      <w:r w:rsidRPr="006C0B84">
        <w:t xml:space="preserve"> </w:t>
      </w:r>
      <w:proofErr w:type="spellStart"/>
      <w:r w:rsidRPr="006C0B84">
        <w:t>bulan</w:t>
      </w:r>
      <w:proofErr w:type="spellEnd"/>
      <w:r w:rsidRPr="006C0B84">
        <w:t xml:space="preserve"> </w:t>
      </w:r>
      <w:proofErr w:type="spellStart"/>
      <w:r w:rsidRPr="006C0B84">
        <w:t>saat</w:t>
      </w:r>
      <w:proofErr w:type="spellEnd"/>
      <w:r w:rsidRPr="006C0B84">
        <w:t xml:space="preserve"> </w:t>
      </w:r>
      <w:proofErr w:type="spellStart"/>
      <w:r w:rsidRPr="006C0B84">
        <w:t>sedang</w:t>
      </w:r>
      <w:proofErr w:type="spellEnd"/>
      <w:r w:rsidRPr="006C0B84">
        <w:t xml:space="preserve"> </w:t>
      </w:r>
      <w:proofErr w:type="spellStart"/>
      <w:r w:rsidRPr="006C0B84">
        <w:t>tidur</w:t>
      </w:r>
      <w:proofErr w:type="spellEnd"/>
      <w:sdt>
        <w:sdtPr>
          <w:id w:val="132604194"/>
          <w:citation/>
        </w:sdtPr>
        <w:sdtContent>
          <w:r>
            <w:fldChar w:fldCharType="begin"/>
          </w:r>
          <w:r>
            <w:instrText xml:space="preserve"> CITATION Han07 \l 1057  \m Sar14</w:instrText>
          </w:r>
          <w:r>
            <w:fldChar w:fldCharType="separate"/>
          </w:r>
          <w:r w:rsidR="00781085">
            <w:rPr>
              <w:noProof/>
            </w:rPr>
            <w:t xml:space="preserve"> </w:t>
          </w:r>
          <w:r w:rsidR="00781085" w:rsidRPr="00781085">
            <w:rPr>
              <w:noProof/>
            </w:rPr>
            <w:t>(Handryastuti, 2007; Sarosa, 2014)</w:t>
          </w:r>
          <w:r>
            <w:fldChar w:fldCharType="end"/>
          </w:r>
        </w:sdtContent>
      </w:sdt>
      <w:r>
        <w:t>.</w:t>
      </w:r>
    </w:p>
    <w:p w14:paraId="12B2B928" w14:textId="06DD6B61" w:rsidR="006B7214" w:rsidRDefault="006B7214" w:rsidP="006B7214">
      <w:pPr>
        <w:pStyle w:val="Default"/>
        <w:rPr>
          <w:lang w:val="da-DK"/>
        </w:rPr>
      </w:pPr>
    </w:p>
    <w:p w14:paraId="776D0E60" w14:textId="2DCD642C" w:rsidR="006B7214" w:rsidRDefault="006B7214" w:rsidP="006B7214">
      <w:pPr>
        <w:pStyle w:val="Default"/>
        <w:rPr>
          <w:lang w:val="da-DK"/>
        </w:rPr>
      </w:pPr>
    </w:p>
    <w:p w14:paraId="3B88CA05" w14:textId="77777777" w:rsidR="006B7214" w:rsidRDefault="006B7214" w:rsidP="006B7214">
      <w:pPr>
        <w:pStyle w:val="Default"/>
        <w:rPr>
          <w:lang w:val="da-DK"/>
        </w:rPr>
      </w:pPr>
    </w:p>
    <w:p w14:paraId="7BF37287" w14:textId="7B01E4C8" w:rsidR="00A479E7" w:rsidRDefault="00853DA1" w:rsidP="00A479E7">
      <w:pPr>
        <w:pStyle w:val="Heading2"/>
        <w:numPr>
          <w:ilvl w:val="1"/>
          <w:numId w:val="1"/>
        </w:numPr>
        <w:ind w:left="567" w:hanging="567"/>
        <w:rPr>
          <w:rFonts w:cs="Times New Roman"/>
          <w:szCs w:val="24"/>
          <w:lang w:val="da-DK"/>
        </w:rPr>
      </w:pPr>
      <w:bookmarkStart w:id="45" w:name="_Toc86878470"/>
      <w:r>
        <w:rPr>
          <w:rFonts w:cs="Times New Roman"/>
          <w:szCs w:val="24"/>
          <w:lang w:val="da-DK"/>
        </w:rPr>
        <w:lastRenderedPageBreak/>
        <w:t>Diagnosis</w:t>
      </w:r>
      <w:bookmarkEnd w:id="45"/>
      <w:r>
        <w:rPr>
          <w:rFonts w:cs="Times New Roman"/>
          <w:szCs w:val="24"/>
          <w:lang w:val="da-DK"/>
        </w:rPr>
        <w:t xml:space="preserve"> </w:t>
      </w:r>
    </w:p>
    <w:p w14:paraId="02B1D1F7" w14:textId="4E3B5494" w:rsidR="003E71C3" w:rsidRPr="00C0256C" w:rsidRDefault="003E71C3" w:rsidP="00A8331B">
      <w:pPr>
        <w:ind w:firstLine="720"/>
        <w:rPr>
          <w:vertAlign w:val="superscript"/>
        </w:rPr>
      </w:pPr>
      <w:r w:rsidRPr="00865EFC">
        <w:t xml:space="preserve">Diagnosis </w:t>
      </w:r>
      <w:proofErr w:type="spellStart"/>
      <w:r w:rsidRPr="00865EFC">
        <w:t>kejang</w:t>
      </w:r>
      <w:proofErr w:type="spellEnd"/>
      <w:r w:rsidRPr="00865EFC">
        <w:t xml:space="preserve"> pada BBL </w:t>
      </w:r>
      <w:proofErr w:type="spellStart"/>
      <w:r w:rsidRPr="00865EFC">
        <w:t>didasarkan</w:t>
      </w:r>
      <w:proofErr w:type="spellEnd"/>
      <w:r w:rsidRPr="00865EFC">
        <w:t xml:space="preserve"> pada </w:t>
      </w:r>
      <w:proofErr w:type="spellStart"/>
      <w:r w:rsidRPr="00865EFC">
        <w:t>anammesis</w:t>
      </w:r>
      <w:proofErr w:type="spellEnd"/>
      <w:r w:rsidRPr="00865EFC">
        <w:t xml:space="preserve"> yang </w:t>
      </w:r>
      <w:proofErr w:type="spellStart"/>
      <w:r w:rsidRPr="00865EFC">
        <w:t>lengkap</w:t>
      </w:r>
      <w:proofErr w:type="spellEnd"/>
      <w:r w:rsidRPr="00865EFC">
        <w:t xml:space="preserve">, </w:t>
      </w:r>
      <w:proofErr w:type="spellStart"/>
      <w:r w:rsidRPr="00865EFC">
        <w:t>riwayat</w:t>
      </w:r>
      <w:proofErr w:type="spellEnd"/>
      <w:r w:rsidRPr="00865EFC">
        <w:t xml:space="preserve"> yang</w:t>
      </w:r>
      <w:r w:rsidR="00A8331B">
        <w:t xml:space="preserve"> </w:t>
      </w:r>
      <w:proofErr w:type="spellStart"/>
      <w:r w:rsidRPr="00865EFC">
        <w:t>berhubungan</w:t>
      </w:r>
      <w:proofErr w:type="spellEnd"/>
      <w:r w:rsidRPr="00865EFC">
        <w:t xml:space="preserve"> </w:t>
      </w:r>
      <w:proofErr w:type="spellStart"/>
      <w:r w:rsidRPr="00865EFC">
        <w:t>dengan</w:t>
      </w:r>
      <w:proofErr w:type="spellEnd"/>
      <w:r w:rsidRPr="00865EFC">
        <w:t xml:space="preserve"> </w:t>
      </w:r>
      <w:proofErr w:type="spellStart"/>
      <w:r w:rsidRPr="00865EFC">
        <w:t>penyebab</w:t>
      </w:r>
      <w:proofErr w:type="spellEnd"/>
      <w:r w:rsidRPr="00865EFC">
        <w:t xml:space="preserve"> </w:t>
      </w:r>
      <w:proofErr w:type="spellStart"/>
      <w:r w:rsidRPr="00865EFC">
        <w:t>penyakitnya</w:t>
      </w:r>
      <w:proofErr w:type="spellEnd"/>
      <w:r w:rsidRPr="00865EFC">
        <w:t xml:space="preserve">, </w:t>
      </w:r>
      <w:proofErr w:type="spellStart"/>
      <w:r w:rsidRPr="00865EFC">
        <w:t>manifestasi</w:t>
      </w:r>
      <w:proofErr w:type="spellEnd"/>
      <w:r w:rsidRPr="00865EFC">
        <w:t xml:space="preserve"> </w:t>
      </w:r>
      <w:proofErr w:type="spellStart"/>
      <w:r w:rsidRPr="00865EFC">
        <w:t>klinis</w:t>
      </w:r>
      <w:proofErr w:type="spellEnd"/>
      <w:r w:rsidRPr="00865EFC">
        <w:t xml:space="preserve"> </w:t>
      </w:r>
      <w:proofErr w:type="spellStart"/>
      <w:r w:rsidRPr="00865EFC">
        <w:t>kejang</w:t>
      </w:r>
      <w:proofErr w:type="spellEnd"/>
      <w:r w:rsidRPr="00865EFC">
        <w:t xml:space="preserve">, </w:t>
      </w:r>
      <w:proofErr w:type="spellStart"/>
      <w:r w:rsidRPr="00865EFC">
        <w:t>pemeriksaan</w:t>
      </w:r>
      <w:proofErr w:type="spellEnd"/>
      <w:r w:rsidRPr="00865EFC">
        <w:t xml:space="preserve"> </w:t>
      </w:r>
      <w:proofErr w:type="spellStart"/>
      <w:r w:rsidRPr="00865EFC">
        <w:t>fisik</w:t>
      </w:r>
      <w:proofErr w:type="spellEnd"/>
      <w:r w:rsidR="00A8331B">
        <w:t xml:space="preserve"> </w:t>
      </w:r>
      <w:r w:rsidRPr="00865EFC">
        <w:t xml:space="preserve">seta </w:t>
      </w:r>
      <w:proofErr w:type="spellStart"/>
      <w:r w:rsidRPr="00865EFC">
        <w:t>pemeriksaan</w:t>
      </w:r>
      <w:proofErr w:type="spellEnd"/>
      <w:r w:rsidRPr="00865EFC">
        <w:t xml:space="preserve"> </w:t>
      </w:r>
      <w:proofErr w:type="spellStart"/>
      <w:r w:rsidRPr="00865EFC">
        <w:t>penunjang</w:t>
      </w:r>
      <w:proofErr w:type="spellEnd"/>
      <w:r w:rsidR="00A8331B">
        <w:t xml:space="preserve"> </w:t>
      </w:r>
      <w:sdt>
        <w:sdtPr>
          <w:id w:val="104855890"/>
          <w:citation/>
        </w:sdtPr>
        <w:sdtContent>
          <w:r w:rsidR="00A8331B">
            <w:fldChar w:fldCharType="begin"/>
          </w:r>
          <w:r w:rsidR="00A8331B">
            <w:instrText xml:space="preserve"> CITATION Sar14 \l 1033 </w:instrText>
          </w:r>
          <w:r w:rsidR="00A8331B">
            <w:fldChar w:fldCharType="separate"/>
          </w:r>
          <w:r w:rsidR="00781085" w:rsidRPr="00781085">
            <w:rPr>
              <w:noProof/>
            </w:rPr>
            <w:t>(Sarosa, 2014)</w:t>
          </w:r>
          <w:r w:rsidR="00A8331B">
            <w:fldChar w:fldCharType="end"/>
          </w:r>
        </w:sdtContent>
      </w:sdt>
      <w:r w:rsidRPr="00865EFC">
        <w:t xml:space="preserve">. </w:t>
      </w:r>
    </w:p>
    <w:p w14:paraId="2E3319B8" w14:textId="77777777" w:rsidR="003E71C3" w:rsidRPr="00865EFC" w:rsidRDefault="003E71C3" w:rsidP="003E71C3">
      <w:r w:rsidRPr="00865EFC">
        <w:t>A. Anamnesis</w:t>
      </w:r>
    </w:p>
    <w:p w14:paraId="796E6DE6" w14:textId="77777777" w:rsidR="003E71C3" w:rsidRPr="00865EFC" w:rsidRDefault="003E71C3" w:rsidP="003E71C3">
      <w:proofErr w:type="spellStart"/>
      <w:r w:rsidRPr="00865EFC">
        <w:t>Faktor</w:t>
      </w:r>
      <w:proofErr w:type="spellEnd"/>
      <w:r w:rsidRPr="00865EFC">
        <w:t xml:space="preserve"> </w:t>
      </w:r>
      <w:proofErr w:type="spellStart"/>
      <w:r w:rsidRPr="00865EFC">
        <w:t>risiko</w:t>
      </w:r>
      <w:proofErr w:type="spellEnd"/>
      <w:r w:rsidRPr="00865EFC">
        <w:t>:</w:t>
      </w:r>
    </w:p>
    <w:p w14:paraId="1C7B0A64" w14:textId="77777777" w:rsidR="003E71C3" w:rsidRPr="00865EFC" w:rsidRDefault="003E71C3" w:rsidP="003E71C3">
      <w:pPr>
        <w:pStyle w:val="ListParagraph"/>
        <w:numPr>
          <w:ilvl w:val="0"/>
          <w:numId w:val="28"/>
        </w:numPr>
        <w:spacing w:after="0"/>
        <w:ind w:left="426"/>
      </w:pPr>
      <w:proofErr w:type="spellStart"/>
      <w:r w:rsidRPr="00865EFC">
        <w:t>Riwayat</w:t>
      </w:r>
      <w:proofErr w:type="spellEnd"/>
      <w:r w:rsidRPr="00865EFC">
        <w:t xml:space="preserve"> </w:t>
      </w:r>
      <w:proofErr w:type="spellStart"/>
      <w:r w:rsidRPr="00865EFC">
        <w:t>kejang</w:t>
      </w:r>
      <w:proofErr w:type="spellEnd"/>
      <w:r w:rsidRPr="00865EFC">
        <w:t xml:space="preserve"> </w:t>
      </w:r>
      <w:proofErr w:type="spellStart"/>
      <w:r w:rsidRPr="00865EFC">
        <w:t>dalam</w:t>
      </w:r>
      <w:proofErr w:type="spellEnd"/>
      <w:r w:rsidRPr="00865EFC">
        <w:t xml:space="preserve"> </w:t>
      </w:r>
      <w:proofErr w:type="spellStart"/>
      <w:r w:rsidRPr="00865EFC">
        <w:t>keluarga</w:t>
      </w:r>
      <w:proofErr w:type="spellEnd"/>
    </w:p>
    <w:p w14:paraId="3B36863B" w14:textId="792F211D" w:rsidR="003E71C3" w:rsidRPr="00865EFC" w:rsidRDefault="003E71C3" w:rsidP="003E71C3">
      <w:pPr>
        <w:ind w:firstLine="426"/>
      </w:pPr>
      <w:proofErr w:type="spellStart"/>
      <w:r w:rsidRPr="00865EFC">
        <w:t>Riwayat</w:t>
      </w:r>
      <w:proofErr w:type="spellEnd"/>
      <w:r w:rsidRPr="00865EFC">
        <w:t xml:space="preserve"> yang </w:t>
      </w:r>
      <w:proofErr w:type="spellStart"/>
      <w:r w:rsidRPr="00865EFC">
        <w:t>menyatakan</w:t>
      </w:r>
      <w:proofErr w:type="spellEnd"/>
      <w:r w:rsidRPr="00865EFC">
        <w:t xml:space="preserve"> </w:t>
      </w:r>
      <w:proofErr w:type="spellStart"/>
      <w:r w:rsidRPr="00865EFC">
        <w:t>adanya</w:t>
      </w:r>
      <w:proofErr w:type="spellEnd"/>
      <w:r w:rsidRPr="00865EFC">
        <w:t xml:space="preserve"> </w:t>
      </w:r>
      <w:proofErr w:type="spellStart"/>
      <w:r w:rsidRPr="00865EFC">
        <w:t>kejang</w:t>
      </w:r>
      <w:proofErr w:type="spellEnd"/>
      <w:r w:rsidRPr="00865EFC">
        <w:t xml:space="preserve"> pada masa BBL pada </w:t>
      </w:r>
      <w:proofErr w:type="spellStart"/>
      <w:r w:rsidRPr="00865EFC">
        <w:t>anak</w:t>
      </w:r>
      <w:proofErr w:type="spellEnd"/>
      <w:r w:rsidRPr="00865EFC">
        <w:t xml:space="preserve"> </w:t>
      </w:r>
      <w:proofErr w:type="spellStart"/>
      <w:r w:rsidRPr="00865EFC">
        <w:t>terdahulu</w:t>
      </w:r>
      <w:proofErr w:type="spellEnd"/>
      <w:r w:rsidRPr="00865EFC">
        <w:t xml:space="preserve"> </w:t>
      </w:r>
      <w:proofErr w:type="spellStart"/>
      <w:r w:rsidRPr="00865EFC">
        <w:t>atau</w:t>
      </w:r>
      <w:proofErr w:type="spellEnd"/>
      <w:r>
        <w:t xml:space="preserve"> </w:t>
      </w:r>
      <w:proofErr w:type="spellStart"/>
      <w:r w:rsidRPr="00865EFC">
        <w:t>bayi</w:t>
      </w:r>
      <w:proofErr w:type="spellEnd"/>
      <w:r w:rsidR="00A8331B">
        <w:t xml:space="preserve"> </w:t>
      </w:r>
      <w:proofErr w:type="spellStart"/>
      <w:r w:rsidRPr="00865EFC">
        <w:t>meninggal</w:t>
      </w:r>
      <w:proofErr w:type="spellEnd"/>
      <w:r w:rsidRPr="00865EFC">
        <w:t xml:space="preserve"> pada masa BBL tapa </w:t>
      </w:r>
      <w:proofErr w:type="spellStart"/>
      <w:r w:rsidRPr="00865EFC">
        <w:t>diketahui</w:t>
      </w:r>
      <w:proofErr w:type="spellEnd"/>
      <w:r w:rsidRPr="00865EFC">
        <w:t xml:space="preserve"> </w:t>
      </w:r>
      <w:proofErr w:type="spellStart"/>
      <w:r w:rsidRPr="00865EFC">
        <w:t>penyebabnya</w:t>
      </w:r>
      <w:proofErr w:type="spellEnd"/>
      <w:r w:rsidRPr="00865EFC">
        <w:t>.</w:t>
      </w:r>
    </w:p>
    <w:p w14:paraId="35C851F0" w14:textId="77777777" w:rsidR="003E71C3" w:rsidRPr="00865EFC" w:rsidRDefault="003E71C3" w:rsidP="003E71C3">
      <w:pPr>
        <w:pStyle w:val="ListParagraph"/>
        <w:numPr>
          <w:ilvl w:val="0"/>
          <w:numId w:val="28"/>
        </w:numPr>
        <w:spacing w:after="0"/>
        <w:ind w:left="426"/>
      </w:pPr>
      <w:proofErr w:type="spellStart"/>
      <w:r w:rsidRPr="00865EFC">
        <w:t>Riwayat</w:t>
      </w:r>
      <w:proofErr w:type="spellEnd"/>
      <w:r w:rsidRPr="00865EFC">
        <w:t xml:space="preserve"> </w:t>
      </w:r>
      <w:proofErr w:type="spellStart"/>
      <w:r w:rsidRPr="00865EFC">
        <w:t>kehamilan</w:t>
      </w:r>
      <w:proofErr w:type="spellEnd"/>
      <w:r w:rsidRPr="00865EFC">
        <w:t>/prenatal</w:t>
      </w:r>
    </w:p>
    <w:p w14:paraId="60FC291F" w14:textId="77777777" w:rsidR="003E71C3" w:rsidRPr="00865EFC" w:rsidRDefault="003E71C3" w:rsidP="003E71C3">
      <w:pPr>
        <w:pStyle w:val="ListParagraph"/>
        <w:numPr>
          <w:ilvl w:val="0"/>
          <w:numId w:val="29"/>
        </w:numPr>
        <w:spacing w:after="0"/>
      </w:pPr>
      <w:proofErr w:type="spellStart"/>
      <w:r w:rsidRPr="00865EFC">
        <w:t>Infeksi</w:t>
      </w:r>
      <w:proofErr w:type="spellEnd"/>
      <w:r w:rsidRPr="00865EFC">
        <w:t xml:space="preserve"> TORCH </w:t>
      </w:r>
      <w:proofErr w:type="spellStart"/>
      <w:r w:rsidRPr="00865EFC">
        <w:t>atau</w:t>
      </w:r>
      <w:proofErr w:type="spellEnd"/>
      <w:r w:rsidRPr="00865EFC">
        <w:t xml:space="preserve"> </w:t>
      </w:r>
      <w:proofErr w:type="spellStart"/>
      <w:r w:rsidRPr="00865EFC">
        <w:t>infeksi</w:t>
      </w:r>
      <w:proofErr w:type="spellEnd"/>
      <w:r w:rsidRPr="00865EFC">
        <w:t xml:space="preserve"> lain </w:t>
      </w:r>
      <w:proofErr w:type="spellStart"/>
      <w:r w:rsidRPr="00865EFC">
        <w:t>saat</w:t>
      </w:r>
      <w:proofErr w:type="spellEnd"/>
      <w:r w:rsidRPr="00865EFC">
        <w:t xml:space="preserve"> </w:t>
      </w:r>
      <w:proofErr w:type="spellStart"/>
      <w:r w:rsidRPr="00865EFC">
        <w:t>ibu</w:t>
      </w:r>
      <w:proofErr w:type="spellEnd"/>
      <w:r w:rsidRPr="00865EFC">
        <w:t xml:space="preserve"> </w:t>
      </w:r>
      <w:proofErr w:type="spellStart"/>
      <w:r w:rsidRPr="00865EFC">
        <w:t>hamil</w:t>
      </w:r>
      <w:proofErr w:type="spellEnd"/>
    </w:p>
    <w:p w14:paraId="44C2684C" w14:textId="77777777" w:rsidR="003E71C3" w:rsidRPr="00865EFC" w:rsidRDefault="003E71C3" w:rsidP="003E71C3">
      <w:pPr>
        <w:pStyle w:val="ListParagraph"/>
        <w:numPr>
          <w:ilvl w:val="0"/>
          <w:numId w:val="29"/>
        </w:numPr>
        <w:spacing w:after="0"/>
      </w:pPr>
      <w:proofErr w:type="spellStart"/>
      <w:r w:rsidRPr="00865EFC">
        <w:t>Preeklamsia</w:t>
      </w:r>
      <w:proofErr w:type="spellEnd"/>
      <w:r w:rsidRPr="00865EFC">
        <w:t xml:space="preserve">, </w:t>
      </w:r>
      <w:proofErr w:type="spellStart"/>
      <w:r w:rsidRPr="00865EFC">
        <w:t>gawat</w:t>
      </w:r>
      <w:proofErr w:type="spellEnd"/>
      <w:r w:rsidRPr="00865EFC">
        <w:t xml:space="preserve"> </w:t>
      </w:r>
      <w:proofErr w:type="spellStart"/>
      <w:r w:rsidRPr="00865EFC">
        <w:t>janin</w:t>
      </w:r>
      <w:proofErr w:type="spellEnd"/>
      <w:r w:rsidRPr="00865EFC">
        <w:t>.</w:t>
      </w:r>
    </w:p>
    <w:p w14:paraId="712803DF" w14:textId="77777777" w:rsidR="003E71C3" w:rsidRPr="00865EFC" w:rsidRDefault="003E71C3" w:rsidP="003E71C3">
      <w:pPr>
        <w:pStyle w:val="ListParagraph"/>
        <w:numPr>
          <w:ilvl w:val="0"/>
          <w:numId w:val="29"/>
        </w:numPr>
        <w:spacing w:after="0"/>
      </w:pPr>
      <w:proofErr w:type="spellStart"/>
      <w:r w:rsidRPr="00865EFC">
        <w:t>Pemakaian</w:t>
      </w:r>
      <w:proofErr w:type="spellEnd"/>
      <w:r w:rsidRPr="00865EFC">
        <w:t xml:space="preserve"> </w:t>
      </w:r>
      <w:proofErr w:type="spellStart"/>
      <w:r w:rsidRPr="00865EFC">
        <w:t>obat</w:t>
      </w:r>
      <w:proofErr w:type="spellEnd"/>
      <w:r w:rsidRPr="00865EFC">
        <w:t xml:space="preserve"> </w:t>
      </w:r>
      <w:proofErr w:type="spellStart"/>
      <w:r w:rsidRPr="00865EFC">
        <w:t>golongan</w:t>
      </w:r>
      <w:proofErr w:type="spellEnd"/>
      <w:r w:rsidRPr="00865EFC">
        <w:t xml:space="preserve"> </w:t>
      </w:r>
      <w:proofErr w:type="spellStart"/>
      <w:r w:rsidRPr="00865EFC">
        <w:t>narkotika</w:t>
      </w:r>
      <w:proofErr w:type="spellEnd"/>
      <w:r w:rsidRPr="00865EFC">
        <w:t xml:space="preserve">, </w:t>
      </w:r>
      <w:proofErr w:type="spellStart"/>
      <w:r w:rsidRPr="00865EFC">
        <w:t>metadon</w:t>
      </w:r>
      <w:proofErr w:type="spellEnd"/>
      <w:r w:rsidRPr="00865EFC">
        <w:t>.</w:t>
      </w:r>
    </w:p>
    <w:p w14:paraId="2729812B" w14:textId="77777777" w:rsidR="003E71C3" w:rsidRPr="00865EFC" w:rsidRDefault="003E71C3" w:rsidP="003E71C3">
      <w:pPr>
        <w:pStyle w:val="ListParagraph"/>
        <w:numPr>
          <w:ilvl w:val="0"/>
          <w:numId w:val="29"/>
        </w:numPr>
        <w:spacing w:after="0"/>
      </w:pPr>
      <w:proofErr w:type="spellStart"/>
      <w:r w:rsidRPr="00865EFC">
        <w:t>Imunisasi</w:t>
      </w:r>
      <w:proofErr w:type="spellEnd"/>
      <w:r w:rsidRPr="00865EFC">
        <w:t xml:space="preserve"> anti tetanus, </w:t>
      </w:r>
      <w:proofErr w:type="spellStart"/>
      <w:r w:rsidRPr="00865EFC">
        <w:t>Rubela</w:t>
      </w:r>
      <w:proofErr w:type="spellEnd"/>
    </w:p>
    <w:p w14:paraId="7E4D0B89" w14:textId="77777777" w:rsidR="003E71C3" w:rsidRPr="00865EFC" w:rsidRDefault="003E71C3" w:rsidP="003E71C3">
      <w:pPr>
        <w:pStyle w:val="ListParagraph"/>
        <w:numPr>
          <w:ilvl w:val="0"/>
          <w:numId w:val="28"/>
        </w:numPr>
        <w:spacing w:after="0"/>
        <w:ind w:left="426"/>
      </w:pPr>
      <w:proofErr w:type="spellStart"/>
      <w:r w:rsidRPr="00865EFC">
        <w:t>Riwayat</w:t>
      </w:r>
      <w:proofErr w:type="spellEnd"/>
      <w:r w:rsidRPr="00865EFC">
        <w:t xml:space="preserve"> </w:t>
      </w:r>
      <w:proofErr w:type="spellStart"/>
      <w:r w:rsidRPr="00865EFC">
        <w:t>Persalinan</w:t>
      </w:r>
      <w:proofErr w:type="spellEnd"/>
    </w:p>
    <w:p w14:paraId="6CC07A75" w14:textId="77777777" w:rsidR="003E71C3" w:rsidRPr="00865EFC" w:rsidRDefault="003E71C3" w:rsidP="003E71C3">
      <w:pPr>
        <w:pStyle w:val="ListParagraph"/>
        <w:numPr>
          <w:ilvl w:val="0"/>
          <w:numId w:val="30"/>
        </w:numPr>
        <w:spacing w:after="0"/>
      </w:pPr>
      <w:proofErr w:type="spellStart"/>
      <w:r w:rsidRPr="00865EFC">
        <w:t>Asfiksia</w:t>
      </w:r>
      <w:proofErr w:type="spellEnd"/>
      <w:r w:rsidRPr="00865EFC">
        <w:t xml:space="preserve">, episode </w:t>
      </w:r>
      <w:proofErr w:type="spellStart"/>
      <w:r w:rsidRPr="00865EFC">
        <w:t>hipoksik</w:t>
      </w:r>
      <w:proofErr w:type="spellEnd"/>
    </w:p>
    <w:p w14:paraId="2F26C5BA" w14:textId="77777777" w:rsidR="003E71C3" w:rsidRPr="00865EFC" w:rsidRDefault="003E71C3" w:rsidP="003E71C3">
      <w:pPr>
        <w:pStyle w:val="ListParagraph"/>
        <w:numPr>
          <w:ilvl w:val="0"/>
          <w:numId w:val="30"/>
        </w:numPr>
        <w:spacing w:after="0"/>
      </w:pPr>
      <w:r w:rsidRPr="00865EFC">
        <w:t xml:space="preserve">Trauma </w:t>
      </w:r>
      <w:proofErr w:type="spellStart"/>
      <w:r w:rsidRPr="00865EFC">
        <w:t>persalinan</w:t>
      </w:r>
      <w:proofErr w:type="spellEnd"/>
    </w:p>
    <w:p w14:paraId="7D7C47B5" w14:textId="77777777" w:rsidR="003E71C3" w:rsidRPr="00865EFC" w:rsidRDefault="003E71C3" w:rsidP="003E71C3">
      <w:pPr>
        <w:pStyle w:val="ListParagraph"/>
        <w:numPr>
          <w:ilvl w:val="0"/>
          <w:numId w:val="30"/>
        </w:numPr>
        <w:spacing w:after="0"/>
      </w:pPr>
      <w:r w:rsidRPr="00865EFC">
        <w:t>KPD (</w:t>
      </w:r>
      <w:proofErr w:type="spellStart"/>
      <w:r w:rsidRPr="00865EFC">
        <w:t>Ketuban</w:t>
      </w:r>
      <w:proofErr w:type="spellEnd"/>
      <w:r w:rsidRPr="00865EFC">
        <w:t xml:space="preserve"> </w:t>
      </w:r>
      <w:proofErr w:type="spellStart"/>
      <w:r w:rsidRPr="00865EFC">
        <w:t>Pecah</w:t>
      </w:r>
      <w:proofErr w:type="spellEnd"/>
      <w:r w:rsidRPr="00865EFC">
        <w:t xml:space="preserve"> Dini)</w:t>
      </w:r>
    </w:p>
    <w:p w14:paraId="23D7F479" w14:textId="77777777" w:rsidR="003E71C3" w:rsidRPr="00865EFC" w:rsidRDefault="003E71C3" w:rsidP="003E71C3">
      <w:pPr>
        <w:pStyle w:val="ListParagraph"/>
        <w:numPr>
          <w:ilvl w:val="0"/>
          <w:numId w:val="30"/>
        </w:numPr>
        <w:spacing w:after="0"/>
      </w:pPr>
      <w:proofErr w:type="spellStart"/>
      <w:r w:rsidRPr="00865EFC">
        <w:t>Anestesi</w:t>
      </w:r>
      <w:proofErr w:type="spellEnd"/>
      <w:r w:rsidRPr="00865EFC">
        <w:t xml:space="preserve"> </w:t>
      </w:r>
      <w:proofErr w:type="spellStart"/>
      <w:r w:rsidRPr="00865EFC">
        <w:t>lokal</w:t>
      </w:r>
      <w:proofErr w:type="spellEnd"/>
      <w:r w:rsidRPr="00865EFC">
        <w:t xml:space="preserve">/ </w:t>
      </w:r>
      <w:proofErr w:type="spellStart"/>
      <w:r w:rsidRPr="00865EFC">
        <w:t>blok</w:t>
      </w:r>
      <w:proofErr w:type="spellEnd"/>
    </w:p>
    <w:p w14:paraId="2ECA9A67" w14:textId="77777777" w:rsidR="003E71C3" w:rsidRPr="00865EFC" w:rsidRDefault="003E71C3" w:rsidP="003E71C3">
      <w:pPr>
        <w:pStyle w:val="ListParagraph"/>
        <w:numPr>
          <w:ilvl w:val="0"/>
          <w:numId w:val="28"/>
        </w:numPr>
        <w:spacing w:after="0"/>
        <w:ind w:left="426"/>
      </w:pPr>
      <w:proofErr w:type="spellStart"/>
      <w:r w:rsidRPr="00865EFC">
        <w:t>Riwayat</w:t>
      </w:r>
      <w:proofErr w:type="spellEnd"/>
      <w:r w:rsidRPr="00865EFC">
        <w:t xml:space="preserve"> </w:t>
      </w:r>
      <w:proofErr w:type="spellStart"/>
      <w:r w:rsidRPr="00865EFC">
        <w:t>paskanatal</w:t>
      </w:r>
      <w:proofErr w:type="spellEnd"/>
    </w:p>
    <w:p w14:paraId="2D923018" w14:textId="77777777" w:rsidR="003E71C3" w:rsidRPr="00865EFC" w:rsidRDefault="003E71C3" w:rsidP="003E71C3">
      <w:pPr>
        <w:pStyle w:val="ListParagraph"/>
        <w:numPr>
          <w:ilvl w:val="0"/>
          <w:numId w:val="31"/>
        </w:numPr>
        <w:spacing w:after="0"/>
      </w:pPr>
      <w:proofErr w:type="spellStart"/>
      <w:r w:rsidRPr="00865EFC">
        <w:t>Infeksi</w:t>
      </w:r>
      <w:proofErr w:type="spellEnd"/>
      <w:r w:rsidRPr="00865EFC">
        <w:t xml:space="preserve"> BBL, </w:t>
      </w:r>
      <w:proofErr w:type="spellStart"/>
      <w:r w:rsidRPr="00865EFC">
        <w:t>keadaan</w:t>
      </w:r>
      <w:proofErr w:type="spellEnd"/>
      <w:r w:rsidRPr="00865EFC">
        <w:t xml:space="preserve"> </w:t>
      </w:r>
      <w:proofErr w:type="spellStart"/>
      <w:r w:rsidRPr="00865EFC">
        <w:t>bayi</w:t>
      </w:r>
      <w:proofErr w:type="spellEnd"/>
      <w:r w:rsidRPr="00865EFC">
        <w:t xml:space="preserve"> yang </w:t>
      </w:r>
      <w:proofErr w:type="spellStart"/>
      <w:r w:rsidRPr="00865EFC">
        <w:t>tiba-tiba</w:t>
      </w:r>
      <w:proofErr w:type="spellEnd"/>
      <w:r w:rsidRPr="00865EFC">
        <w:t xml:space="preserve"> </w:t>
      </w:r>
      <w:proofErr w:type="spellStart"/>
      <w:r w:rsidRPr="00865EFC">
        <w:t>memburuk</w:t>
      </w:r>
      <w:proofErr w:type="spellEnd"/>
    </w:p>
    <w:p w14:paraId="5C4BD7EB" w14:textId="77777777" w:rsidR="003E71C3" w:rsidRPr="00865EFC" w:rsidRDefault="003E71C3" w:rsidP="003E71C3">
      <w:pPr>
        <w:pStyle w:val="ListParagraph"/>
        <w:numPr>
          <w:ilvl w:val="0"/>
          <w:numId w:val="31"/>
        </w:numPr>
        <w:spacing w:after="0"/>
      </w:pPr>
      <w:proofErr w:type="spellStart"/>
      <w:r w:rsidRPr="00865EFC">
        <w:t>Bayi</w:t>
      </w:r>
      <w:proofErr w:type="spellEnd"/>
      <w:r w:rsidRPr="00865EFC">
        <w:t xml:space="preserve"> </w:t>
      </w:r>
      <w:proofErr w:type="spellStart"/>
      <w:r w:rsidRPr="00865EFC">
        <w:t>dengan</w:t>
      </w:r>
      <w:proofErr w:type="spellEnd"/>
      <w:r w:rsidRPr="00865EFC">
        <w:t xml:space="preserve"> </w:t>
      </w:r>
      <w:proofErr w:type="spellStart"/>
      <w:r w:rsidRPr="00865EFC">
        <w:t>pewarnaan</w:t>
      </w:r>
      <w:proofErr w:type="spellEnd"/>
      <w:r w:rsidRPr="00865EFC">
        <w:t xml:space="preserve"> </w:t>
      </w:r>
      <w:proofErr w:type="spellStart"/>
      <w:r w:rsidRPr="00865EFC">
        <w:t>kuning</w:t>
      </w:r>
      <w:proofErr w:type="spellEnd"/>
      <w:r w:rsidRPr="00865EFC">
        <w:t xml:space="preserve"> dan </w:t>
      </w:r>
      <w:proofErr w:type="spellStart"/>
      <w:r w:rsidRPr="00865EFC">
        <w:t>timbulnya</w:t>
      </w:r>
      <w:proofErr w:type="spellEnd"/>
      <w:r w:rsidRPr="00865EFC">
        <w:t xml:space="preserve"> </w:t>
      </w:r>
      <w:proofErr w:type="spellStart"/>
      <w:r w:rsidRPr="00865EFC">
        <w:t>dini</w:t>
      </w:r>
      <w:proofErr w:type="spellEnd"/>
      <w:r w:rsidRPr="00865EFC">
        <w:t>.</w:t>
      </w:r>
    </w:p>
    <w:p w14:paraId="64A72BFC" w14:textId="77777777" w:rsidR="003E71C3" w:rsidRPr="00865EFC" w:rsidRDefault="003E71C3" w:rsidP="003E71C3">
      <w:pPr>
        <w:pStyle w:val="ListParagraph"/>
        <w:numPr>
          <w:ilvl w:val="0"/>
          <w:numId w:val="31"/>
        </w:numPr>
        <w:spacing w:after="0"/>
      </w:pPr>
      <w:proofErr w:type="spellStart"/>
      <w:r w:rsidRPr="00865EFC">
        <w:t>Perawatan</w:t>
      </w:r>
      <w:proofErr w:type="spellEnd"/>
      <w:r w:rsidRPr="00865EFC">
        <w:t xml:space="preserve"> </w:t>
      </w:r>
      <w:proofErr w:type="spellStart"/>
      <w:r w:rsidRPr="00865EFC">
        <w:t>tali</w:t>
      </w:r>
      <w:proofErr w:type="spellEnd"/>
      <w:r w:rsidRPr="00865EFC">
        <w:t xml:space="preserve"> </w:t>
      </w:r>
      <w:proofErr w:type="spellStart"/>
      <w:r w:rsidRPr="00865EFC">
        <w:t>pusat</w:t>
      </w:r>
      <w:proofErr w:type="spellEnd"/>
      <w:r w:rsidRPr="00865EFC">
        <w:t xml:space="preserve"> </w:t>
      </w:r>
      <w:proofErr w:type="spellStart"/>
      <w:r w:rsidRPr="00865EFC">
        <w:t>tidak</w:t>
      </w:r>
      <w:proofErr w:type="spellEnd"/>
      <w:r w:rsidRPr="00865EFC">
        <w:t xml:space="preserve"> </w:t>
      </w:r>
      <w:proofErr w:type="spellStart"/>
      <w:r w:rsidRPr="00865EFC">
        <w:t>bersih</w:t>
      </w:r>
      <w:proofErr w:type="spellEnd"/>
      <w:r w:rsidRPr="00865EFC">
        <w:t xml:space="preserve"> dan </w:t>
      </w:r>
      <w:proofErr w:type="spellStart"/>
      <w:r w:rsidRPr="00865EFC">
        <w:t>kering</w:t>
      </w:r>
      <w:proofErr w:type="spellEnd"/>
      <w:r w:rsidRPr="00865EFC">
        <w:t xml:space="preserve">, </w:t>
      </w:r>
      <w:proofErr w:type="spellStart"/>
      <w:r w:rsidRPr="00865EFC">
        <w:t>infeksi</w:t>
      </w:r>
      <w:proofErr w:type="spellEnd"/>
      <w:r w:rsidRPr="00865EFC">
        <w:t xml:space="preserve"> </w:t>
      </w:r>
      <w:proofErr w:type="spellStart"/>
      <w:r w:rsidRPr="00865EFC">
        <w:t>tali</w:t>
      </w:r>
      <w:proofErr w:type="spellEnd"/>
      <w:r w:rsidRPr="00865EFC">
        <w:t xml:space="preserve"> </w:t>
      </w:r>
      <w:proofErr w:type="spellStart"/>
      <w:r w:rsidRPr="00865EFC">
        <w:t>pusat</w:t>
      </w:r>
      <w:proofErr w:type="spellEnd"/>
      <w:r w:rsidRPr="00865EFC">
        <w:t>.</w:t>
      </w:r>
    </w:p>
    <w:p w14:paraId="7C4F45AC" w14:textId="77777777" w:rsidR="003E71C3" w:rsidRPr="00865EFC" w:rsidRDefault="003E71C3" w:rsidP="003E71C3">
      <w:pPr>
        <w:pStyle w:val="ListParagraph"/>
        <w:numPr>
          <w:ilvl w:val="0"/>
          <w:numId w:val="31"/>
        </w:numPr>
        <w:spacing w:after="0"/>
      </w:pPr>
      <w:proofErr w:type="spellStart"/>
      <w:r w:rsidRPr="00865EFC">
        <w:t>Faktor</w:t>
      </w:r>
      <w:proofErr w:type="spellEnd"/>
      <w:r w:rsidRPr="00865EFC">
        <w:t xml:space="preserve"> </w:t>
      </w:r>
      <w:proofErr w:type="spellStart"/>
      <w:r w:rsidRPr="00865EFC">
        <w:t>pemicu</w:t>
      </w:r>
      <w:proofErr w:type="spellEnd"/>
      <w:r w:rsidRPr="00865EFC">
        <w:t xml:space="preserve"> </w:t>
      </w:r>
      <w:proofErr w:type="spellStart"/>
      <w:r w:rsidRPr="00865EFC">
        <w:t>kejang</w:t>
      </w:r>
      <w:proofErr w:type="spellEnd"/>
      <w:r w:rsidRPr="00865EFC">
        <w:t xml:space="preserve"> oleh </w:t>
      </w:r>
      <w:proofErr w:type="spellStart"/>
      <w:r w:rsidRPr="00865EFC">
        <w:t>suara</w:t>
      </w:r>
      <w:proofErr w:type="spellEnd"/>
      <w:r w:rsidRPr="00865EFC">
        <w:t xml:space="preserve"> </w:t>
      </w:r>
      <w:proofErr w:type="spellStart"/>
      <w:r w:rsidRPr="00865EFC">
        <w:t>bising</w:t>
      </w:r>
      <w:proofErr w:type="spellEnd"/>
      <w:r w:rsidRPr="00865EFC">
        <w:t xml:space="preserve"> </w:t>
      </w:r>
      <w:proofErr w:type="spellStart"/>
      <w:r w:rsidRPr="00865EFC">
        <w:t>atau</w:t>
      </w:r>
      <w:proofErr w:type="spellEnd"/>
      <w:r w:rsidRPr="00865EFC">
        <w:t xml:space="preserve"> </w:t>
      </w:r>
      <w:proofErr w:type="spellStart"/>
      <w:r w:rsidRPr="00865EFC">
        <w:t>karena</w:t>
      </w:r>
      <w:proofErr w:type="spellEnd"/>
      <w:r w:rsidRPr="00865EFC">
        <w:t xml:space="preserve"> </w:t>
      </w:r>
      <w:proofErr w:type="spellStart"/>
      <w:r w:rsidRPr="00865EFC">
        <w:t>prosedur</w:t>
      </w:r>
      <w:proofErr w:type="spellEnd"/>
      <w:r w:rsidRPr="00865EFC">
        <w:t xml:space="preserve"> </w:t>
      </w:r>
      <w:proofErr w:type="spellStart"/>
      <w:r w:rsidRPr="00865EFC">
        <w:t>perawatan</w:t>
      </w:r>
      <w:proofErr w:type="spellEnd"/>
    </w:p>
    <w:p w14:paraId="0830E39B" w14:textId="77777777" w:rsidR="003E71C3" w:rsidRPr="00865EFC" w:rsidRDefault="003E71C3" w:rsidP="003E71C3">
      <w:pPr>
        <w:pStyle w:val="ListParagraph"/>
        <w:numPr>
          <w:ilvl w:val="0"/>
          <w:numId w:val="31"/>
        </w:numPr>
        <w:spacing w:after="0"/>
      </w:pPr>
      <w:r w:rsidRPr="00865EFC">
        <w:t xml:space="preserve">Waktu </w:t>
      </w:r>
      <w:proofErr w:type="spellStart"/>
      <w:r w:rsidRPr="00865EFC">
        <w:t>atau</w:t>
      </w:r>
      <w:proofErr w:type="spellEnd"/>
      <w:r w:rsidRPr="00865EFC">
        <w:t xml:space="preserve"> </w:t>
      </w:r>
      <w:proofErr w:type="spellStart"/>
      <w:r w:rsidRPr="00865EFC">
        <w:t>awitan</w:t>
      </w:r>
      <w:proofErr w:type="spellEnd"/>
      <w:r w:rsidRPr="00865EFC">
        <w:t xml:space="preserve"> </w:t>
      </w:r>
      <w:proofErr w:type="spellStart"/>
      <w:r w:rsidRPr="00865EFC">
        <w:t>kejang</w:t>
      </w:r>
      <w:proofErr w:type="spellEnd"/>
      <w:r w:rsidRPr="00865EFC">
        <w:t xml:space="preserve"> </w:t>
      </w:r>
      <w:proofErr w:type="spellStart"/>
      <w:r w:rsidRPr="00865EFC">
        <w:t>mungkin</w:t>
      </w:r>
      <w:proofErr w:type="spellEnd"/>
      <w:r w:rsidRPr="00865EFC">
        <w:t xml:space="preserve"> </w:t>
      </w:r>
      <w:proofErr w:type="spellStart"/>
      <w:r w:rsidRPr="00865EFC">
        <w:t>berhubugan</w:t>
      </w:r>
      <w:proofErr w:type="spellEnd"/>
      <w:r w:rsidRPr="00865EFC">
        <w:t xml:space="preserve"> </w:t>
      </w:r>
      <w:proofErr w:type="spellStart"/>
      <w:r w:rsidRPr="00865EFC">
        <w:t>dengan</w:t>
      </w:r>
      <w:proofErr w:type="spellEnd"/>
      <w:r w:rsidRPr="00865EFC">
        <w:t xml:space="preserve"> </w:t>
      </w:r>
      <w:proofErr w:type="spellStart"/>
      <w:r w:rsidRPr="00865EFC">
        <w:t>etiologi</w:t>
      </w:r>
      <w:proofErr w:type="spellEnd"/>
    </w:p>
    <w:p w14:paraId="56985832" w14:textId="77777777" w:rsidR="003E71C3" w:rsidRPr="00F57578" w:rsidRDefault="003E71C3" w:rsidP="003E71C3">
      <w:pPr>
        <w:pStyle w:val="ListParagraph"/>
        <w:numPr>
          <w:ilvl w:val="0"/>
          <w:numId w:val="31"/>
        </w:numPr>
        <w:spacing w:after="0"/>
      </w:pPr>
      <w:proofErr w:type="spellStart"/>
      <w:r w:rsidRPr="00865EFC">
        <w:t>Bentuk</w:t>
      </w:r>
      <w:proofErr w:type="spellEnd"/>
      <w:r w:rsidRPr="00865EFC">
        <w:t xml:space="preserve"> </w:t>
      </w:r>
      <w:proofErr w:type="spellStart"/>
      <w:r w:rsidRPr="00865EFC">
        <w:t>gerakan</w:t>
      </w:r>
      <w:proofErr w:type="spellEnd"/>
      <w:r w:rsidRPr="00865EFC">
        <w:t xml:space="preserve"> abnormal yang </w:t>
      </w:r>
      <w:proofErr w:type="spellStart"/>
      <w:r w:rsidRPr="00865EFC">
        <w:t>terjadi</w:t>
      </w:r>
      <w:proofErr w:type="spellEnd"/>
    </w:p>
    <w:p w14:paraId="16A59610" w14:textId="77777777" w:rsidR="003E71C3" w:rsidRPr="00865EFC" w:rsidRDefault="003E71C3" w:rsidP="003E71C3">
      <w:r>
        <w:t xml:space="preserve">C. </w:t>
      </w:r>
      <w:proofErr w:type="spellStart"/>
      <w:r>
        <w:t>Pemeriksaan</w:t>
      </w:r>
      <w:proofErr w:type="spellEnd"/>
      <w:r>
        <w:t xml:space="preserve"> </w:t>
      </w:r>
      <w:proofErr w:type="spellStart"/>
      <w:r>
        <w:t>Fisik</w:t>
      </w:r>
      <w:proofErr w:type="spellEnd"/>
    </w:p>
    <w:p w14:paraId="697A9975" w14:textId="1013C0AE" w:rsidR="003E71C3" w:rsidRDefault="003E71C3" w:rsidP="003E71C3">
      <w:pPr>
        <w:ind w:firstLine="720"/>
      </w:pPr>
      <w:proofErr w:type="spellStart"/>
      <w:r w:rsidRPr="00865EFC">
        <w:t>Pemeriksaan</w:t>
      </w:r>
      <w:proofErr w:type="spellEnd"/>
      <w:r w:rsidRPr="00865EFC">
        <w:t xml:space="preserve"> </w:t>
      </w:r>
      <w:proofErr w:type="spellStart"/>
      <w:r w:rsidRPr="00865EFC">
        <w:t>fisis</w:t>
      </w:r>
      <w:proofErr w:type="spellEnd"/>
      <w:r w:rsidRPr="00865EFC">
        <w:t xml:space="preserve"> </w:t>
      </w:r>
      <w:proofErr w:type="spellStart"/>
      <w:r w:rsidRPr="00865EFC">
        <w:t>lengkap</w:t>
      </w:r>
      <w:proofErr w:type="spellEnd"/>
      <w:r w:rsidRPr="00865EFC">
        <w:t xml:space="preserve"> </w:t>
      </w:r>
      <w:proofErr w:type="spellStart"/>
      <w:r w:rsidRPr="00865EFC">
        <w:t>meliputi</w:t>
      </w:r>
      <w:proofErr w:type="spellEnd"/>
      <w:r w:rsidRPr="00865EFC">
        <w:t xml:space="preserve"> </w:t>
      </w:r>
      <w:proofErr w:type="spellStart"/>
      <w:r w:rsidRPr="00865EFC">
        <w:t>pemeriksaan</w:t>
      </w:r>
      <w:proofErr w:type="spellEnd"/>
      <w:r w:rsidRPr="00865EFC">
        <w:t xml:space="preserve"> </w:t>
      </w:r>
      <w:proofErr w:type="spellStart"/>
      <w:r w:rsidRPr="00865EFC">
        <w:t>pediatrik</w:t>
      </w:r>
      <w:proofErr w:type="spellEnd"/>
      <w:r w:rsidRPr="00865EFC">
        <w:t xml:space="preserve"> dan </w:t>
      </w:r>
      <w:proofErr w:type="spellStart"/>
      <w:r w:rsidRPr="00865EFC">
        <w:t>neurologis</w:t>
      </w:r>
      <w:proofErr w:type="spellEnd"/>
      <w:r w:rsidRPr="00865EFC">
        <w:t xml:space="preserve">, </w:t>
      </w:r>
      <w:proofErr w:type="spellStart"/>
      <w:r w:rsidRPr="00865EFC">
        <w:t>dilakukan</w:t>
      </w:r>
      <w:proofErr w:type="spellEnd"/>
      <w:r>
        <w:t xml:space="preserve"> </w:t>
      </w:r>
      <w:proofErr w:type="spellStart"/>
      <w:r w:rsidRPr="00865EFC">
        <w:t>secara</w:t>
      </w:r>
      <w:proofErr w:type="spellEnd"/>
      <w:r w:rsidRPr="00865EFC">
        <w:t xml:space="preserve"> </w:t>
      </w:r>
      <w:proofErr w:type="spellStart"/>
      <w:r w:rsidRPr="00865EFC">
        <w:t>sistematik</w:t>
      </w:r>
      <w:proofErr w:type="spellEnd"/>
      <w:r w:rsidRPr="00865EFC">
        <w:t xml:space="preserve"> dan </w:t>
      </w:r>
      <w:proofErr w:type="spellStart"/>
      <w:r w:rsidRPr="00865EFC">
        <w:t>berurutan</w:t>
      </w:r>
      <w:proofErr w:type="spellEnd"/>
      <w:r w:rsidRPr="00865EFC">
        <w:t xml:space="preserve">. </w:t>
      </w:r>
      <w:proofErr w:type="spellStart"/>
      <w:r w:rsidRPr="00865EFC">
        <w:t>Kadang</w:t>
      </w:r>
      <w:proofErr w:type="spellEnd"/>
      <w:r w:rsidRPr="00865EFC">
        <w:t xml:space="preserve"> </w:t>
      </w:r>
      <w:proofErr w:type="spellStart"/>
      <w:r w:rsidRPr="00865EFC">
        <w:t>pemeriksaan</w:t>
      </w:r>
      <w:proofErr w:type="spellEnd"/>
      <w:r w:rsidRPr="00865EFC">
        <w:t xml:space="preserve"> </w:t>
      </w:r>
      <w:proofErr w:type="spellStart"/>
      <w:r w:rsidRPr="00865EFC">
        <w:t>neurologi</w:t>
      </w:r>
      <w:proofErr w:type="spellEnd"/>
      <w:r w:rsidRPr="00865EFC">
        <w:t xml:space="preserve"> sat </w:t>
      </w:r>
      <w:proofErr w:type="spellStart"/>
      <w:r w:rsidRPr="00865EFC">
        <w:t>antar</w:t>
      </w:r>
      <w:proofErr w:type="spellEnd"/>
      <w:r w:rsidRPr="00865EFC">
        <w:t xml:space="preserve"> </w:t>
      </w:r>
      <w:proofErr w:type="spellStart"/>
      <w:r w:rsidRPr="00865EFC">
        <w:t>kejang</w:t>
      </w:r>
      <w:proofErr w:type="spellEnd"/>
      <w:r w:rsidRPr="00865EFC">
        <w:t xml:space="preserve"> </w:t>
      </w:r>
      <w:proofErr w:type="spellStart"/>
      <w:r w:rsidRPr="00865EFC">
        <w:t>dalam</w:t>
      </w:r>
      <w:proofErr w:type="spellEnd"/>
      <w:r>
        <w:t xml:space="preserve"> </w:t>
      </w:r>
      <w:proofErr w:type="spellStart"/>
      <w:r w:rsidRPr="00865EFC">
        <w:t>batas</w:t>
      </w:r>
      <w:proofErr w:type="spellEnd"/>
      <w:r w:rsidRPr="00865EFC">
        <w:t xml:space="preserve"> normal</w:t>
      </w:r>
      <w:r>
        <w:t xml:space="preserve">, </w:t>
      </w:r>
      <w:proofErr w:type="spellStart"/>
      <w:r w:rsidRPr="00865EFC">
        <w:t>namun</w:t>
      </w:r>
      <w:proofErr w:type="spellEnd"/>
      <w:r w:rsidRPr="00865EFC">
        <w:t xml:space="preserve"> </w:t>
      </w:r>
      <w:proofErr w:type="spellStart"/>
      <w:r w:rsidRPr="00865EFC">
        <w:t>demikian</w:t>
      </w:r>
      <w:proofErr w:type="spellEnd"/>
      <w:r w:rsidRPr="00865EFC">
        <w:t xml:space="preserve"> </w:t>
      </w:r>
      <w:proofErr w:type="spellStart"/>
      <w:r w:rsidRPr="00865EFC">
        <w:t>bergantung</w:t>
      </w:r>
      <w:proofErr w:type="spellEnd"/>
      <w:r w:rsidRPr="00865EFC">
        <w:t xml:space="preserve"> </w:t>
      </w:r>
      <w:proofErr w:type="spellStart"/>
      <w:r w:rsidRPr="00865EFC">
        <w:t>penyakit</w:t>
      </w:r>
      <w:proofErr w:type="spellEnd"/>
      <w:r w:rsidRPr="00865EFC">
        <w:t xml:space="preserve"> yang </w:t>
      </w:r>
      <w:proofErr w:type="spellStart"/>
      <w:r w:rsidRPr="00865EFC">
        <w:lastRenderedPageBreak/>
        <w:t>mendasarinya</w:t>
      </w:r>
      <w:proofErr w:type="spellEnd"/>
      <w:r w:rsidRPr="00865EFC">
        <w:t xml:space="preserve">, </w:t>
      </w:r>
      <w:proofErr w:type="spellStart"/>
      <w:r w:rsidRPr="00865EFC">
        <w:t>sehingga</w:t>
      </w:r>
      <w:proofErr w:type="spellEnd"/>
      <w:r>
        <w:t xml:space="preserve"> </w:t>
      </w:r>
      <w:r w:rsidRPr="00865EFC">
        <w:t xml:space="preserve">pada BBL yang </w:t>
      </w:r>
      <w:proofErr w:type="spellStart"/>
      <w:r w:rsidRPr="00865EFC">
        <w:t>mengalami</w:t>
      </w:r>
      <w:proofErr w:type="spellEnd"/>
      <w:r w:rsidRPr="00865EFC">
        <w:t xml:space="preserve"> </w:t>
      </w:r>
      <w:proofErr w:type="spellStart"/>
      <w:r w:rsidRPr="00865EFC">
        <w:t>kejang</w:t>
      </w:r>
      <w:proofErr w:type="spellEnd"/>
      <w:r w:rsidRPr="00865EFC">
        <w:t xml:space="preserve"> </w:t>
      </w:r>
      <w:proofErr w:type="spellStart"/>
      <w:r w:rsidRPr="00865EFC">
        <w:t>perlu</w:t>
      </w:r>
      <w:proofErr w:type="spellEnd"/>
      <w:r w:rsidRPr="00865EFC">
        <w:t xml:space="preserve"> </w:t>
      </w:r>
      <w:proofErr w:type="spellStart"/>
      <w:r w:rsidRPr="00865EFC">
        <w:t>pemeriksaan</w:t>
      </w:r>
      <w:proofErr w:type="spellEnd"/>
      <w:r w:rsidRPr="00865EFC">
        <w:t xml:space="preserve"> </w:t>
      </w:r>
      <w:proofErr w:type="spellStart"/>
      <w:r w:rsidRPr="00865EFC">
        <w:t>fisis</w:t>
      </w:r>
      <w:proofErr w:type="spellEnd"/>
      <w:r w:rsidRPr="00865EFC">
        <w:t xml:space="preserve"> </w:t>
      </w:r>
      <w:proofErr w:type="spellStart"/>
      <w:r w:rsidRPr="00865EFC">
        <w:t>lengkap</w:t>
      </w:r>
      <w:proofErr w:type="spellEnd"/>
      <w:r w:rsidRPr="00865EFC">
        <w:t xml:space="preserve"> </w:t>
      </w:r>
      <w:proofErr w:type="spellStart"/>
      <w:r w:rsidRPr="00865EFC">
        <w:t>meliputi</w:t>
      </w:r>
      <w:proofErr w:type="spellEnd"/>
      <w:r w:rsidRPr="00865EFC">
        <w:t xml:space="preserve"> </w:t>
      </w:r>
      <w:proofErr w:type="spellStart"/>
      <w:r w:rsidRPr="00865EFC">
        <w:t>pemeriksaan</w:t>
      </w:r>
      <w:proofErr w:type="spellEnd"/>
      <w:r>
        <w:t xml:space="preserve"> </w:t>
      </w:r>
      <w:proofErr w:type="spellStart"/>
      <w:r w:rsidRPr="00865EFC">
        <w:t>neonatologik</w:t>
      </w:r>
      <w:proofErr w:type="spellEnd"/>
      <w:r w:rsidRPr="00865EFC">
        <w:t xml:space="preserve"> dan </w:t>
      </w:r>
      <w:proofErr w:type="spellStart"/>
      <w:r w:rsidRPr="00865EFC">
        <w:t>neurologis</w:t>
      </w:r>
      <w:proofErr w:type="spellEnd"/>
      <w:r w:rsidRPr="00865EFC">
        <w:t xml:space="preserve">, </w:t>
      </w:r>
      <w:proofErr w:type="spellStart"/>
      <w:r w:rsidRPr="00865EFC">
        <w:t>dilakukan</w:t>
      </w:r>
      <w:proofErr w:type="spellEnd"/>
      <w:r w:rsidRPr="00865EFC">
        <w:t xml:space="preserve"> </w:t>
      </w:r>
      <w:proofErr w:type="spellStart"/>
      <w:r w:rsidRPr="00865EFC">
        <w:t>secara</w:t>
      </w:r>
      <w:proofErr w:type="spellEnd"/>
      <w:r w:rsidRPr="00865EFC">
        <w:t xml:space="preserve"> </w:t>
      </w:r>
      <w:proofErr w:type="spellStart"/>
      <w:r w:rsidRPr="00865EFC">
        <w:t>sistematik</w:t>
      </w:r>
      <w:proofErr w:type="spellEnd"/>
      <w:r w:rsidRPr="00865EFC">
        <w:t xml:space="preserve"> dan </w:t>
      </w:r>
      <w:proofErr w:type="spellStart"/>
      <w:r w:rsidRPr="00865EFC">
        <w:t>berurutan</w:t>
      </w:r>
      <w:proofErr w:type="spellEnd"/>
      <w:sdt>
        <w:sdtPr>
          <w:id w:val="1812127484"/>
          <w:citation/>
        </w:sdtPr>
        <w:sdtContent>
          <w:r w:rsidR="00A8331B">
            <w:fldChar w:fldCharType="begin"/>
          </w:r>
          <w:r w:rsidR="00A8331B">
            <w:instrText xml:space="preserve"> CITATION Sar14 \l 1033 </w:instrText>
          </w:r>
          <w:r w:rsidR="00A8331B">
            <w:fldChar w:fldCharType="separate"/>
          </w:r>
          <w:r w:rsidR="00781085">
            <w:rPr>
              <w:noProof/>
            </w:rPr>
            <w:t xml:space="preserve"> </w:t>
          </w:r>
          <w:r w:rsidR="00781085" w:rsidRPr="00781085">
            <w:rPr>
              <w:noProof/>
            </w:rPr>
            <w:t>(Sarosa, 2014)</w:t>
          </w:r>
          <w:r w:rsidR="00A8331B">
            <w:fldChar w:fldCharType="end"/>
          </w:r>
        </w:sdtContent>
      </w:sdt>
      <w:r w:rsidRPr="00865EFC">
        <w:t>:</w:t>
      </w:r>
    </w:p>
    <w:p w14:paraId="4EC0FDE3" w14:textId="2FD3BCBB" w:rsidR="003E71C3" w:rsidRPr="00865EFC" w:rsidRDefault="003E71C3" w:rsidP="00A823B5">
      <w:pPr>
        <w:pStyle w:val="ListParagraph"/>
        <w:numPr>
          <w:ilvl w:val="0"/>
          <w:numId w:val="32"/>
        </w:numPr>
        <w:spacing w:after="0"/>
        <w:ind w:left="709"/>
      </w:pPr>
      <w:proofErr w:type="spellStart"/>
      <w:r w:rsidRPr="00865EFC">
        <w:t>Identifikasi</w:t>
      </w:r>
      <w:proofErr w:type="spellEnd"/>
      <w:r w:rsidRPr="00865EFC">
        <w:t xml:space="preserve"> </w:t>
      </w:r>
      <w:proofErr w:type="spellStart"/>
      <w:r w:rsidRPr="00865EFC">
        <w:t>manifestasi</w:t>
      </w:r>
      <w:proofErr w:type="spellEnd"/>
      <w:r w:rsidRPr="00865EFC">
        <w:t xml:space="preserve"> </w:t>
      </w:r>
      <w:proofErr w:type="spellStart"/>
      <w:r w:rsidRPr="00865EFC">
        <w:t>kejang</w:t>
      </w:r>
      <w:proofErr w:type="spellEnd"/>
      <w:r w:rsidRPr="00865EFC">
        <w:t xml:space="preserve"> yang </w:t>
      </w:r>
      <w:proofErr w:type="spellStart"/>
      <w:r w:rsidRPr="00865EFC">
        <w:t>terjadi</w:t>
      </w:r>
      <w:proofErr w:type="spellEnd"/>
      <w:r w:rsidRPr="00865EFC">
        <w:t xml:space="preserve">, </w:t>
      </w:r>
      <w:proofErr w:type="spellStart"/>
      <w:r w:rsidRPr="00865EFC">
        <w:t>bila</w:t>
      </w:r>
      <w:proofErr w:type="spellEnd"/>
      <w:r w:rsidRPr="00865EFC">
        <w:t xml:space="preserve"> </w:t>
      </w:r>
      <w:proofErr w:type="spellStart"/>
      <w:r w:rsidRPr="00865EFC">
        <w:t>mungkin</w:t>
      </w:r>
      <w:proofErr w:type="spellEnd"/>
      <w:r w:rsidRPr="00865EFC">
        <w:t xml:space="preserve"> </w:t>
      </w:r>
      <w:proofErr w:type="spellStart"/>
      <w:r w:rsidRPr="00865EFC">
        <w:t>melihat</w:t>
      </w:r>
      <w:proofErr w:type="spellEnd"/>
      <w:r w:rsidRPr="00865EFC">
        <w:t xml:space="preserve"> </w:t>
      </w:r>
      <w:proofErr w:type="spellStart"/>
      <w:r w:rsidRPr="00865EFC">
        <w:t>sendiri</w:t>
      </w:r>
      <w:proofErr w:type="spellEnd"/>
      <w:r w:rsidRPr="00865EFC">
        <w:t xml:space="preserve"> </w:t>
      </w:r>
      <w:proofErr w:type="spellStart"/>
      <w:r w:rsidRPr="00865EFC">
        <w:t>manifestasi</w:t>
      </w:r>
      <w:proofErr w:type="spellEnd"/>
      <w:r w:rsidR="00A8331B">
        <w:t xml:space="preserve"> </w:t>
      </w:r>
      <w:proofErr w:type="spellStart"/>
      <w:r w:rsidRPr="00865EFC">
        <w:t>kejang</w:t>
      </w:r>
      <w:proofErr w:type="spellEnd"/>
      <w:r w:rsidRPr="00865EFC">
        <w:t xml:space="preserve"> yang </w:t>
      </w:r>
      <w:proofErr w:type="spellStart"/>
      <w:r w:rsidRPr="00865EFC">
        <w:t>terjadi</w:t>
      </w:r>
      <w:proofErr w:type="spellEnd"/>
      <w:r w:rsidRPr="00865EFC">
        <w:t xml:space="preserve">. </w:t>
      </w:r>
      <w:proofErr w:type="spellStart"/>
      <w:r w:rsidRPr="00865EFC">
        <w:t>Dengan</w:t>
      </w:r>
      <w:proofErr w:type="spellEnd"/>
      <w:r w:rsidRPr="00865EFC">
        <w:t xml:space="preserve"> </w:t>
      </w:r>
      <w:proofErr w:type="spellStart"/>
      <w:r w:rsidRPr="00865EFC">
        <w:t>mengetahui</w:t>
      </w:r>
      <w:proofErr w:type="spellEnd"/>
      <w:r w:rsidRPr="00865EFC">
        <w:t xml:space="preserve"> </w:t>
      </w:r>
      <w:proofErr w:type="spellStart"/>
      <w:r w:rsidRPr="00865EFC">
        <w:t>bentuk</w:t>
      </w:r>
      <w:proofErr w:type="spellEnd"/>
      <w:r w:rsidRPr="00865EFC">
        <w:t xml:space="preserve"> </w:t>
      </w:r>
      <w:proofErr w:type="spellStart"/>
      <w:r w:rsidRPr="00865EFC">
        <w:t>kejang</w:t>
      </w:r>
      <w:proofErr w:type="spellEnd"/>
      <w:r w:rsidRPr="00865EFC">
        <w:t xml:space="preserve">, </w:t>
      </w:r>
      <w:proofErr w:type="spellStart"/>
      <w:r w:rsidRPr="00865EFC">
        <w:t>kemungkinan</w:t>
      </w:r>
      <w:proofErr w:type="spellEnd"/>
      <w:r w:rsidRPr="00865EFC">
        <w:t xml:space="preserve"> </w:t>
      </w:r>
      <w:proofErr w:type="spellStart"/>
      <w:r w:rsidRPr="00865EFC">
        <w:t>penyebab</w:t>
      </w:r>
      <w:proofErr w:type="spellEnd"/>
      <w:r w:rsidR="00A8331B">
        <w:t xml:space="preserve"> </w:t>
      </w:r>
      <w:proofErr w:type="spellStart"/>
      <w:r w:rsidRPr="00865EFC">
        <w:t>dapat</w:t>
      </w:r>
      <w:proofErr w:type="spellEnd"/>
      <w:r w:rsidRPr="00865EFC">
        <w:t xml:space="preserve"> </w:t>
      </w:r>
      <w:proofErr w:type="spellStart"/>
      <w:r w:rsidRPr="00865EFC">
        <w:t>dicurigai</w:t>
      </w:r>
      <w:proofErr w:type="spellEnd"/>
      <w:r w:rsidRPr="00865EFC">
        <w:t>.</w:t>
      </w:r>
    </w:p>
    <w:p w14:paraId="5CD8D0AB" w14:textId="77777777" w:rsidR="003E71C3" w:rsidRPr="0090203F" w:rsidRDefault="003E71C3" w:rsidP="003E71C3">
      <w:pPr>
        <w:pStyle w:val="ListParagraph"/>
        <w:numPr>
          <w:ilvl w:val="0"/>
          <w:numId w:val="32"/>
        </w:numPr>
        <w:spacing w:after="0"/>
        <w:ind w:left="709"/>
      </w:pPr>
      <w:r w:rsidRPr="00865EFC">
        <w:t xml:space="preserve">BBL yang </w:t>
      </w:r>
      <w:proofErr w:type="spellStart"/>
      <w:r w:rsidRPr="00865EFC">
        <w:t>mengalami</w:t>
      </w:r>
      <w:proofErr w:type="spellEnd"/>
      <w:r w:rsidRPr="00865EFC">
        <w:t xml:space="preserve"> </w:t>
      </w:r>
      <w:proofErr w:type="spellStart"/>
      <w:r w:rsidRPr="00865EFC">
        <w:t>kejang</w:t>
      </w:r>
      <w:proofErr w:type="spellEnd"/>
      <w:r w:rsidRPr="00865EFC">
        <w:t xml:space="preserve"> </w:t>
      </w:r>
      <w:proofErr w:type="spellStart"/>
      <w:r w:rsidRPr="00865EFC">
        <w:t>biasanya</w:t>
      </w:r>
      <w:proofErr w:type="spellEnd"/>
      <w:r w:rsidRPr="00865EFC">
        <w:t xml:space="preserve"> </w:t>
      </w:r>
      <w:proofErr w:type="spellStart"/>
      <w:r w:rsidRPr="00865EFC">
        <w:t>lethargi</w:t>
      </w:r>
      <w:proofErr w:type="spellEnd"/>
      <w:r w:rsidRPr="00865EFC">
        <w:t xml:space="preserve"> dan </w:t>
      </w:r>
      <w:proofErr w:type="spellStart"/>
      <w:r w:rsidRPr="00865EFC">
        <w:t>tampak</w:t>
      </w:r>
      <w:proofErr w:type="spellEnd"/>
      <w:r w:rsidRPr="00865EFC">
        <w:t xml:space="preserve"> </w:t>
      </w:r>
      <w:proofErr w:type="spellStart"/>
      <w:r w:rsidRPr="00865EFC">
        <w:t>sakit</w:t>
      </w:r>
      <w:proofErr w:type="spellEnd"/>
      <w:r w:rsidRPr="00865EFC">
        <w:t xml:space="preserve">. </w:t>
      </w:r>
      <w:proofErr w:type="spellStart"/>
      <w:r w:rsidRPr="00865EFC">
        <w:t>Kesadaran</w:t>
      </w:r>
      <w:proofErr w:type="spellEnd"/>
      <w:r w:rsidRPr="00865EFC">
        <w:t xml:space="preserve"> yang</w:t>
      </w:r>
      <w:r>
        <w:t xml:space="preserve"> </w:t>
      </w:r>
      <w:proofErr w:type="spellStart"/>
      <w:r w:rsidRPr="0090203F">
        <w:t>tiba-tiba</w:t>
      </w:r>
      <w:proofErr w:type="spellEnd"/>
      <w:r w:rsidRPr="0090203F">
        <w:t xml:space="preserve"> </w:t>
      </w:r>
      <w:proofErr w:type="spellStart"/>
      <w:r w:rsidRPr="0090203F">
        <w:t>menurun</w:t>
      </w:r>
      <w:proofErr w:type="spellEnd"/>
      <w:r w:rsidRPr="0090203F">
        <w:t xml:space="preserve"> </w:t>
      </w:r>
      <w:proofErr w:type="spellStart"/>
      <w:r w:rsidRPr="0090203F">
        <w:t>berlanjut</w:t>
      </w:r>
      <w:proofErr w:type="spellEnd"/>
      <w:r w:rsidRPr="0090203F">
        <w:t xml:space="preserve"> </w:t>
      </w:r>
      <w:proofErr w:type="spellStart"/>
      <w:r w:rsidRPr="0090203F">
        <w:t>dengan</w:t>
      </w:r>
      <w:proofErr w:type="spellEnd"/>
      <w:r w:rsidRPr="0090203F">
        <w:t xml:space="preserve"> </w:t>
      </w:r>
      <w:proofErr w:type="spellStart"/>
      <w:r w:rsidRPr="0090203F">
        <w:t>hipoventilasi</w:t>
      </w:r>
      <w:proofErr w:type="spellEnd"/>
      <w:r w:rsidRPr="0090203F">
        <w:t xml:space="preserve"> dan </w:t>
      </w:r>
      <w:proofErr w:type="spellStart"/>
      <w:r w:rsidRPr="0090203F">
        <w:t>berhentinya</w:t>
      </w:r>
      <w:proofErr w:type="spellEnd"/>
      <w:r w:rsidRPr="0090203F">
        <w:t xml:space="preserve"> </w:t>
      </w:r>
      <w:proofErr w:type="spellStart"/>
      <w:r w:rsidRPr="0090203F">
        <w:t>pernapasan</w:t>
      </w:r>
      <w:proofErr w:type="spellEnd"/>
      <w:r w:rsidRPr="0090203F">
        <w:t xml:space="preserve">, </w:t>
      </w:r>
      <w:proofErr w:type="spellStart"/>
      <w:r w:rsidRPr="0090203F">
        <w:t>kejang</w:t>
      </w:r>
      <w:proofErr w:type="spellEnd"/>
      <w:r>
        <w:t xml:space="preserve"> </w:t>
      </w:r>
      <w:proofErr w:type="spellStart"/>
      <w:r w:rsidRPr="0090203F">
        <w:t>tonik</w:t>
      </w:r>
      <w:proofErr w:type="spellEnd"/>
      <w:r w:rsidRPr="0090203F">
        <w:t xml:space="preserve">, </w:t>
      </w:r>
      <w:proofErr w:type="spellStart"/>
      <w:r w:rsidRPr="0090203F">
        <w:t>possisi</w:t>
      </w:r>
      <w:proofErr w:type="spellEnd"/>
      <w:r w:rsidRPr="0090203F">
        <w:t xml:space="preserve"> </w:t>
      </w:r>
      <w:proofErr w:type="spellStart"/>
      <w:r w:rsidRPr="0090203F">
        <w:t>dalam</w:t>
      </w:r>
      <w:proofErr w:type="spellEnd"/>
      <w:r w:rsidRPr="0090203F">
        <w:t xml:space="preserve"> </w:t>
      </w:r>
      <w:proofErr w:type="spellStart"/>
      <w:r w:rsidRPr="0090203F">
        <w:t>deserebrasi</w:t>
      </w:r>
      <w:proofErr w:type="spellEnd"/>
      <w:r w:rsidRPr="0090203F">
        <w:t xml:space="preserve">, </w:t>
      </w:r>
      <w:proofErr w:type="spellStart"/>
      <w:r w:rsidRPr="0090203F">
        <w:t>reaksi</w:t>
      </w:r>
      <w:proofErr w:type="spellEnd"/>
      <w:r w:rsidRPr="0090203F">
        <w:t xml:space="preserve"> pupil </w:t>
      </w:r>
      <w:proofErr w:type="spellStart"/>
      <w:r w:rsidRPr="0090203F">
        <w:t>terhadap</w:t>
      </w:r>
      <w:proofErr w:type="spellEnd"/>
      <w:r w:rsidRPr="0090203F">
        <w:t xml:space="preserve"> </w:t>
      </w:r>
      <w:proofErr w:type="spellStart"/>
      <w:r w:rsidRPr="0090203F">
        <w:t>cahaya</w:t>
      </w:r>
      <w:proofErr w:type="spellEnd"/>
      <w:r w:rsidRPr="0090203F">
        <w:t xml:space="preserve"> </w:t>
      </w:r>
      <w:proofErr w:type="spellStart"/>
      <w:r w:rsidRPr="0090203F">
        <w:t>negatif</w:t>
      </w:r>
      <w:proofErr w:type="spellEnd"/>
      <w:r w:rsidRPr="0090203F">
        <w:t xml:space="preserve"> dan </w:t>
      </w:r>
      <w:proofErr w:type="spellStart"/>
      <w:r w:rsidRPr="0090203F">
        <w:t>terdapat</w:t>
      </w:r>
      <w:proofErr w:type="spellEnd"/>
      <w:r>
        <w:t xml:space="preserve"> </w:t>
      </w:r>
      <w:proofErr w:type="spellStart"/>
      <w:r w:rsidRPr="0090203F">
        <w:t>kuadriparesis</w:t>
      </w:r>
      <w:proofErr w:type="spellEnd"/>
      <w:r w:rsidRPr="0090203F">
        <w:t xml:space="preserve"> </w:t>
      </w:r>
      <w:proofErr w:type="spellStart"/>
      <w:r w:rsidRPr="0090203F">
        <w:t>flaksid</w:t>
      </w:r>
      <w:proofErr w:type="spellEnd"/>
      <w:r w:rsidRPr="0090203F">
        <w:t xml:space="preserve">, </w:t>
      </w:r>
      <w:proofErr w:type="spellStart"/>
      <w:r w:rsidRPr="0090203F">
        <w:t>dicurigai</w:t>
      </w:r>
      <w:proofErr w:type="spellEnd"/>
      <w:r w:rsidRPr="0090203F">
        <w:t xml:space="preserve"> </w:t>
      </w:r>
      <w:proofErr w:type="spellStart"/>
      <w:r w:rsidRPr="0090203F">
        <w:t>terjadinya</w:t>
      </w:r>
      <w:proofErr w:type="spellEnd"/>
      <w:r w:rsidRPr="0090203F">
        <w:t xml:space="preserve"> </w:t>
      </w:r>
      <w:proofErr w:type="spellStart"/>
      <w:r w:rsidRPr="0090203F">
        <w:t>perdarahan</w:t>
      </w:r>
      <w:proofErr w:type="spellEnd"/>
      <w:r w:rsidRPr="0090203F">
        <w:t xml:space="preserve"> </w:t>
      </w:r>
      <w:proofErr w:type="spellStart"/>
      <w:r w:rsidRPr="0090203F">
        <w:t>intraventrikular</w:t>
      </w:r>
      <w:proofErr w:type="spellEnd"/>
      <w:r w:rsidRPr="0090203F">
        <w:t>.</w:t>
      </w:r>
    </w:p>
    <w:p w14:paraId="58C15373" w14:textId="46358A23" w:rsidR="003E71C3" w:rsidRPr="00865EFC" w:rsidRDefault="003E71C3" w:rsidP="00727141">
      <w:pPr>
        <w:pStyle w:val="ListParagraph"/>
        <w:numPr>
          <w:ilvl w:val="0"/>
          <w:numId w:val="32"/>
        </w:numPr>
        <w:spacing w:after="0"/>
        <w:ind w:left="709"/>
      </w:pPr>
      <w:proofErr w:type="spellStart"/>
      <w:r w:rsidRPr="00865EFC">
        <w:t>Pantau</w:t>
      </w:r>
      <w:proofErr w:type="spellEnd"/>
      <w:r w:rsidRPr="00865EFC">
        <w:t xml:space="preserve"> </w:t>
      </w:r>
      <w:proofErr w:type="spellStart"/>
      <w:r w:rsidRPr="00865EFC">
        <w:t>perubahan</w:t>
      </w:r>
      <w:proofErr w:type="spellEnd"/>
      <w:r w:rsidRPr="00865EFC">
        <w:t xml:space="preserve"> </w:t>
      </w:r>
      <w:proofErr w:type="spellStart"/>
      <w:r w:rsidRPr="00865EFC">
        <w:t>tanda</w:t>
      </w:r>
      <w:proofErr w:type="spellEnd"/>
      <w:r w:rsidRPr="00865EFC">
        <w:t xml:space="preserve"> vital (</w:t>
      </w:r>
      <w:proofErr w:type="spellStart"/>
      <w:r w:rsidRPr="00865EFC">
        <w:t>jantung</w:t>
      </w:r>
      <w:proofErr w:type="spellEnd"/>
      <w:r w:rsidRPr="00865EFC">
        <w:t xml:space="preserve">, </w:t>
      </w:r>
      <w:proofErr w:type="spellStart"/>
      <w:r w:rsidRPr="00865EFC">
        <w:t>atau</w:t>
      </w:r>
      <w:proofErr w:type="spellEnd"/>
      <w:r w:rsidRPr="00865EFC">
        <w:t xml:space="preserve"> </w:t>
      </w:r>
      <w:proofErr w:type="spellStart"/>
      <w:r w:rsidRPr="00865EFC">
        <w:t>pernapasan</w:t>
      </w:r>
      <w:proofErr w:type="spellEnd"/>
      <w:r w:rsidRPr="00865EFC">
        <w:t>)</w:t>
      </w:r>
      <w:r w:rsidR="00A8331B">
        <w:t xml:space="preserve">. </w:t>
      </w:r>
      <w:proofErr w:type="spellStart"/>
      <w:r w:rsidRPr="00865EFC">
        <w:t>Pemeriksaan</w:t>
      </w:r>
      <w:proofErr w:type="spellEnd"/>
      <w:r w:rsidRPr="00865EFC">
        <w:t xml:space="preserve"> </w:t>
      </w:r>
      <w:proofErr w:type="spellStart"/>
      <w:r w:rsidRPr="00865EFC">
        <w:t>dilakukan</w:t>
      </w:r>
      <w:proofErr w:type="spellEnd"/>
      <w:r w:rsidRPr="00865EFC">
        <w:t xml:space="preserve"> </w:t>
      </w:r>
      <w:proofErr w:type="spellStart"/>
      <w:r w:rsidRPr="00865EFC">
        <w:t>misalnya</w:t>
      </w:r>
      <w:proofErr w:type="spellEnd"/>
      <w:r w:rsidRPr="00865EFC">
        <w:t xml:space="preserve"> </w:t>
      </w:r>
      <w:proofErr w:type="spellStart"/>
      <w:r w:rsidRPr="00865EFC">
        <w:t>mencari</w:t>
      </w:r>
      <w:proofErr w:type="spellEnd"/>
      <w:r w:rsidRPr="00865EFC">
        <w:t xml:space="preserve"> </w:t>
      </w:r>
      <w:proofErr w:type="spellStart"/>
      <w:r w:rsidRPr="00865EFC">
        <w:t>adanya</w:t>
      </w:r>
      <w:proofErr w:type="spellEnd"/>
      <w:r w:rsidRPr="00865EFC">
        <w:t xml:space="preserve"> </w:t>
      </w:r>
      <w:proofErr w:type="spellStart"/>
      <w:r w:rsidRPr="00865EFC">
        <w:t>sianosis</w:t>
      </w:r>
      <w:proofErr w:type="spellEnd"/>
      <w:r w:rsidRPr="00865EFC">
        <w:t xml:space="preserve"> dan </w:t>
      </w:r>
      <w:proofErr w:type="spellStart"/>
      <w:r w:rsidRPr="00865EFC">
        <w:t>kelainan</w:t>
      </w:r>
      <w:proofErr w:type="spellEnd"/>
      <w:r w:rsidRPr="00865EFC">
        <w:t xml:space="preserve"> pada </w:t>
      </w:r>
      <w:proofErr w:type="spellStart"/>
      <w:r w:rsidRPr="00865EFC">
        <w:t>jantung</w:t>
      </w:r>
      <w:proofErr w:type="spellEnd"/>
      <w:r>
        <w:t xml:space="preserve"> </w:t>
      </w:r>
      <w:proofErr w:type="spellStart"/>
      <w:r w:rsidRPr="00865EFC">
        <w:t>atau</w:t>
      </w:r>
      <w:proofErr w:type="spellEnd"/>
      <w:r w:rsidRPr="00865EFC">
        <w:t xml:space="preserve"> </w:t>
      </w:r>
      <w:proofErr w:type="spellStart"/>
      <w:r w:rsidRPr="00865EFC">
        <w:t>pernapasan</w:t>
      </w:r>
      <w:proofErr w:type="spellEnd"/>
      <w:r w:rsidRPr="00865EFC">
        <w:t xml:space="preserve"> </w:t>
      </w:r>
      <w:proofErr w:type="spellStart"/>
      <w:r w:rsidRPr="00865EFC">
        <w:t>perlu</w:t>
      </w:r>
      <w:proofErr w:type="spellEnd"/>
      <w:r w:rsidRPr="00865EFC">
        <w:t xml:space="preserve"> </w:t>
      </w:r>
      <w:proofErr w:type="spellStart"/>
      <w:r w:rsidRPr="00865EFC">
        <w:t>dicurigai</w:t>
      </w:r>
      <w:proofErr w:type="spellEnd"/>
      <w:r w:rsidRPr="00865EFC">
        <w:t xml:space="preserve"> </w:t>
      </w:r>
      <w:proofErr w:type="spellStart"/>
      <w:r w:rsidRPr="00865EFC">
        <w:t>terjadinya</w:t>
      </w:r>
      <w:proofErr w:type="spellEnd"/>
      <w:r w:rsidRPr="00865EFC">
        <w:t xml:space="preserve"> </w:t>
      </w:r>
      <w:proofErr w:type="spellStart"/>
      <w:r w:rsidRPr="00865EFC">
        <w:t>iskemia</w:t>
      </w:r>
      <w:proofErr w:type="spellEnd"/>
      <w:r w:rsidRPr="00865EFC">
        <w:t xml:space="preserve"> </w:t>
      </w:r>
      <w:proofErr w:type="spellStart"/>
      <w:r w:rsidRPr="00865EFC">
        <w:t>otak</w:t>
      </w:r>
      <w:proofErr w:type="spellEnd"/>
      <w:r w:rsidRPr="00865EFC">
        <w:t>.</w:t>
      </w:r>
    </w:p>
    <w:p w14:paraId="0BAB3979" w14:textId="77777777" w:rsidR="003E71C3" w:rsidRPr="0090203F" w:rsidRDefault="003E71C3" w:rsidP="003E71C3">
      <w:pPr>
        <w:pStyle w:val="ListParagraph"/>
        <w:numPr>
          <w:ilvl w:val="0"/>
          <w:numId w:val="32"/>
        </w:numPr>
        <w:spacing w:after="0"/>
        <w:ind w:left="709"/>
      </w:pPr>
      <w:r w:rsidRPr="00865EFC">
        <w:t xml:space="preserve"> </w:t>
      </w:r>
      <w:proofErr w:type="spellStart"/>
      <w:r w:rsidRPr="00865EFC">
        <w:t>Pemeriksaan</w:t>
      </w:r>
      <w:proofErr w:type="spellEnd"/>
      <w:r w:rsidRPr="00865EFC">
        <w:t xml:space="preserve"> </w:t>
      </w:r>
      <w:proofErr w:type="spellStart"/>
      <w:r w:rsidRPr="00865EFC">
        <w:t>kepala</w:t>
      </w:r>
      <w:proofErr w:type="spellEnd"/>
      <w:r w:rsidRPr="00865EFC">
        <w:t xml:space="preserve"> </w:t>
      </w:r>
      <w:proofErr w:type="spellStart"/>
      <w:r w:rsidRPr="00865EFC">
        <w:t>untuk</w:t>
      </w:r>
      <w:proofErr w:type="spellEnd"/>
      <w:r w:rsidRPr="00865EFC">
        <w:t xml:space="preserve"> </w:t>
      </w:r>
      <w:proofErr w:type="spellStart"/>
      <w:r w:rsidRPr="00865EFC">
        <w:t>mencari</w:t>
      </w:r>
      <w:proofErr w:type="spellEnd"/>
      <w:r w:rsidRPr="00865EFC">
        <w:t xml:space="preserve"> </w:t>
      </w:r>
      <w:proofErr w:type="spellStart"/>
      <w:r w:rsidRPr="00865EFC">
        <w:t>kelainan</w:t>
      </w:r>
      <w:proofErr w:type="spellEnd"/>
      <w:r w:rsidRPr="00865EFC">
        <w:t xml:space="preserve"> </w:t>
      </w:r>
      <w:proofErr w:type="spellStart"/>
      <w:r w:rsidRPr="00865EFC">
        <w:t>berupa</w:t>
      </w:r>
      <w:proofErr w:type="spellEnd"/>
      <w:r w:rsidRPr="00865EFC">
        <w:t xml:space="preserve"> fraktur, </w:t>
      </w:r>
      <w:proofErr w:type="spellStart"/>
      <w:r w:rsidRPr="00865EFC">
        <w:t>depresi</w:t>
      </w:r>
      <w:proofErr w:type="spellEnd"/>
      <w:r w:rsidRPr="00865EFC">
        <w:t xml:space="preserve"> </w:t>
      </w:r>
      <w:proofErr w:type="spellStart"/>
      <w:r w:rsidRPr="00865EFC">
        <w:t>atau</w:t>
      </w:r>
      <w:proofErr w:type="spellEnd"/>
      <w:r w:rsidRPr="00865EFC">
        <w:t xml:space="preserve"> </w:t>
      </w:r>
      <w:proofErr w:type="spellStart"/>
      <w:r w:rsidRPr="00865EFC">
        <w:t>moulding</w:t>
      </w:r>
      <w:proofErr w:type="spellEnd"/>
      <w:r w:rsidRPr="00865EFC">
        <w:t xml:space="preserve"> yang</w:t>
      </w:r>
      <w:r>
        <w:t xml:space="preserve"> </w:t>
      </w:r>
      <w:proofErr w:type="spellStart"/>
      <w:r w:rsidRPr="0090203F">
        <w:t>berlebihan</w:t>
      </w:r>
      <w:proofErr w:type="spellEnd"/>
      <w:r w:rsidRPr="0090203F">
        <w:t xml:space="preserve"> </w:t>
      </w:r>
      <w:proofErr w:type="spellStart"/>
      <w:r w:rsidRPr="0090203F">
        <w:t>karena</w:t>
      </w:r>
      <w:proofErr w:type="spellEnd"/>
      <w:r w:rsidRPr="0090203F">
        <w:t xml:space="preserve"> trauma. </w:t>
      </w:r>
      <w:proofErr w:type="spellStart"/>
      <w:r w:rsidRPr="0090203F">
        <w:t>Ubun-ubun</w:t>
      </w:r>
      <w:proofErr w:type="spellEnd"/>
      <w:r w:rsidRPr="0090203F">
        <w:t xml:space="preserve"> bear yang </w:t>
      </w:r>
      <w:proofErr w:type="spellStart"/>
      <w:r w:rsidRPr="0090203F">
        <w:t>tegang</w:t>
      </w:r>
      <w:proofErr w:type="spellEnd"/>
      <w:r w:rsidRPr="0090203F">
        <w:t xml:space="preserve"> dan </w:t>
      </w:r>
      <w:proofErr w:type="spellStart"/>
      <w:r w:rsidRPr="0090203F">
        <w:t>membonjol</w:t>
      </w:r>
      <w:proofErr w:type="spellEnd"/>
      <w:r w:rsidRPr="0090203F">
        <w:t xml:space="preserve"> </w:t>
      </w:r>
      <w:proofErr w:type="spellStart"/>
      <w:r w:rsidRPr="0090203F">
        <w:t>menunjukkan</w:t>
      </w:r>
      <w:proofErr w:type="spellEnd"/>
      <w:r>
        <w:t xml:space="preserve"> </w:t>
      </w:r>
      <w:proofErr w:type="spellStart"/>
      <w:r w:rsidRPr="0090203F">
        <w:t>adanya</w:t>
      </w:r>
      <w:proofErr w:type="spellEnd"/>
      <w:r w:rsidRPr="0090203F">
        <w:t xml:space="preserve"> </w:t>
      </w:r>
      <w:proofErr w:type="spellStart"/>
      <w:r w:rsidRPr="0090203F">
        <w:t>peningkatan</w:t>
      </w:r>
      <w:proofErr w:type="spellEnd"/>
      <w:r w:rsidRPr="0090203F">
        <w:t xml:space="preserve"> </w:t>
      </w:r>
      <w:proofErr w:type="spellStart"/>
      <w:r w:rsidRPr="0090203F">
        <w:t>tekanan</w:t>
      </w:r>
      <w:proofErr w:type="spellEnd"/>
      <w:r w:rsidRPr="0090203F">
        <w:t xml:space="preserve"> </w:t>
      </w:r>
      <w:proofErr w:type="spellStart"/>
      <w:r w:rsidRPr="0090203F">
        <w:t>intrakranial</w:t>
      </w:r>
      <w:proofErr w:type="spellEnd"/>
      <w:r w:rsidRPr="0090203F">
        <w:t xml:space="preserve"> yang </w:t>
      </w:r>
      <w:proofErr w:type="spellStart"/>
      <w:r w:rsidRPr="0090203F">
        <w:t>disebabkan</w:t>
      </w:r>
      <w:proofErr w:type="spellEnd"/>
      <w:r w:rsidRPr="0090203F">
        <w:t xml:space="preserve"> oleh </w:t>
      </w:r>
      <w:proofErr w:type="spellStart"/>
      <w:r w:rsidRPr="0090203F">
        <w:t>perdarahan</w:t>
      </w:r>
      <w:proofErr w:type="spellEnd"/>
      <w:r w:rsidRPr="0090203F">
        <w:t xml:space="preserve"> </w:t>
      </w:r>
      <w:proofErr w:type="spellStart"/>
      <w:r w:rsidRPr="0090203F">
        <w:t>suharaknoid</w:t>
      </w:r>
      <w:proofErr w:type="spellEnd"/>
      <w:r>
        <w:t xml:space="preserve"> </w:t>
      </w:r>
      <w:proofErr w:type="spellStart"/>
      <w:r w:rsidRPr="0090203F">
        <w:t>atau</w:t>
      </w:r>
      <w:proofErr w:type="spellEnd"/>
      <w:r w:rsidRPr="0090203F">
        <w:t xml:space="preserve"> subdural </w:t>
      </w:r>
      <w:proofErr w:type="spellStart"/>
      <w:r w:rsidRPr="0090203F">
        <w:t>serta</w:t>
      </w:r>
      <w:proofErr w:type="spellEnd"/>
      <w:r w:rsidRPr="0090203F">
        <w:t xml:space="preserve"> </w:t>
      </w:r>
      <w:proofErr w:type="spellStart"/>
      <w:r w:rsidRPr="0090203F">
        <w:t>kemungkinan</w:t>
      </w:r>
      <w:proofErr w:type="spellEnd"/>
      <w:r w:rsidRPr="0090203F">
        <w:t xml:space="preserve"> meningitis. Luka </w:t>
      </w:r>
      <w:proofErr w:type="spellStart"/>
      <w:r w:rsidRPr="0090203F">
        <w:t>bekas</w:t>
      </w:r>
      <w:proofErr w:type="spellEnd"/>
      <w:r w:rsidRPr="0090203F">
        <w:t xml:space="preserve"> </w:t>
      </w:r>
      <w:proofErr w:type="spellStart"/>
      <w:r w:rsidRPr="0090203F">
        <w:t>tusukan</w:t>
      </w:r>
      <w:proofErr w:type="spellEnd"/>
      <w:r w:rsidRPr="0090203F">
        <w:t xml:space="preserve"> </w:t>
      </w:r>
      <w:proofErr w:type="spellStart"/>
      <w:r w:rsidRPr="0090203F">
        <w:t>jarum</w:t>
      </w:r>
      <w:proofErr w:type="spellEnd"/>
      <w:r w:rsidRPr="0090203F">
        <w:t xml:space="preserve"> pada </w:t>
      </w:r>
      <w:proofErr w:type="spellStart"/>
      <w:r w:rsidRPr="0090203F">
        <w:t>kepala</w:t>
      </w:r>
      <w:proofErr w:type="spellEnd"/>
      <w:r w:rsidRPr="0090203F">
        <w:t xml:space="preserve"> </w:t>
      </w:r>
      <w:proofErr w:type="spellStart"/>
      <w:r w:rsidRPr="0090203F">
        <w:t>atau</w:t>
      </w:r>
      <w:proofErr w:type="spellEnd"/>
      <w:r w:rsidRPr="0090203F">
        <w:t xml:space="preserve"> fontanel anterior </w:t>
      </w:r>
      <w:proofErr w:type="spellStart"/>
      <w:r w:rsidRPr="0090203F">
        <w:t>karena</w:t>
      </w:r>
      <w:proofErr w:type="spellEnd"/>
      <w:r w:rsidRPr="0090203F">
        <w:t xml:space="preserve"> </w:t>
      </w:r>
      <w:proofErr w:type="spellStart"/>
      <w:r w:rsidRPr="0090203F">
        <w:t>kesalahan</w:t>
      </w:r>
      <w:proofErr w:type="spellEnd"/>
      <w:r w:rsidRPr="0090203F">
        <w:t xml:space="preserve"> </w:t>
      </w:r>
      <w:proofErr w:type="spellStart"/>
      <w:r w:rsidRPr="0090203F">
        <w:t>penyuntikan</w:t>
      </w:r>
      <w:proofErr w:type="spellEnd"/>
      <w:r w:rsidRPr="0090203F">
        <w:t xml:space="preserve"> bat </w:t>
      </w:r>
      <w:proofErr w:type="spellStart"/>
      <w:r w:rsidRPr="0090203F">
        <w:t>anestesi</w:t>
      </w:r>
      <w:proofErr w:type="spellEnd"/>
      <w:r w:rsidRPr="0090203F">
        <w:t xml:space="preserve"> pada </w:t>
      </w:r>
      <w:proofErr w:type="spellStart"/>
      <w:r w:rsidRPr="0090203F">
        <w:t>ibu</w:t>
      </w:r>
      <w:proofErr w:type="spellEnd"/>
      <w:r w:rsidRPr="0090203F">
        <w:t xml:space="preserve">. </w:t>
      </w:r>
      <w:proofErr w:type="spellStart"/>
      <w:r w:rsidRPr="0090203F">
        <w:t>Penimbunan</w:t>
      </w:r>
      <w:proofErr w:type="spellEnd"/>
      <w:r w:rsidRPr="0090203F">
        <w:t xml:space="preserve"> cairn subdural </w:t>
      </w:r>
      <w:proofErr w:type="spellStart"/>
      <w:r w:rsidRPr="0090203F">
        <w:t>atau</w:t>
      </w:r>
      <w:proofErr w:type="spellEnd"/>
      <w:r w:rsidRPr="0090203F">
        <w:t xml:space="preserve"> </w:t>
      </w:r>
      <w:proofErr w:type="spellStart"/>
      <w:r w:rsidRPr="0090203F">
        <w:t>kelainan</w:t>
      </w:r>
      <w:proofErr w:type="spellEnd"/>
      <w:r w:rsidRPr="0090203F">
        <w:t xml:space="preserve"> </w:t>
      </w:r>
      <w:proofErr w:type="spellStart"/>
      <w:r w:rsidRPr="0090203F">
        <w:t>bawaan</w:t>
      </w:r>
      <w:proofErr w:type="spellEnd"/>
      <w:r w:rsidRPr="0090203F">
        <w:t xml:space="preserve"> </w:t>
      </w:r>
      <w:proofErr w:type="spellStart"/>
      <w:r w:rsidRPr="0090203F">
        <w:t>seperti</w:t>
      </w:r>
      <w:proofErr w:type="spellEnd"/>
      <w:r w:rsidRPr="0090203F">
        <w:t xml:space="preserve"> </w:t>
      </w:r>
      <w:proofErr w:type="spellStart"/>
      <w:r w:rsidRPr="0090203F">
        <w:t>porensefali</w:t>
      </w:r>
      <w:proofErr w:type="spellEnd"/>
      <w:r w:rsidRPr="0090203F">
        <w:t xml:space="preserve"> </w:t>
      </w:r>
      <w:proofErr w:type="spellStart"/>
      <w:r w:rsidRPr="0090203F">
        <w:t>atau</w:t>
      </w:r>
      <w:proofErr w:type="spellEnd"/>
      <w:r w:rsidRPr="0090203F">
        <w:t xml:space="preserve"> </w:t>
      </w:r>
      <w:proofErr w:type="spellStart"/>
      <w:r w:rsidRPr="0090203F">
        <w:t>hidrosefalus</w:t>
      </w:r>
      <w:proofErr w:type="spellEnd"/>
      <w:r w:rsidRPr="0090203F">
        <w:t xml:space="preserve"> </w:t>
      </w:r>
      <w:proofErr w:type="spellStart"/>
      <w:r w:rsidRPr="0090203F">
        <w:t>dapat</w:t>
      </w:r>
      <w:proofErr w:type="spellEnd"/>
      <w:r w:rsidRPr="0090203F">
        <w:t xml:space="preserve"> </w:t>
      </w:r>
      <w:proofErr w:type="spellStart"/>
      <w:r w:rsidRPr="0090203F">
        <w:t>dicurigai</w:t>
      </w:r>
      <w:proofErr w:type="spellEnd"/>
      <w:r w:rsidRPr="0090203F">
        <w:t xml:space="preserve"> </w:t>
      </w:r>
      <w:proofErr w:type="spellStart"/>
      <w:r w:rsidRPr="0090203F">
        <w:t>dengan</w:t>
      </w:r>
      <w:proofErr w:type="spellEnd"/>
      <w:r w:rsidRPr="0090203F">
        <w:t xml:space="preserve"> </w:t>
      </w:r>
      <w:proofErr w:type="spellStart"/>
      <w:r w:rsidRPr="0090203F">
        <w:t>pemeriksaan</w:t>
      </w:r>
      <w:proofErr w:type="spellEnd"/>
      <w:r w:rsidRPr="0090203F">
        <w:t xml:space="preserve"> </w:t>
      </w:r>
      <w:proofErr w:type="spellStart"/>
      <w:r w:rsidRPr="0090203F">
        <w:t>transiluminasi</w:t>
      </w:r>
      <w:proofErr w:type="spellEnd"/>
      <w:r w:rsidRPr="0090203F">
        <w:t xml:space="preserve"> yang </w:t>
      </w:r>
      <w:proofErr w:type="spellStart"/>
      <w:r w:rsidRPr="0090203F">
        <w:t>positif</w:t>
      </w:r>
      <w:proofErr w:type="spellEnd"/>
      <w:r w:rsidRPr="0090203F">
        <w:t xml:space="preserve">, </w:t>
      </w:r>
      <w:proofErr w:type="spellStart"/>
      <w:r w:rsidRPr="0090203F">
        <w:t>peningkat</w:t>
      </w:r>
      <w:proofErr w:type="spellEnd"/>
      <w:r w:rsidRPr="0090203F">
        <w:t xml:space="preserve"> </w:t>
      </w:r>
      <w:proofErr w:type="spellStart"/>
      <w:r w:rsidRPr="0090203F">
        <w:t>ukuran</w:t>
      </w:r>
      <w:proofErr w:type="spellEnd"/>
      <w:r w:rsidRPr="0090203F">
        <w:t xml:space="preserve"> </w:t>
      </w:r>
      <w:proofErr w:type="spellStart"/>
      <w:r w:rsidRPr="0090203F">
        <w:t>lingkar</w:t>
      </w:r>
      <w:proofErr w:type="spellEnd"/>
      <w:r w:rsidRPr="0090203F">
        <w:t xml:space="preserve"> </w:t>
      </w:r>
      <w:proofErr w:type="spellStart"/>
      <w:r w:rsidRPr="0090203F">
        <w:t>kepala</w:t>
      </w:r>
      <w:proofErr w:type="spellEnd"/>
      <w:r w:rsidRPr="0090203F">
        <w:t>.</w:t>
      </w:r>
    </w:p>
    <w:p w14:paraId="42C89081" w14:textId="77777777" w:rsidR="003E71C3" w:rsidRPr="00865EFC" w:rsidRDefault="003E71C3" w:rsidP="003E71C3">
      <w:pPr>
        <w:pStyle w:val="ListParagraph"/>
        <w:numPr>
          <w:ilvl w:val="0"/>
          <w:numId w:val="32"/>
        </w:numPr>
        <w:spacing w:after="0"/>
      </w:pPr>
      <w:proofErr w:type="spellStart"/>
      <w:r w:rsidRPr="00865EFC">
        <w:t>Pemeriksaan</w:t>
      </w:r>
      <w:proofErr w:type="spellEnd"/>
      <w:r w:rsidRPr="00865EFC">
        <w:t xml:space="preserve"> </w:t>
      </w:r>
      <w:proofErr w:type="spellStart"/>
      <w:r w:rsidRPr="00865EFC">
        <w:t>funduskopi</w:t>
      </w:r>
      <w:proofErr w:type="spellEnd"/>
      <w:r w:rsidRPr="00865EFC">
        <w:t xml:space="preserve"> </w:t>
      </w:r>
      <w:proofErr w:type="spellStart"/>
      <w:r w:rsidRPr="00865EFC">
        <w:t>dapat</w:t>
      </w:r>
      <w:proofErr w:type="spellEnd"/>
      <w:r w:rsidRPr="00865EFC">
        <w:t xml:space="preserve"> </w:t>
      </w:r>
      <w:proofErr w:type="spellStart"/>
      <w:r w:rsidRPr="00865EFC">
        <w:t>menunjukkan</w:t>
      </w:r>
      <w:proofErr w:type="spellEnd"/>
      <w:r w:rsidRPr="00865EFC">
        <w:t xml:space="preserve"> </w:t>
      </w:r>
      <w:proofErr w:type="spellStart"/>
      <w:r w:rsidRPr="00865EFC">
        <w:t>kelainan</w:t>
      </w:r>
      <w:proofErr w:type="spellEnd"/>
      <w:r w:rsidRPr="00865EFC">
        <w:t xml:space="preserve"> </w:t>
      </w:r>
      <w:proofErr w:type="spellStart"/>
      <w:r w:rsidRPr="00865EFC">
        <w:t>perdarahan</w:t>
      </w:r>
      <w:proofErr w:type="spellEnd"/>
      <w:r w:rsidRPr="00865EFC">
        <w:t xml:space="preserve"> retina </w:t>
      </w:r>
      <w:proofErr w:type="spellStart"/>
      <w:r w:rsidRPr="00865EFC">
        <w:t>atan</w:t>
      </w:r>
      <w:proofErr w:type="spellEnd"/>
      <w:r w:rsidRPr="00865EFC">
        <w:t xml:space="preserve"> </w:t>
      </w:r>
      <w:proofErr w:type="spellStart"/>
      <w:r w:rsidRPr="00865EFC">
        <w:t>subhialoid</w:t>
      </w:r>
      <w:proofErr w:type="spellEnd"/>
      <w:r>
        <w:t xml:space="preserve"> </w:t>
      </w:r>
      <w:r w:rsidRPr="00865EFC">
        <w:t xml:space="preserve">yang </w:t>
      </w:r>
      <w:proofErr w:type="spellStart"/>
      <w:r w:rsidRPr="00865EFC">
        <w:t>merupakan</w:t>
      </w:r>
      <w:proofErr w:type="spellEnd"/>
      <w:r w:rsidRPr="00865EFC">
        <w:t xml:space="preserve"> </w:t>
      </w:r>
      <w:proofErr w:type="spellStart"/>
      <w:r w:rsidRPr="00865EFC">
        <w:t>manifestasi</w:t>
      </w:r>
      <w:proofErr w:type="spellEnd"/>
      <w:r w:rsidRPr="00865EFC">
        <w:t xml:space="preserve"> </w:t>
      </w:r>
      <w:proofErr w:type="spellStart"/>
      <w:r w:rsidRPr="00865EFC">
        <w:t>patognomonik</w:t>
      </w:r>
      <w:proofErr w:type="spellEnd"/>
      <w:r w:rsidRPr="00865EFC">
        <w:t xml:space="preserve"> </w:t>
      </w:r>
      <w:proofErr w:type="spellStart"/>
      <w:r w:rsidRPr="00865EFC">
        <w:t>untuk</w:t>
      </w:r>
      <w:proofErr w:type="spellEnd"/>
      <w:r w:rsidRPr="00865EFC">
        <w:t xml:space="preserve"> hematoma subdural. </w:t>
      </w:r>
      <w:proofErr w:type="spellStart"/>
      <w:r w:rsidRPr="00865EFC">
        <w:t>Ditemukan</w:t>
      </w:r>
      <w:proofErr w:type="spellEnd"/>
      <w:r>
        <w:t xml:space="preserve"> </w:t>
      </w:r>
      <w:proofErr w:type="spellStart"/>
      <w:r w:rsidRPr="00865EFC">
        <w:t>korioretinitis</w:t>
      </w:r>
      <w:proofErr w:type="spellEnd"/>
      <w:r w:rsidRPr="00865EFC">
        <w:t xml:space="preserve"> </w:t>
      </w:r>
      <w:proofErr w:type="spellStart"/>
      <w:r w:rsidRPr="00865EFC">
        <w:t>dapat</w:t>
      </w:r>
      <w:proofErr w:type="spellEnd"/>
      <w:r w:rsidRPr="00865EFC">
        <w:t xml:space="preserve"> </w:t>
      </w:r>
      <w:proofErr w:type="spellStart"/>
      <w:r w:rsidRPr="00865EFC">
        <w:t>terjadi</w:t>
      </w:r>
      <w:proofErr w:type="spellEnd"/>
      <w:r w:rsidRPr="00865EFC">
        <w:t xml:space="preserve"> pada </w:t>
      </w:r>
      <w:proofErr w:type="spellStart"/>
      <w:r w:rsidRPr="00865EFC">
        <w:t>toksoplasmosis</w:t>
      </w:r>
      <w:proofErr w:type="spellEnd"/>
      <w:r w:rsidRPr="00865EFC">
        <w:t xml:space="preserve">, </w:t>
      </w:r>
      <w:proofErr w:type="spellStart"/>
      <w:r w:rsidRPr="00865EFC">
        <w:t>infeksi</w:t>
      </w:r>
      <w:proofErr w:type="spellEnd"/>
      <w:r w:rsidRPr="00865EFC">
        <w:t xml:space="preserve"> </w:t>
      </w:r>
      <w:proofErr w:type="spellStart"/>
      <w:r w:rsidRPr="00865EFC">
        <w:t>sitomegalovirus</w:t>
      </w:r>
      <w:proofErr w:type="spellEnd"/>
      <w:r w:rsidRPr="00865EFC">
        <w:t xml:space="preserve"> dan </w:t>
      </w:r>
      <w:proofErr w:type="spellStart"/>
      <w:r w:rsidRPr="00865EFC">
        <w:t>rubela</w:t>
      </w:r>
      <w:proofErr w:type="spellEnd"/>
      <w:r w:rsidRPr="00865EFC">
        <w:t>.</w:t>
      </w:r>
    </w:p>
    <w:p w14:paraId="235C6B86" w14:textId="77777777" w:rsidR="003E71C3" w:rsidRPr="00865EFC" w:rsidRDefault="003E71C3" w:rsidP="003E71C3">
      <w:pPr>
        <w:pStyle w:val="ListParagraph"/>
        <w:numPr>
          <w:ilvl w:val="0"/>
          <w:numId w:val="32"/>
        </w:numPr>
        <w:spacing w:after="0"/>
      </w:pPr>
      <w:proofErr w:type="spellStart"/>
      <w:r w:rsidRPr="00865EFC">
        <w:t>Pemeriksaan</w:t>
      </w:r>
      <w:proofErr w:type="spellEnd"/>
      <w:r w:rsidRPr="00865EFC">
        <w:t xml:space="preserve"> </w:t>
      </w:r>
      <w:proofErr w:type="spellStart"/>
      <w:proofErr w:type="gramStart"/>
      <w:r w:rsidRPr="00865EFC">
        <w:t>talipusat</w:t>
      </w:r>
      <w:proofErr w:type="spellEnd"/>
      <w:r w:rsidRPr="00865EFC">
        <w:t xml:space="preserve"> ,</w:t>
      </w:r>
      <w:proofErr w:type="gramEnd"/>
      <w:r w:rsidRPr="00865EFC">
        <w:t xml:space="preserve"> </w:t>
      </w:r>
      <w:proofErr w:type="spellStart"/>
      <w:r w:rsidRPr="00865EFC">
        <w:t>apakah</w:t>
      </w:r>
      <w:proofErr w:type="spellEnd"/>
      <w:r w:rsidRPr="00865EFC">
        <w:t xml:space="preserve"> </w:t>
      </w:r>
      <w:proofErr w:type="spellStart"/>
      <w:r w:rsidRPr="00865EFC">
        <w:t>ada</w:t>
      </w:r>
      <w:proofErr w:type="spellEnd"/>
      <w:r w:rsidRPr="00865EFC">
        <w:t xml:space="preserve"> </w:t>
      </w:r>
      <w:proofErr w:type="spellStart"/>
      <w:r w:rsidRPr="00865EFC">
        <w:t>infeksi</w:t>
      </w:r>
      <w:proofErr w:type="spellEnd"/>
      <w:r w:rsidRPr="00865EFC">
        <w:t xml:space="preserve">, </w:t>
      </w:r>
      <w:proofErr w:type="spellStart"/>
      <w:r w:rsidRPr="00865EFC">
        <w:t>berbau</w:t>
      </w:r>
      <w:proofErr w:type="spellEnd"/>
      <w:r w:rsidRPr="00865EFC">
        <w:t xml:space="preserve"> </w:t>
      </w:r>
      <w:proofErr w:type="spellStart"/>
      <w:r w:rsidRPr="00865EFC">
        <w:t>busuk</w:t>
      </w:r>
      <w:proofErr w:type="spellEnd"/>
      <w:r w:rsidRPr="00865EFC">
        <w:t xml:space="preserve">, </w:t>
      </w:r>
      <w:proofErr w:type="spellStart"/>
      <w:r w:rsidRPr="00865EFC">
        <w:t>atau</w:t>
      </w:r>
      <w:proofErr w:type="spellEnd"/>
      <w:r w:rsidRPr="00865EFC">
        <w:t xml:space="preserve"> </w:t>
      </w:r>
      <w:proofErr w:type="spellStart"/>
      <w:r w:rsidRPr="00865EFC">
        <w:t>aplikasi</w:t>
      </w:r>
      <w:proofErr w:type="spellEnd"/>
      <w:r w:rsidRPr="00865EFC">
        <w:t xml:space="preserve"> </w:t>
      </w:r>
      <w:proofErr w:type="spellStart"/>
      <w:r w:rsidRPr="00865EFC">
        <w:t>dengan</w:t>
      </w:r>
      <w:proofErr w:type="spellEnd"/>
      <w:r w:rsidRPr="00865EFC">
        <w:t xml:space="preserve"> </w:t>
      </w:r>
      <w:proofErr w:type="spellStart"/>
      <w:r w:rsidRPr="00865EFC">
        <w:t>bahan</w:t>
      </w:r>
      <w:proofErr w:type="spellEnd"/>
      <w:r>
        <w:t xml:space="preserve"> </w:t>
      </w:r>
      <w:proofErr w:type="spellStart"/>
      <w:r w:rsidRPr="00865EFC">
        <w:t>tidak</w:t>
      </w:r>
      <w:proofErr w:type="spellEnd"/>
      <w:r w:rsidRPr="00865EFC">
        <w:t xml:space="preserve"> </w:t>
      </w:r>
      <w:proofErr w:type="spellStart"/>
      <w:r w:rsidRPr="00865EFC">
        <w:t>steril</w:t>
      </w:r>
      <w:proofErr w:type="spellEnd"/>
      <w:r w:rsidRPr="00865EFC">
        <w:t xml:space="preserve"> pada </w:t>
      </w:r>
      <w:proofErr w:type="spellStart"/>
      <w:r w:rsidRPr="00865EFC">
        <w:t>kasus</w:t>
      </w:r>
      <w:proofErr w:type="spellEnd"/>
      <w:r w:rsidRPr="00865EFC">
        <w:t xml:space="preserve"> yang </w:t>
      </w:r>
      <w:proofErr w:type="spellStart"/>
      <w:r w:rsidRPr="00865EFC">
        <w:t>dicurigai</w:t>
      </w:r>
      <w:proofErr w:type="spellEnd"/>
      <w:r w:rsidRPr="00865EFC">
        <w:t xml:space="preserve"> </w:t>
      </w:r>
      <w:proofErr w:type="spellStart"/>
      <w:r w:rsidRPr="00865EFC">
        <w:t>spasme</w:t>
      </w:r>
      <w:proofErr w:type="spellEnd"/>
      <w:r w:rsidRPr="00865EFC">
        <w:t xml:space="preserve"> </w:t>
      </w:r>
      <w:proofErr w:type="spellStart"/>
      <w:r w:rsidRPr="00865EFC">
        <w:t>atau</w:t>
      </w:r>
      <w:proofErr w:type="spellEnd"/>
      <w:r w:rsidRPr="00865EFC">
        <w:t xml:space="preserve"> tetanus neonatorum.</w:t>
      </w:r>
    </w:p>
    <w:p w14:paraId="2B95B22C" w14:textId="0F013337" w:rsidR="003E71C3" w:rsidRDefault="003E71C3" w:rsidP="003E71C3"/>
    <w:p w14:paraId="3C1677EF" w14:textId="77777777" w:rsidR="00A8331B" w:rsidRPr="00865EFC" w:rsidRDefault="00A8331B" w:rsidP="003E71C3"/>
    <w:p w14:paraId="28E10832" w14:textId="77777777" w:rsidR="003E71C3" w:rsidRPr="00C0256C" w:rsidRDefault="003E71C3" w:rsidP="003E71C3">
      <w:pPr>
        <w:rPr>
          <w:vertAlign w:val="superscript"/>
        </w:rPr>
      </w:pPr>
      <w:r w:rsidRPr="00865EFC">
        <w:lastRenderedPageBreak/>
        <w:t xml:space="preserve">D. </w:t>
      </w:r>
      <w:proofErr w:type="spellStart"/>
      <w:r w:rsidRPr="00865EFC">
        <w:t>Pemeriksaan</w:t>
      </w:r>
      <w:proofErr w:type="spellEnd"/>
      <w:r w:rsidRPr="00865EFC">
        <w:t xml:space="preserve"> </w:t>
      </w:r>
      <w:proofErr w:type="spellStart"/>
      <w:r w:rsidRPr="00865EFC">
        <w:t>Penunjang</w:t>
      </w:r>
      <w:proofErr w:type="spellEnd"/>
    </w:p>
    <w:p w14:paraId="5C042135" w14:textId="581A13D1" w:rsidR="003E71C3" w:rsidRPr="00C0256C" w:rsidRDefault="003E71C3" w:rsidP="003E71C3">
      <w:pPr>
        <w:rPr>
          <w:vertAlign w:val="superscript"/>
        </w:rPr>
      </w:pPr>
      <w:r>
        <w:t xml:space="preserve">1. </w:t>
      </w:r>
      <w:proofErr w:type="spellStart"/>
      <w:r w:rsidRPr="00865EFC">
        <w:t>Pemeriksaan</w:t>
      </w:r>
      <w:proofErr w:type="spellEnd"/>
      <w:r w:rsidRPr="00865EFC">
        <w:t xml:space="preserve"> </w:t>
      </w:r>
      <w:proofErr w:type="spellStart"/>
      <w:r w:rsidRPr="00865EFC">
        <w:t>laboratorium</w:t>
      </w:r>
      <w:proofErr w:type="spellEnd"/>
      <w:sdt>
        <w:sdtPr>
          <w:id w:val="-1749339982"/>
          <w:citation/>
        </w:sdtPr>
        <w:sdtContent>
          <w:r w:rsidR="00A8331B">
            <w:fldChar w:fldCharType="begin"/>
          </w:r>
          <w:r w:rsidR="00A8331B">
            <w:instrText xml:space="preserve"> CITATION Sar14 \l 1033 </w:instrText>
          </w:r>
          <w:r w:rsidR="00A8331B">
            <w:fldChar w:fldCharType="separate"/>
          </w:r>
          <w:r w:rsidR="00781085">
            <w:rPr>
              <w:noProof/>
            </w:rPr>
            <w:t xml:space="preserve"> </w:t>
          </w:r>
          <w:r w:rsidR="00781085" w:rsidRPr="00781085">
            <w:rPr>
              <w:noProof/>
            </w:rPr>
            <w:t>(Sarosa, 2014)</w:t>
          </w:r>
          <w:r w:rsidR="00A8331B">
            <w:fldChar w:fldCharType="end"/>
          </w:r>
        </w:sdtContent>
      </w:sdt>
    </w:p>
    <w:p w14:paraId="257ACD31" w14:textId="388BA2C5" w:rsidR="003E71C3" w:rsidRPr="0090203F" w:rsidRDefault="003E71C3" w:rsidP="003E71C3">
      <w:pPr>
        <w:pStyle w:val="ListParagraph"/>
        <w:numPr>
          <w:ilvl w:val="0"/>
          <w:numId w:val="28"/>
        </w:numPr>
        <w:spacing w:after="0"/>
      </w:pPr>
      <w:proofErr w:type="spellStart"/>
      <w:r w:rsidRPr="0090203F">
        <w:t>Pemeriksaan</w:t>
      </w:r>
      <w:proofErr w:type="spellEnd"/>
      <w:r w:rsidRPr="0090203F">
        <w:t xml:space="preserve"> </w:t>
      </w:r>
      <w:proofErr w:type="spellStart"/>
      <w:r w:rsidRPr="0090203F">
        <w:t>gula</w:t>
      </w:r>
      <w:proofErr w:type="spellEnd"/>
      <w:r w:rsidRPr="0090203F">
        <w:t xml:space="preserve"> </w:t>
      </w:r>
      <w:proofErr w:type="spellStart"/>
      <w:r w:rsidRPr="0090203F">
        <w:t>darah</w:t>
      </w:r>
      <w:proofErr w:type="spellEnd"/>
      <w:r w:rsidRPr="0090203F">
        <w:t xml:space="preserve">, </w:t>
      </w:r>
      <w:proofErr w:type="spellStart"/>
      <w:r w:rsidRPr="0090203F">
        <w:t>elektrolit</w:t>
      </w:r>
      <w:proofErr w:type="spellEnd"/>
      <w:r w:rsidRPr="0090203F">
        <w:t xml:space="preserve"> (atrium, </w:t>
      </w:r>
      <w:proofErr w:type="spellStart"/>
      <w:r w:rsidRPr="0090203F">
        <w:t>kalsium</w:t>
      </w:r>
      <w:proofErr w:type="spellEnd"/>
      <w:r w:rsidRPr="0090203F">
        <w:t xml:space="preserve">, magnesium), </w:t>
      </w:r>
      <w:proofErr w:type="spellStart"/>
      <w:r w:rsidRPr="0090203F">
        <w:t>amonia</w:t>
      </w:r>
      <w:proofErr w:type="spellEnd"/>
      <w:r w:rsidRPr="0090203F">
        <w:t>/</w:t>
      </w:r>
      <w:r>
        <w:t xml:space="preserve"> </w:t>
      </w:r>
      <w:r w:rsidRPr="0090203F">
        <w:t xml:space="preserve">BUN, </w:t>
      </w:r>
      <w:proofErr w:type="spellStart"/>
      <w:r w:rsidRPr="0090203F">
        <w:t>laktat</w:t>
      </w:r>
      <w:proofErr w:type="spellEnd"/>
    </w:p>
    <w:p w14:paraId="731E8998" w14:textId="77777777" w:rsidR="003E71C3" w:rsidRPr="0090203F" w:rsidRDefault="003E71C3" w:rsidP="003E71C3">
      <w:pPr>
        <w:pStyle w:val="ListParagraph"/>
        <w:numPr>
          <w:ilvl w:val="0"/>
          <w:numId w:val="28"/>
        </w:numPr>
        <w:spacing w:after="0"/>
      </w:pPr>
      <w:proofErr w:type="spellStart"/>
      <w:r w:rsidRPr="0090203F">
        <w:t>Pemeriksaan</w:t>
      </w:r>
      <w:proofErr w:type="spellEnd"/>
      <w:r w:rsidRPr="0090203F">
        <w:t xml:space="preserve"> </w:t>
      </w:r>
      <w:proofErr w:type="spellStart"/>
      <w:r w:rsidRPr="0090203F">
        <w:t>darah</w:t>
      </w:r>
      <w:proofErr w:type="spellEnd"/>
      <w:r w:rsidRPr="0090203F">
        <w:t xml:space="preserve"> </w:t>
      </w:r>
      <w:proofErr w:type="spellStart"/>
      <w:r w:rsidRPr="0090203F">
        <w:t>rutin</w:t>
      </w:r>
      <w:proofErr w:type="spellEnd"/>
      <w:r w:rsidRPr="0090203F">
        <w:t xml:space="preserve">: hemoglobin, </w:t>
      </w:r>
      <w:proofErr w:type="spellStart"/>
      <w:r w:rsidRPr="0090203F">
        <w:t>hemotokrit</w:t>
      </w:r>
      <w:proofErr w:type="spellEnd"/>
      <w:r w:rsidRPr="0090203F">
        <w:t xml:space="preserve">, </w:t>
      </w:r>
      <w:proofErr w:type="spellStart"/>
      <w:r w:rsidRPr="0090203F">
        <w:t>trombosit</w:t>
      </w:r>
      <w:proofErr w:type="spellEnd"/>
      <w:r w:rsidRPr="0090203F">
        <w:t xml:space="preserve">, </w:t>
      </w:r>
      <w:proofErr w:type="spellStart"/>
      <w:r w:rsidRPr="0090203F">
        <w:t>leukosit</w:t>
      </w:r>
      <w:proofErr w:type="spellEnd"/>
      <w:r w:rsidRPr="0090203F">
        <w:t>,</w:t>
      </w:r>
    </w:p>
    <w:p w14:paraId="75918048" w14:textId="77777777" w:rsidR="003E71C3" w:rsidRPr="0090203F" w:rsidRDefault="003E71C3" w:rsidP="003E71C3">
      <w:pPr>
        <w:pStyle w:val="ListParagraph"/>
        <w:numPr>
          <w:ilvl w:val="0"/>
          <w:numId w:val="28"/>
        </w:numPr>
        <w:spacing w:after="0"/>
      </w:pPr>
      <w:proofErr w:type="spellStart"/>
      <w:r w:rsidRPr="0090203F">
        <w:t>hitungjenis</w:t>
      </w:r>
      <w:proofErr w:type="spellEnd"/>
      <w:r w:rsidRPr="0090203F">
        <w:t xml:space="preserve"> </w:t>
      </w:r>
      <w:proofErr w:type="spellStart"/>
      <w:r w:rsidRPr="0090203F">
        <w:t>lekosit</w:t>
      </w:r>
      <w:proofErr w:type="spellEnd"/>
    </w:p>
    <w:p w14:paraId="69F331EE" w14:textId="77777777" w:rsidR="003E71C3" w:rsidRPr="0090203F" w:rsidRDefault="003E71C3" w:rsidP="003E71C3">
      <w:pPr>
        <w:pStyle w:val="ListParagraph"/>
        <w:numPr>
          <w:ilvl w:val="0"/>
          <w:numId w:val="28"/>
        </w:numPr>
        <w:spacing w:after="0"/>
      </w:pPr>
      <w:r w:rsidRPr="0090203F">
        <w:t xml:space="preserve">Analisa gas </w:t>
      </w:r>
      <w:proofErr w:type="spellStart"/>
      <w:r w:rsidRPr="0090203F">
        <w:t>darah</w:t>
      </w:r>
      <w:proofErr w:type="spellEnd"/>
      <w:r w:rsidRPr="0090203F">
        <w:t>,</w:t>
      </w:r>
    </w:p>
    <w:p w14:paraId="31CF6754" w14:textId="77777777" w:rsidR="003E71C3" w:rsidRPr="0090203F" w:rsidRDefault="003E71C3" w:rsidP="003E71C3">
      <w:pPr>
        <w:pStyle w:val="ListParagraph"/>
        <w:numPr>
          <w:ilvl w:val="0"/>
          <w:numId w:val="28"/>
        </w:numPr>
        <w:spacing w:after="0"/>
      </w:pPr>
      <w:r w:rsidRPr="0090203F">
        <w:t xml:space="preserve">Analisa cairn </w:t>
      </w:r>
      <w:proofErr w:type="spellStart"/>
      <w:r w:rsidRPr="0090203F">
        <w:t>serebrospinal</w:t>
      </w:r>
      <w:proofErr w:type="spellEnd"/>
      <w:r w:rsidRPr="0090203F">
        <w:t>.</w:t>
      </w:r>
    </w:p>
    <w:p w14:paraId="7CBBE29F" w14:textId="77777777" w:rsidR="003E71C3" w:rsidRPr="0090203F" w:rsidRDefault="003E71C3" w:rsidP="003E71C3">
      <w:pPr>
        <w:pStyle w:val="ListParagraph"/>
        <w:numPr>
          <w:ilvl w:val="0"/>
          <w:numId w:val="28"/>
        </w:numPr>
        <w:spacing w:after="0"/>
      </w:pPr>
      <w:r w:rsidRPr="0090203F">
        <w:t xml:space="preserve">" Septic work up ". Kultur dan uji </w:t>
      </w:r>
      <w:proofErr w:type="spellStart"/>
      <w:r w:rsidRPr="0090203F">
        <w:t>kepekaan</w:t>
      </w:r>
      <w:proofErr w:type="spellEnd"/>
      <w:r w:rsidRPr="0090203F">
        <w:t xml:space="preserve"> </w:t>
      </w:r>
      <w:proofErr w:type="spellStart"/>
      <w:r w:rsidRPr="0090203F">
        <w:t>kuman</w:t>
      </w:r>
      <w:proofErr w:type="spellEnd"/>
      <w:r w:rsidRPr="0090203F">
        <w:t xml:space="preserve"> (</w:t>
      </w:r>
      <w:proofErr w:type="spellStart"/>
      <w:r w:rsidRPr="0090203F">
        <w:t>jika</w:t>
      </w:r>
      <w:proofErr w:type="spellEnd"/>
      <w:r w:rsidRPr="0090203F">
        <w:t xml:space="preserve"> di </w:t>
      </w:r>
      <w:proofErr w:type="spellStart"/>
      <w:r w:rsidRPr="0090203F">
        <w:t>curigai</w:t>
      </w:r>
      <w:proofErr w:type="spellEnd"/>
      <w:r w:rsidRPr="0090203F">
        <w:t xml:space="preserve"> </w:t>
      </w:r>
      <w:proofErr w:type="spellStart"/>
      <w:r w:rsidRPr="0090203F">
        <w:t>infeksi</w:t>
      </w:r>
      <w:proofErr w:type="spellEnd"/>
      <w:r w:rsidRPr="0090203F">
        <w:t>)</w:t>
      </w:r>
    </w:p>
    <w:p w14:paraId="4EF1D72F" w14:textId="77777777" w:rsidR="003E71C3" w:rsidRDefault="003E71C3" w:rsidP="003E71C3">
      <w:pPr>
        <w:pStyle w:val="ListParagraph"/>
        <w:numPr>
          <w:ilvl w:val="0"/>
          <w:numId w:val="28"/>
        </w:numPr>
        <w:spacing w:after="0"/>
      </w:pPr>
      <w:r w:rsidRPr="0090203F">
        <w:t xml:space="preserve">Kadar bilirubin total/ </w:t>
      </w:r>
      <w:proofErr w:type="spellStart"/>
      <w:r w:rsidRPr="0090203F">
        <w:t>direk</w:t>
      </w:r>
      <w:proofErr w:type="spellEnd"/>
      <w:r w:rsidRPr="0090203F">
        <w:t xml:space="preserve"> dan </w:t>
      </w:r>
      <w:proofErr w:type="spellStart"/>
      <w:r w:rsidRPr="0090203F">
        <w:t>indirek</w:t>
      </w:r>
      <w:proofErr w:type="spellEnd"/>
      <w:r w:rsidRPr="0090203F">
        <w:t>.</w:t>
      </w:r>
    </w:p>
    <w:p w14:paraId="2ED915CB" w14:textId="77777777" w:rsidR="003E71C3" w:rsidRPr="0090203F" w:rsidRDefault="003E71C3" w:rsidP="003E71C3">
      <w:pPr>
        <w:pStyle w:val="ListParagraph"/>
      </w:pPr>
    </w:p>
    <w:p w14:paraId="5925DFEA" w14:textId="3C713532" w:rsidR="003E71C3" w:rsidRPr="00C0256C" w:rsidRDefault="003E71C3" w:rsidP="003E71C3">
      <w:pPr>
        <w:rPr>
          <w:vertAlign w:val="superscript"/>
        </w:rPr>
      </w:pPr>
      <w:r w:rsidRPr="00865EFC">
        <w:t xml:space="preserve">2. </w:t>
      </w:r>
      <w:proofErr w:type="spellStart"/>
      <w:r w:rsidRPr="00865EFC">
        <w:t>Elektro</w:t>
      </w:r>
      <w:proofErr w:type="spellEnd"/>
      <w:r w:rsidRPr="00865EFC">
        <w:t xml:space="preserve"> </w:t>
      </w:r>
      <w:proofErr w:type="spellStart"/>
      <w:r w:rsidRPr="00865EFC">
        <w:t>Ensefalografi</w:t>
      </w:r>
      <w:proofErr w:type="spellEnd"/>
      <w:r w:rsidRPr="00865EFC">
        <w:t xml:space="preserve"> (EEG)</w:t>
      </w:r>
      <w:sdt>
        <w:sdtPr>
          <w:id w:val="-1181510665"/>
          <w:citation/>
        </w:sdtPr>
        <w:sdtContent>
          <w:r w:rsidR="00A8331B">
            <w:fldChar w:fldCharType="begin"/>
          </w:r>
          <w:r w:rsidR="00A8331B">
            <w:rPr>
              <w:vertAlign w:val="superscript"/>
            </w:rPr>
            <w:instrText xml:space="preserve"> CITATION Sar14 \l 1033 </w:instrText>
          </w:r>
          <w:r w:rsidR="00A8331B">
            <w:fldChar w:fldCharType="separate"/>
          </w:r>
          <w:r w:rsidR="00781085">
            <w:rPr>
              <w:noProof/>
              <w:vertAlign w:val="superscript"/>
            </w:rPr>
            <w:t xml:space="preserve"> </w:t>
          </w:r>
          <w:r w:rsidR="00781085" w:rsidRPr="00781085">
            <w:rPr>
              <w:noProof/>
            </w:rPr>
            <w:t>(Sarosa, 2014)</w:t>
          </w:r>
          <w:r w:rsidR="00A8331B">
            <w:fldChar w:fldCharType="end"/>
          </w:r>
        </w:sdtContent>
      </w:sdt>
    </w:p>
    <w:p w14:paraId="71428660" w14:textId="11FCE9CE" w:rsidR="003E71C3" w:rsidRPr="0090203F" w:rsidRDefault="003E71C3" w:rsidP="003E71C3">
      <w:pPr>
        <w:ind w:firstLine="720"/>
      </w:pPr>
      <w:proofErr w:type="spellStart"/>
      <w:r w:rsidRPr="00865EFC">
        <w:t>Pemeriksaan</w:t>
      </w:r>
      <w:proofErr w:type="spellEnd"/>
      <w:r w:rsidRPr="00865EFC">
        <w:t xml:space="preserve"> EEG pada </w:t>
      </w:r>
      <w:proofErr w:type="spellStart"/>
      <w:r w:rsidRPr="00865EFC">
        <w:t>kejang</w:t>
      </w:r>
      <w:proofErr w:type="spellEnd"/>
      <w:r w:rsidRPr="00865EFC">
        <w:t xml:space="preserve"> </w:t>
      </w:r>
      <w:proofErr w:type="spellStart"/>
      <w:r w:rsidRPr="00865EFC">
        <w:t>dapat</w:t>
      </w:r>
      <w:proofErr w:type="spellEnd"/>
      <w:r w:rsidRPr="00865EFC">
        <w:t xml:space="preserve"> </w:t>
      </w:r>
      <w:proofErr w:type="spellStart"/>
      <w:r w:rsidRPr="00865EFC">
        <w:t>membantu</w:t>
      </w:r>
      <w:proofErr w:type="spellEnd"/>
      <w:r w:rsidRPr="00865EFC">
        <w:t xml:space="preserve"> diagnosis, </w:t>
      </w:r>
      <w:proofErr w:type="spellStart"/>
      <w:r w:rsidRPr="00865EFC">
        <w:t>lamanya</w:t>
      </w:r>
      <w:proofErr w:type="spellEnd"/>
      <w:r w:rsidRPr="00865EFC">
        <w:t xml:space="preserve"> </w:t>
      </w:r>
      <w:proofErr w:type="spellStart"/>
      <w:r w:rsidRPr="00865EFC">
        <w:t>pengobat</w:t>
      </w:r>
      <w:proofErr w:type="spellEnd"/>
      <w:r w:rsidRPr="00865EFC">
        <w:t xml:space="preserve"> dan</w:t>
      </w:r>
      <w:r>
        <w:t xml:space="preserve"> </w:t>
      </w:r>
      <w:r w:rsidRPr="00865EFC">
        <w:t xml:space="preserve">prognosis di </w:t>
      </w:r>
      <w:proofErr w:type="spellStart"/>
      <w:r w:rsidRPr="00865EFC">
        <w:t>kemudian</w:t>
      </w:r>
      <w:proofErr w:type="spellEnd"/>
      <w:r w:rsidRPr="00865EFC">
        <w:t xml:space="preserve"> </w:t>
      </w:r>
      <w:proofErr w:type="spellStart"/>
      <w:r w:rsidRPr="00865EFC">
        <w:t>hari</w:t>
      </w:r>
      <w:proofErr w:type="spellEnd"/>
      <w:r w:rsidRPr="00865EFC">
        <w:t>.</w:t>
      </w:r>
      <w:r w:rsidR="00A8331B">
        <w:t xml:space="preserve"> </w:t>
      </w:r>
      <w:proofErr w:type="spellStart"/>
      <w:r w:rsidRPr="00865EFC">
        <w:t>Gambaran</w:t>
      </w:r>
      <w:proofErr w:type="spellEnd"/>
      <w:r w:rsidRPr="00865EFC">
        <w:t xml:space="preserve"> EEG abnormal pada BBL </w:t>
      </w:r>
      <w:proofErr w:type="spellStart"/>
      <w:r w:rsidRPr="00865EFC">
        <w:t>dapat</w:t>
      </w:r>
      <w:proofErr w:type="spellEnd"/>
      <w:r w:rsidRPr="00865EFC">
        <w:t xml:space="preserve"> </w:t>
      </w:r>
      <w:proofErr w:type="spellStart"/>
      <w:r w:rsidRPr="00865EFC">
        <w:t>berupa</w:t>
      </w:r>
      <w:proofErr w:type="spellEnd"/>
      <w:r w:rsidRPr="00865EFC">
        <w:t xml:space="preserve">: </w:t>
      </w:r>
      <w:proofErr w:type="spellStart"/>
      <w:r w:rsidRPr="00865EFC">
        <w:t>Gangguan</w:t>
      </w:r>
      <w:proofErr w:type="spellEnd"/>
      <w:r w:rsidRPr="00865EFC">
        <w:t xml:space="preserve"> </w:t>
      </w:r>
      <w:proofErr w:type="spellStart"/>
      <w:r w:rsidRPr="00865EFC">
        <w:t>kontinuitas</w:t>
      </w:r>
      <w:proofErr w:type="spellEnd"/>
      <w:r w:rsidRPr="00865EFC">
        <w:t>,</w:t>
      </w:r>
      <w:r>
        <w:t xml:space="preserve"> </w:t>
      </w:r>
      <w:proofErr w:type="spellStart"/>
      <w:r w:rsidRPr="00865EFC">
        <w:t>amplitudo</w:t>
      </w:r>
      <w:proofErr w:type="spellEnd"/>
      <w:r w:rsidRPr="00865EFC">
        <w:t xml:space="preserve"> </w:t>
      </w:r>
      <w:proofErr w:type="spellStart"/>
      <w:r w:rsidRPr="00865EFC">
        <w:t>atau</w:t>
      </w:r>
      <w:proofErr w:type="spellEnd"/>
      <w:r w:rsidRPr="00865EFC">
        <w:t xml:space="preserve"> </w:t>
      </w:r>
      <w:proofErr w:type="spellStart"/>
      <w:r w:rsidRPr="00865EFC">
        <w:t>frekuensi</w:t>
      </w:r>
      <w:proofErr w:type="spellEnd"/>
      <w:r w:rsidRPr="00865EFC">
        <w:t xml:space="preserve">; </w:t>
      </w:r>
      <w:proofErr w:type="spellStart"/>
      <w:r w:rsidRPr="00865EFC">
        <w:t>Asimetri</w:t>
      </w:r>
      <w:proofErr w:type="spellEnd"/>
      <w:r w:rsidRPr="00865EFC">
        <w:t xml:space="preserve"> </w:t>
      </w:r>
      <w:proofErr w:type="spellStart"/>
      <w:r w:rsidRPr="00865EFC">
        <w:t>atau</w:t>
      </w:r>
      <w:proofErr w:type="spellEnd"/>
      <w:r w:rsidRPr="00865EFC">
        <w:t xml:space="preserve"> </w:t>
      </w:r>
      <w:proofErr w:type="spellStart"/>
      <w:r w:rsidRPr="00865EFC">
        <w:t>asinkron</w:t>
      </w:r>
      <w:proofErr w:type="spellEnd"/>
      <w:r w:rsidRPr="00865EFC">
        <w:t xml:space="preserve"> </w:t>
      </w:r>
      <w:proofErr w:type="spellStart"/>
      <w:r w:rsidRPr="00865EFC">
        <w:t>interhemisfer</w:t>
      </w:r>
      <w:proofErr w:type="spellEnd"/>
      <w:r w:rsidRPr="00865EFC">
        <w:t xml:space="preserve">; </w:t>
      </w:r>
      <w:proofErr w:type="spellStart"/>
      <w:r w:rsidRPr="00865EFC">
        <w:t>bentuk</w:t>
      </w:r>
      <w:proofErr w:type="spellEnd"/>
      <w:r w:rsidRPr="00865EFC">
        <w:t xml:space="preserve"> </w:t>
      </w:r>
      <w:proofErr w:type="spellStart"/>
      <w:r w:rsidRPr="00865EFC">
        <w:t>gelombang</w:t>
      </w:r>
      <w:proofErr w:type="spellEnd"/>
      <w:r>
        <w:t xml:space="preserve"> </w:t>
      </w:r>
      <w:r w:rsidRPr="00865EFC">
        <w:t xml:space="preserve">abnormal; </w:t>
      </w:r>
      <w:proofErr w:type="spellStart"/>
      <w:r w:rsidRPr="00865EFC">
        <w:t>Gangguan</w:t>
      </w:r>
      <w:proofErr w:type="spellEnd"/>
      <w:r w:rsidRPr="00865EFC">
        <w:t xml:space="preserve"> </w:t>
      </w:r>
      <w:proofErr w:type="spellStart"/>
      <w:r w:rsidRPr="00865EFC">
        <w:t>dari</w:t>
      </w:r>
      <w:proofErr w:type="spellEnd"/>
      <w:r w:rsidRPr="00865EFC">
        <w:t xml:space="preserve"> </w:t>
      </w:r>
      <w:proofErr w:type="spellStart"/>
      <w:r w:rsidRPr="00865EFC">
        <w:t>fase</w:t>
      </w:r>
      <w:proofErr w:type="spellEnd"/>
      <w:r w:rsidRPr="00865EFC">
        <w:t xml:space="preserve"> </w:t>
      </w:r>
      <w:proofErr w:type="spellStart"/>
      <w:r w:rsidRPr="00865EFC">
        <w:t>tidur</w:t>
      </w:r>
      <w:proofErr w:type="spellEnd"/>
      <w:r w:rsidRPr="00865EFC">
        <w:t xml:space="preserve">; </w:t>
      </w:r>
      <w:proofErr w:type="spellStart"/>
      <w:r w:rsidRPr="00865EFC">
        <w:t>Aktifitas</w:t>
      </w:r>
      <w:proofErr w:type="spellEnd"/>
      <w:r w:rsidRPr="00865EFC">
        <w:t xml:space="preserve"> </w:t>
      </w:r>
      <w:proofErr w:type="spellStart"/>
      <w:r w:rsidRPr="00865EFC">
        <w:t>kejang</w:t>
      </w:r>
      <w:proofErr w:type="spellEnd"/>
      <w:r w:rsidRPr="00865EFC">
        <w:t xml:space="preserve"> </w:t>
      </w:r>
      <w:proofErr w:type="spellStart"/>
      <w:r w:rsidRPr="00865EFC">
        <w:t>mungkin</w:t>
      </w:r>
      <w:proofErr w:type="spellEnd"/>
      <w:r w:rsidRPr="00865EFC">
        <w:t xml:space="preserve"> </w:t>
      </w:r>
      <w:proofErr w:type="spellStart"/>
      <w:r w:rsidRPr="00865EFC">
        <w:t>dapat</w:t>
      </w:r>
      <w:proofErr w:type="spellEnd"/>
      <w:r w:rsidRPr="00865EFC">
        <w:t xml:space="preserve"> </w:t>
      </w:r>
      <w:proofErr w:type="spellStart"/>
      <w:r w:rsidRPr="00865EFC">
        <w:t>dijumpai</w:t>
      </w:r>
      <w:proofErr w:type="spellEnd"/>
    </w:p>
    <w:p w14:paraId="202A0A7C" w14:textId="77777777" w:rsidR="003E71C3" w:rsidRPr="00865EFC" w:rsidRDefault="003E71C3" w:rsidP="003E71C3"/>
    <w:p w14:paraId="07E10966" w14:textId="77777777" w:rsidR="003E71C3" w:rsidRPr="00865EFC" w:rsidRDefault="003E71C3" w:rsidP="003E71C3">
      <w:r w:rsidRPr="00865EFC">
        <w:t>The International League Against Epilepsy</w:t>
      </w:r>
    </w:p>
    <w:p w14:paraId="5F323311" w14:textId="77777777" w:rsidR="003E71C3" w:rsidRPr="00865EFC" w:rsidRDefault="003E71C3" w:rsidP="003E71C3">
      <w:proofErr w:type="spellStart"/>
      <w:r w:rsidRPr="00865EFC">
        <w:t>Mempertimbangkan</w:t>
      </w:r>
      <w:proofErr w:type="spellEnd"/>
      <w:r w:rsidRPr="00865EFC">
        <w:t xml:space="preserve"> </w:t>
      </w:r>
      <w:proofErr w:type="spellStart"/>
      <w:r w:rsidRPr="00865EFC">
        <w:t>kriteria</w:t>
      </w:r>
      <w:proofErr w:type="spellEnd"/>
      <w:r w:rsidRPr="00865EFC">
        <w:t xml:space="preserve"> </w:t>
      </w:r>
      <w:proofErr w:type="spellStart"/>
      <w:r w:rsidRPr="00865EFC">
        <w:t>kejang</w:t>
      </w:r>
      <w:proofErr w:type="spellEnd"/>
      <w:r w:rsidRPr="00865EFC">
        <w:t xml:space="preserve"> </w:t>
      </w:r>
      <w:proofErr w:type="spellStart"/>
      <w:r w:rsidRPr="00865EFC">
        <w:t>sebagai</w:t>
      </w:r>
      <w:proofErr w:type="spellEnd"/>
      <w:r w:rsidRPr="00865EFC">
        <w:t xml:space="preserve"> </w:t>
      </w:r>
      <w:proofErr w:type="spellStart"/>
      <w:proofErr w:type="gramStart"/>
      <w:r w:rsidRPr="00865EFC">
        <w:t>beriku</w:t>
      </w:r>
      <w:r>
        <w:t>t</w:t>
      </w:r>
      <w:proofErr w:type="spellEnd"/>
      <w:r>
        <w:t xml:space="preserve"> :</w:t>
      </w:r>
      <w:proofErr w:type="gramEnd"/>
    </w:p>
    <w:p w14:paraId="23DE090A" w14:textId="77777777" w:rsidR="003E71C3" w:rsidRPr="0090203F" w:rsidRDefault="003E71C3" w:rsidP="003E71C3">
      <w:pPr>
        <w:pStyle w:val="ListParagraph"/>
        <w:numPr>
          <w:ilvl w:val="0"/>
          <w:numId w:val="33"/>
        </w:numPr>
        <w:spacing w:after="0"/>
      </w:pPr>
      <w:r w:rsidRPr="0090203F">
        <w:t>Non epileptic</w:t>
      </w:r>
      <w:r>
        <w:t>:</w:t>
      </w:r>
      <w:r w:rsidRPr="0090203F">
        <w:t xml:space="preserve"> </w:t>
      </w:r>
      <w:proofErr w:type="spellStart"/>
      <w:r w:rsidRPr="0090203F">
        <w:t>Berdasarkan</w:t>
      </w:r>
      <w:proofErr w:type="spellEnd"/>
      <w:r w:rsidRPr="0090203F">
        <w:t xml:space="preserve"> </w:t>
      </w:r>
      <w:proofErr w:type="spellStart"/>
      <w:r w:rsidRPr="0090203F">
        <w:t>gejala</w:t>
      </w:r>
      <w:proofErr w:type="spellEnd"/>
      <w:r w:rsidRPr="0090203F">
        <w:t xml:space="preserve"> </w:t>
      </w:r>
      <w:proofErr w:type="spellStart"/>
      <w:r w:rsidRPr="0090203F">
        <w:t>klinik</w:t>
      </w:r>
      <w:proofErr w:type="spellEnd"/>
      <w:r w:rsidRPr="0090203F">
        <w:t xml:space="preserve"> </w:t>
      </w:r>
      <w:proofErr w:type="spellStart"/>
      <w:r w:rsidRPr="0090203F">
        <w:t>kejang</w:t>
      </w:r>
      <w:proofErr w:type="spellEnd"/>
      <w:r w:rsidRPr="0090203F">
        <w:t xml:space="preserve"> </w:t>
      </w:r>
      <w:proofErr w:type="spellStart"/>
      <w:r w:rsidRPr="0090203F">
        <w:t>semata</w:t>
      </w:r>
      <w:proofErr w:type="spellEnd"/>
    </w:p>
    <w:p w14:paraId="180D93C3" w14:textId="1EF777D5" w:rsidR="003E71C3" w:rsidRPr="0090203F" w:rsidRDefault="003E71C3" w:rsidP="003E71C3">
      <w:pPr>
        <w:pStyle w:val="ListParagraph"/>
        <w:numPr>
          <w:ilvl w:val="0"/>
          <w:numId w:val="33"/>
        </w:numPr>
        <w:spacing w:after="0"/>
      </w:pPr>
      <w:r w:rsidRPr="0090203F">
        <w:t>Epileptic</w:t>
      </w:r>
      <w:r>
        <w:t>:</w:t>
      </w:r>
      <w:r w:rsidR="00A8331B">
        <w:t xml:space="preserve"> </w:t>
      </w:r>
      <w:proofErr w:type="spellStart"/>
      <w:r w:rsidRPr="0090203F">
        <w:t>Berdasarkan</w:t>
      </w:r>
      <w:proofErr w:type="spellEnd"/>
      <w:r w:rsidRPr="0090203F">
        <w:t xml:space="preserve"> </w:t>
      </w:r>
      <w:proofErr w:type="spellStart"/>
      <w:r w:rsidRPr="0090203F">
        <w:t>konfirmasi</w:t>
      </w:r>
      <w:proofErr w:type="spellEnd"/>
      <w:r w:rsidRPr="0090203F">
        <w:t xml:space="preserve"> </w:t>
      </w:r>
      <w:proofErr w:type="spellStart"/>
      <w:r w:rsidRPr="0090203F">
        <w:t>pemeriksaan</w:t>
      </w:r>
      <w:proofErr w:type="spellEnd"/>
      <w:r w:rsidRPr="0090203F">
        <w:t xml:space="preserve"> EEG (</w:t>
      </w:r>
      <w:proofErr w:type="spellStart"/>
      <w:r w:rsidRPr="0090203F">
        <w:t>Elektroensefalografi</w:t>
      </w:r>
      <w:proofErr w:type="spellEnd"/>
      <w:r w:rsidRPr="0090203F">
        <w:t>)</w:t>
      </w:r>
      <w:r>
        <w:t xml:space="preserve"> </w:t>
      </w:r>
      <w:proofErr w:type="spellStart"/>
      <w:r w:rsidRPr="0090203F">
        <w:t>Secara</w:t>
      </w:r>
      <w:proofErr w:type="spellEnd"/>
      <w:r w:rsidRPr="0090203F">
        <w:t xml:space="preserve"> </w:t>
      </w:r>
      <w:proofErr w:type="spellStart"/>
      <w:r w:rsidRPr="0090203F">
        <w:t>klinis</w:t>
      </w:r>
      <w:proofErr w:type="spellEnd"/>
      <w:r w:rsidRPr="0090203F">
        <w:t xml:space="preserve"> </w:t>
      </w:r>
      <w:proofErr w:type="spellStart"/>
      <w:r w:rsidRPr="0090203F">
        <w:t>tidak</w:t>
      </w:r>
      <w:proofErr w:type="spellEnd"/>
      <w:r w:rsidRPr="0090203F">
        <w:t xml:space="preserve"> </w:t>
      </w:r>
      <w:proofErr w:type="spellStart"/>
      <w:r w:rsidRPr="0090203F">
        <w:t>tampak</w:t>
      </w:r>
      <w:proofErr w:type="spellEnd"/>
      <w:r w:rsidRPr="0090203F">
        <w:t xml:space="preserve"> </w:t>
      </w:r>
      <w:proofErr w:type="spellStart"/>
      <w:r w:rsidRPr="0090203F">
        <w:t>kejang</w:t>
      </w:r>
      <w:proofErr w:type="spellEnd"/>
      <w:r w:rsidRPr="0090203F">
        <w:t xml:space="preserve">, </w:t>
      </w:r>
      <w:proofErr w:type="spellStart"/>
      <w:r w:rsidRPr="0090203F">
        <w:t>namun</w:t>
      </w:r>
      <w:proofErr w:type="spellEnd"/>
      <w:r w:rsidRPr="0090203F">
        <w:t xml:space="preserve"> </w:t>
      </w:r>
      <w:proofErr w:type="spellStart"/>
      <w:r w:rsidRPr="0090203F">
        <w:t>secara</w:t>
      </w:r>
      <w:proofErr w:type="spellEnd"/>
      <w:r w:rsidRPr="0090203F">
        <w:t xml:space="preserve"> </w:t>
      </w:r>
      <w:proofErr w:type="spellStart"/>
      <w:r w:rsidRPr="0090203F">
        <w:t>elektrografik</w:t>
      </w:r>
      <w:proofErr w:type="spellEnd"/>
      <w:r>
        <w:t xml:space="preserve"> </w:t>
      </w:r>
      <w:proofErr w:type="spellStart"/>
      <w:r w:rsidRPr="0090203F">
        <w:t>masih</w:t>
      </w:r>
      <w:proofErr w:type="spellEnd"/>
      <w:r w:rsidRPr="0090203F">
        <w:t xml:space="preserve"> </w:t>
      </w:r>
      <w:proofErr w:type="spellStart"/>
      <w:r w:rsidRPr="0090203F">
        <w:t>mengalami</w:t>
      </w:r>
      <w:proofErr w:type="spellEnd"/>
      <w:r w:rsidRPr="0090203F">
        <w:t xml:space="preserve"> kejang.</w:t>
      </w:r>
      <w:r>
        <w:rPr>
          <w:vertAlign w:val="superscript"/>
        </w:rPr>
        <w:t>1</w:t>
      </w:r>
    </w:p>
    <w:p w14:paraId="46772883" w14:textId="4CEF0889" w:rsidR="003E71C3" w:rsidRPr="00C0256C" w:rsidRDefault="003E71C3" w:rsidP="003E71C3">
      <w:pPr>
        <w:rPr>
          <w:vertAlign w:val="superscript"/>
        </w:rPr>
      </w:pPr>
      <w:proofErr w:type="spellStart"/>
      <w:r w:rsidRPr="00865EFC">
        <w:t>K</w:t>
      </w:r>
      <w:r>
        <w:t>e</w:t>
      </w:r>
      <w:r w:rsidRPr="00865EFC">
        <w:t>jang</w:t>
      </w:r>
      <w:proofErr w:type="spellEnd"/>
      <w:r w:rsidRPr="00865EFC">
        <w:t xml:space="preserve"> </w:t>
      </w:r>
      <w:proofErr w:type="spellStart"/>
      <w:r>
        <w:t>E</w:t>
      </w:r>
      <w:r w:rsidRPr="00865EFC">
        <w:t>lektrografik</w:t>
      </w:r>
      <w:proofErr w:type="spellEnd"/>
      <w:sdt>
        <w:sdtPr>
          <w:id w:val="-1667244618"/>
          <w:citation/>
        </w:sdtPr>
        <w:sdtContent>
          <w:r w:rsidR="00A8331B">
            <w:fldChar w:fldCharType="begin"/>
          </w:r>
          <w:r w:rsidR="00A8331B">
            <w:rPr>
              <w:vertAlign w:val="superscript"/>
            </w:rPr>
            <w:instrText xml:space="preserve"> CITATION Sar14 \l 1033 </w:instrText>
          </w:r>
          <w:r w:rsidR="00A8331B">
            <w:fldChar w:fldCharType="separate"/>
          </w:r>
          <w:r w:rsidR="00781085">
            <w:rPr>
              <w:noProof/>
              <w:vertAlign w:val="superscript"/>
            </w:rPr>
            <w:t xml:space="preserve"> </w:t>
          </w:r>
          <w:r w:rsidR="00781085" w:rsidRPr="00781085">
            <w:rPr>
              <w:noProof/>
            </w:rPr>
            <w:t>(Sarosa, 2014)</w:t>
          </w:r>
          <w:r w:rsidR="00A8331B">
            <w:fldChar w:fldCharType="end"/>
          </w:r>
        </w:sdtContent>
      </w:sdt>
    </w:p>
    <w:p w14:paraId="645A0EF7" w14:textId="77777777" w:rsidR="003E71C3" w:rsidRDefault="003E71C3" w:rsidP="003E71C3">
      <w:pPr>
        <w:ind w:firstLine="720"/>
      </w:pPr>
      <w:proofErr w:type="spellStart"/>
      <w:r w:rsidRPr="00865EFC">
        <w:t>Kejang</w:t>
      </w:r>
      <w:proofErr w:type="spellEnd"/>
      <w:r w:rsidRPr="00865EFC">
        <w:t xml:space="preserve"> pada BBL </w:t>
      </w:r>
      <w:proofErr w:type="spellStart"/>
      <w:r w:rsidRPr="00865EFC">
        <w:t>mempunyai</w:t>
      </w:r>
      <w:proofErr w:type="spellEnd"/>
      <w:r w:rsidRPr="00865EFC">
        <w:t xml:space="preserve"> </w:t>
      </w:r>
      <w:proofErr w:type="spellStart"/>
      <w:r w:rsidRPr="00865EFC">
        <w:t>tipe</w:t>
      </w:r>
      <w:proofErr w:type="spellEnd"/>
      <w:r w:rsidRPr="00865EFC">
        <w:t xml:space="preserve"> dan </w:t>
      </w:r>
      <w:proofErr w:type="spellStart"/>
      <w:r w:rsidRPr="00865EFC">
        <w:t>lokasi</w:t>
      </w:r>
      <w:proofErr w:type="spellEnd"/>
      <w:r w:rsidRPr="00865EFC">
        <w:t xml:space="preserve"> onset, </w:t>
      </w:r>
      <w:proofErr w:type="spellStart"/>
      <w:r w:rsidRPr="00865EFC">
        <w:t>morfologi</w:t>
      </w:r>
      <w:proofErr w:type="spellEnd"/>
      <w:r w:rsidRPr="00865EFC">
        <w:t xml:space="preserve"> dan </w:t>
      </w:r>
      <w:proofErr w:type="spellStart"/>
      <w:r w:rsidRPr="00865EFC">
        <w:t>perambatan</w:t>
      </w:r>
      <w:proofErr w:type="spellEnd"/>
      <w:r w:rsidRPr="00865EFC">
        <w:t xml:space="preserve"> yang</w:t>
      </w:r>
      <w:r>
        <w:t xml:space="preserve"> </w:t>
      </w:r>
      <w:proofErr w:type="spellStart"/>
      <w:r w:rsidRPr="00865EFC">
        <w:t>bervariasi</w:t>
      </w:r>
      <w:proofErr w:type="spellEnd"/>
      <w:r w:rsidRPr="00865EFC">
        <w:t xml:space="preserve">. </w:t>
      </w:r>
      <w:proofErr w:type="spellStart"/>
      <w:r w:rsidRPr="00865EFC">
        <w:t>Bayi</w:t>
      </w:r>
      <w:proofErr w:type="spellEnd"/>
      <w:r w:rsidRPr="00865EFC">
        <w:t xml:space="preserve"> preterm </w:t>
      </w:r>
      <w:proofErr w:type="spellStart"/>
      <w:r w:rsidRPr="00865EFC">
        <w:t>maupun</w:t>
      </w:r>
      <w:proofErr w:type="spellEnd"/>
      <w:r w:rsidRPr="00865EFC">
        <w:t xml:space="preserve"> </w:t>
      </w:r>
      <w:proofErr w:type="spellStart"/>
      <w:r w:rsidRPr="00865EFC">
        <w:t>aterm</w:t>
      </w:r>
      <w:proofErr w:type="spellEnd"/>
      <w:r w:rsidRPr="00865EFC">
        <w:t xml:space="preserve">, </w:t>
      </w:r>
      <w:proofErr w:type="spellStart"/>
      <w:r w:rsidRPr="00865EFC">
        <w:t>keduanya</w:t>
      </w:r>
      <w:proofErr w:type="spellEnd"/>
      <w:r w:rsidRPr="00865EFC">
        <w:t xml:space="preserve"> </w:t>
      </w:r>
      <w:proofErr w:type="spellStart"/>
      <w:r w:rsidRPr="00865EFC">
        <w:t>mempunyai</w:t>
      </w:r>
      <w:proofErr w:type="spellEnd"/>
      <w:r w:rsidRPr="00865EFC">
        <w:t xml:space="preserve"> </w:t>
      </w:r>
      <w:proofErr w:type="spellStart"/>
      <w:r w:rsidRPr="00865EFC">
        <w:t>kemampuan</w:t>
      </w:r>
      <w:proofErr w:type="spellEnd"/>
      <w:r w:rsidRPr="00865EFC">
        <w:t xml:space="preserve"> </w:t>
      </w:r>
      <w:proofErr w:type="spellStart"/>
      <w:r w:rsidRPr="00865EFC">
        <w:t>menciptakan</w:t>
      </w:r>
      <w:proofErr w:type="spellEnd"/>
      <w:r>
        <w:t xml:space="preserve"> </w:t>
      </w:r>
      <w:proofErr w:type="spellStart"/>
      <w:r w:rsidRPr="00865EFC">
        <w:t>peristiwa</w:t>
      </w:r>
      <w:proofErr w:type="spellEnd"/>
      <w:r w:rsidRPr="00865EFC">
        <w:t xml:space="preserve"> </w:t>
      </w:r>
      <w:proofErr w:type="spellStart"/>
      <w:r w:rsidRPr="00865EFC">
        <w:t>ital</w:t>
      </w:r>
      <w:proofErr w:type="spellEnd"/>
      <w:r w:rsidRPr="00865EFC">
        <w:t xml:space="preserve"> yang </w:t>
      </w:r>
      <w:proofErr w:type="spellStart"/>
      <w:r w:rsidRPr="00865EFC">
        <w:t>sangat</w:t>
      </w:r>
      <w:proofErr w:type="spellEnd"/>
      <w:r w:rsidRPr="00865EFC">
        <w:t xml:space="preserve"> </w:t>
      </w:r>
      <w:proofErr w:type="spellStart"/>
      <w:r w:rsidRPr="00865EFC">
        <w:t>bervariasi</w:t>
      </w:r>
      <w:proofErr w:type="spellEnd"/>
      <w:r w:rsidRPr="00865EFC">
        <w:t xml:space="preserve">, </w:t>
      </w:r>
      <w:proofErr w:type="spellStart"/>
      <w:r w:rsidRPr="00865EFC">
        <w:t>lokasi</w:t>
      </w:r>
      <w:proofErr w:type="spellEnd"/>
      <w:r w:rsidRPr="00865EFC">
        <w:t xml:space="preserve"> </w:t>
      </w:r>
      <w:proofErr w:type="spellStart"/>
      <w:r w:rsidRPr="00865EFC">
        <w:t>asal</w:t>
      </w:r>
      <w:proofErr w:type="spellEnd"/>
      <w:r w:rsidRPr="00865EFC">
        <w:t xml:space="preserve"> </w:t>
      </w:r>
      <w:proofErr w:type="spellStart"/>
      <w:r w:rsidRPr="00865EFC">
        <w:t>kejang</w:t>
      </w:r>
      <w:proofErr w:type="spellEnd"/>
      <w:r w:rsidRPr="00865EFC">
        <w:t xml:space="preserve"> yang paling </w:t>
      </w:r>
      <w:proofErr w:type="spellStart"/>
      <w:r w:rsidRPr="00865EFC">
        <w:t>umum</w:t>
      </w:r>
      <w:proofErr w:type="spellEnd"/>
      <w:r w:rsidRPr="00865EFC">
        <w:t xml:space="preserve"> </w:t>
      </w:r>
      <w:proofErr w:type="spellStart"/>
      <w:r w:rsidRPr="00865EFC">
        <w:t>adalah</w:t>
      </w:r>
      <w:proofErr w:type="spellEnd"/>
      <w:r w:rsidRPr="00865EFC">
        <w:t xml:space="preserve"> </w:t>
      </w:r>
      <w:proofErr w:type="spellStart"/>
      <w:r w:rsidRPr="00865EFC">
        <w:t>lobus</w:t>
      </w:r>
      <w:proofErr w:type="spellEnd"/>
      <w:r>
        <w:t xml:space="preserve"> </w:t>
      </w:r>
      <w:r w:rsidRPr="00865EFC">
        <w:t xml:space="preserve">temporal. </w:t>
      </w:r>
      <w:proofErr w:type="spellStart"/>
      <w:r w:rsidRPr="00865EFC">
        <w:t>Beberapa</w:t>
      </w:r>
      <w:proofErr w:type="spellEnd"/>
      <w:r w:rsidRPr="00865EFC">
        <w:t xml:space="preserve"> </w:t>
      </w:r>
      <w:proofErr w:type="spellStart"/>
      <w:r w:rsidRPr="00865EFC">
        <w:t>penelitian</w:t>
      </w:r>
      <w:proofErr w:type="spellEnd"/>
      <w:r w:rsidRPr="00865EFC">
        <w:t xml:space="preserve"> </w:t>
      </w:r>
      <w:proofErr w:type="spellStart"/>
      <w:r w:rsidRPr="00865EFC">
        <w:t>telah</w:t>
      </w:r>
      <w:proofErr w:type="spellEnd"/>
      <w:r w:rsidRPr="00865EFC">
        <w:t xml:space="preserve"> </w:t>
      </w:r>
      <w:proofErr w:type="spellStart"/>
      <w:r w:rsidRPr="00865EFC">
        <w:t>menghitung</w:t>
      </w:r>
      <w:proofErr w:type="spellEnd"/>
      <w:r w:rsidRPr="00865EFC">
        <w:t xml:space="preserve"> </w:t>
      </w:r>
      <w:proofErr w:type="spellStart"/>
      <w:r w:rsidRPr="00865EFC">
        <w:lastRenderedPageBreak/>
        <w:t>durasi</w:t>
      </w:r>
      <w:proofErr w:type="spellEnd"/>
      <w:r w:rsidRPr="00865EFC">
        <w:t xml:space="preserve"> </w:t>
      </w:r>
      <w:proofErr w:type="spellStart"/>
      <w:r w:rsidRPr="00865EFC">
        <w:t>kejang</w:t>
      </w:r>
      <w:proofErr w:type="spellEnd"/>
      <w:r w:rsidRPr="00865EFC">
        <w:t xml:space="preserve"> pada BBL. Clancy dan</w:t>
      </w:r>
      <w:r>
        <w:t xml:space="preserve"> </w:t>
      </w:r>
      <w:proofErr w:type="spellStart"/>
      <w:r w:rsidRPr="00865EFC">
        <w:t>Ledigo</w:t>
      </w:r>
      <w:proofErr w:type="spellEnd"/>
      <w:r w:rsidRPr="00865EFC">
        <w:t xml:space="preserve"> </w:t>
      </w:r>
      <w:proofErr w:type="spellStart"/>
      <w:r w:rsidRPr="00865EFC">
        <w:t>menggunakan</w:t>
      </w:r>
      <w:proofErr w:type="spellEnd"/>
      <w:r w:rsidRPr="00865EFC">
        <w:t xml:space="preserve"> </w:t>
      </w:r>
      <w:proofErr w:type="spellStart"/>
      <w:r w:rsidRPr="00865EFC">
        <w:t>pembatasan</w:t>
      </w:r>
      <w:proofErr w:type="spellEnd"/>
      <w:r w:rsidRPr="00865EFC">
        <w:t xml:space="preserve"> </w:t>
      </w:r>
      <w:proofErr w:type="spellStart"/>
      <w:r w:rsidRPr="00865EFC">
        <w:t>menurut</w:t>
      </w:r>
      <w:proofErr w:type="spellEnd"/>
      <w:r w:rsidRPr="00865EFC">
        <w:t xml:space="preserve"> </w:t>
      </w:r>
      <w:proofErr w:type="spellStart"/>
      <w:r w:rsidRPr="00865EFC">
        <w:t>mereka</w:t>
      </w:r>
      <w:proofErr w:type="spellEnd"/>
      <w:r w:rsidRPr="00865EFC">
        <w:t xml:space="preserve"> </w:t>
      </w:r>
      <w:proofErr w:type="spellStart"/>
      <w:r w:rsidRPr="00865EFC">
        <w:t>sendiri</w:t>
      </w:r>
      <w:proofErr w:type="spellEnd"/>
      <w:r w:rsidRPr="00865EFC">
        <w:t xml:space="preserve"> </w:t>
      </w:r>
      <w:proofErr w:type="spellStart"/>
      <w:r w:rsidRPr="00865EFC">
        <w:t>yaitu</w:t>
      </w:r>
      <w:proofErr w:type="spellEnd"/>
      <w:r w:rsidRPr="00865EFC">
        <w:t xml:space="preserve"> 10 </w:t>
      </w:r>
      <w:proofErr w:type="spellStart"/>
      <w:r w:rsidRPr="00865EFC">
        <w:t>detik</w:t>
      </w:r>
      <w:proofErr w:type="spellEnd"/>
      <w:r w:rsidRPr="00865EFC">
        <w:t xml:space="preserve"> </w:t>
      </w:r>
      <w:proofErr w:type="spellStart"/>
      <w:r w:rsidRPr="00865EFC">
        <w:t>sebagai</w:t>
      </w:r>
      <w:proofErr w:type="spellEnd"/>
      <w:r w:rsidRPr="00865EFC">
        <w:t xml:space="preserve"> </w:t>
      </w:r>
      <w:proofErr w:type="spellStart"/>
      <w:r w:rsidRPr="00865EFC">
        <w:t>durasi</w:t>
      </w:r>
      <w:proofErr w:type="spellEnd"/>
      <w:r>
        <w:t xml:space="preserve"> </w:t>
      </w:r>
      <w:r w:rsidRPr="00865EFC">
        <w:t xml:space="preserve">minimal dan </w:t>
      </w:r>
      <w:proofErr w:type="spellStart"/>
      <w:r w:rsidRPr="00865EFC">
        <w:t>definisi</w:t>
      </w:r>
      <w:proofErr w:type="spellEnd"/>
      <w:r w:rsidRPr="00865EFC">
        <w:t xml:space="preserve"> </w:t>
      </w:r>
      <w:proofErr w:type="spellStart"/>
      <w:r w:rsidRPr="00865EFC">
        <w:t>in</w:t>
      </w:r>
      <w:r>
        <w:t>i</w:t>
      </w:r>
      <w:proofErr w:type="spellEnd"/>
      <w:r w:rsidRPr="00865EFC">
        <w:t xml:space="preserve"> juga </w:t>
      </w:r>
      <w:proofErr w:type="spellStart"/>
      <w:r w:rsidRPr="00865EFC">
        <w:t>diadopsi</w:t>
      </w:r>
      <w:proofErr w:type="spellEnd"/>
      <w:r w:rsidRPr="00865EFC">
        <w:t xml:space="preserve"> oleh Sher </w:t>
      </w:r>
      <w:proofErr w:type="spellStart"/>
      <w:r w:rsidRPr="00865EFC">
        <w:t>dkk</w:t>
      </w:r>
      <w:proofErr w:type="spellEnd"/>
      <w:r w:rsidRPr="00865EFC">
        <w:t xml:space="preserve">. Yang </w:t>
      </w:r>
      <w:proofErr w:type="spellStart"/>
      <w:r w:rsidRPr="00865EFC">
        <w:t>lainnya</w:t>
      </w:r>
      <w:proofErr w:type="spellEnd"/>
      <w:r w:rsidRPr="00865EFC">
        <w:t xml:space="preserve"> </w:t>
      </w:r>
      <w:proofErr w:type="spellStart"/>
      <w:r w:rsidRPr="00865EFC">
        <w:t>menggunakan</w:t>
      </w:r>
      <w:proofErr w:type="spellEnd"/>
      <w:r w:rsidRPr="00865EFC">
        <w:t xml:space="preserve"> </w:t>
      </w:r>
      <w:proofErr w:type="spellStart"/>
      <w:r w:rsidRPr="00865EFC">
        <w:t>batasan</w:t>
      </w:r>
      <w:proofErr w:type="spellEnd"/>
      <w:r>
        <w:t xml:space="preserve"> </w:t>
      </w:r>
      <w:r w:rsidRPr="00865EFC">
        <w:t xml:space="preserve">5 </w:t>
      </w:r>
      <w:proofErr w:type="spellStart"/>
      <w:r w:rsidRPr="00865EFC">
        <w:t>detik</w:t>
      </w:r>
      <w:proofErr w:type="spellEnd"/>
      <w:r>
        <w:t>.</w:t>
      </w:r>
    </w:p>
    <w:p w14:paraId="20772768" w14:textId="61E1130F" w:rsidR="003E71C3" w:rsidRPr="00C0256C" w:rsidRDefault="003E71C3" w:rsidP="003E71C3">
      <w:pPr>
        <w:rPr>
          <w:vertAlign w:val="superscript"/>
        </w:rPr>
      </w:pPr>
      <w:proofErr w:type="spellStart"/>
      <w:r w:rsidRPr="00865EFC">
        <w:t>Disosiasi</w:t>
      </w:r>
      <w:proofErr w:type="spellEnd"/>
      <w:r w:rsidRPr="00865EFC">
        <w:t xml:space="preserve"> </w:t>
      </w:r>
      <w:proofErr w:type="spellStart"/>
      <w:r w:rsidRPr="00865EFC">
        <w:t>elektroklinik</w:t>
      </w:r>
      <w:proofErr w:type="spellEnd"/>
      <w:sdt>
        <w:sdtPr>
          <w:id w:val="658506513"/>
          <w:citation/>
        </w:sdtPr>
        <w:sdtContent>
          <w:r w:rsidR="00A8331B">
            <w:fldChar w:fldCharType="begin"/>
          </w:r>
          <w:r w:rsidR="00A8331B">
            <w:instrText xml:space="preserve"> CITATION Sar14 \l 1033 </w:instrText>
          </w:r>
          <w:r w:rsidR="00A8331B">
            <w:fldChar w:fldCharType="separate"/>
          </w:r>
          <w:r w:rsidR="00781085">
            <w:rPr>
              <w:noProof/>
            </w:rPr>
            <w:t xml:space="preserve"> </w:t>
          </w:r>
          <w:r w:rsidR="00781085" w:rsidRPr="00781085">
            <w:rPr>
              <w:noProof/>
            </w:rPr>
            <w:t>(Sarosa, 2014)</w:t>
          </w:r>
          <w:r w:rsidR="00A8331B">
            <w:fldChar w:fldCharType="end"/>
          </w:r>
        </w:sdtContent>
      </w:sdt>
    </w:p>
    <w:p w14:paraId="36B6CC33" w14:textId="68422BDB" w:rsidR="003E71C3" w:rsidRPr="00865EFC" w:rsidRDefault="003E71C3" w:rsidP="00A8331B">
      <w:pPr>
        <w:ind w:firstLine="720"/>
      </w:pPr>
      <w:proofErr w:type="spellStart"/>
      <w:r w:rsidRPr="00865EFC">
        <w:t>Terdapat</w:t>
      </w:r>
      <w:proofErr w:type="spellEnd"/>
      <w:r w:rsidRPr="00865EFC">
        <w:t xml:space="preserve"> </w:t>
      </w:r>
      <w:proofErr w:type="spellStart"/>
      <w:r w:rsidRPr="00865EFC">
        <w:t>ketidaksesuaian</w:t>
      </w:r>
      <w:proofErr w:type="spellEnd"/>
      <w:r w:rsidRPr="00865EFC">
        <w:t xml:space="preserve"> </w:t>
      </w:r>
      <w:proofErr w:type="spellStart"/>
      <w:r w:rsidRPr="00865EFC">
        <w:t>antara</w:t>
      </w:r>
      <w:proofErr w:type="spellEnd"/>
      <w:r w:rsidRPr="00865EFC">
        <w:t xml:space="preserve"> diagnosis </w:t>
      </w:r>
      <w:proofErr w:type="spellStart"/>
      <w:r w:rsidRPr="00865EFC">
        <w:t>klinis</w:t>
      </w:r>
      <w:proofErr w:type="spellEnd"/>
      <w:r w:rsidRPr="00865EFC">
        <w:t xml:space="preserve"> dan </w:t>
      </w:r>
      <w:proofErr w:type="spellStart"/>
      <w:r w:rsidRPr="00865EFC">
        <w:t>gambaran</w:t>
      </w:r>
      <w:proofErr w:type="spellEnd"/>
      <w:r w:rsidRPr="00865EFC">
        <w:t xml:space="preserve"> EEG, </w:t>
      </w:r>
      <w:proofErr w:type="spellStart"/>
      <w:r w:rsidRPr="00865EFC">
        <w:t>hanya</w:t>
      </w:r>
      <w:proofErr w:type="spellEnd"/>
      <w:r w:rsidRPr="00865EFC">
        <w:t xml:space="preserve"> </w:t>
      </w:r>
      <w:proofErr w:type="spellStart"/>
      <w:r w:rsidRPr="00865EFC">
        <w:t>sepertiga</w:t>
      </w:r>
      <w:proofErr w:type="spellEnd"/>
      <w:r w:rsidR="00A8331B">
        <w:t xml:space="preserve"> </w:t>
      </w:r>
      <w:proofErr w:type="spellStart"/>
      <w:r w:rsidRPr="00865EFC">
        <w:t>dari</w:t>
      </w:r>
      <w:proofErr w:type="spellEnd"/>
      <w:r w:rsidRPr="00865EFC">
        <w:t xml:space="preserve"> </w:t>
      </w:r>
      <w:proofErr w:type="spellStart"/>
      <w:r w:rsidRPr="00865EFC">
        <w:t>kasus</w:t>
      </w:r>
      <w:proofErr w:type="spellEnd"/>
      <w:r w:rsidRPr="00865EFC">
        <w:t xml:space="preserve"> yang </w:t>
      </w:r>
      <w:proofErr w:type="spellStart"/>
      <w:r w:rsidRPr="00865EFC">
        <w:t>dipelajari</w:t>
      </w:r>
      <w:proofErr w:type="spellEnd"/>
      <w:r w:rsidRPr="00865EFC">
        <w:t xml:space="preserve"> </w:t>
      </w:r>
      <w:proofErr w:type="spellStart"/>
      <w:r w:rsidRPr="00865EFC">
        <w:t>dengan</w:t>
      </w:r>
      <w:proofErr w:type="spellEnd"/>
      <w:r w:rsidRPr="00865EFC">
        <w:t xml:space="preserve"> </w:t>
      </w:r>
      <w:proofErr w:type="spellStart"/>
      <w:r w:rsidRPr="00865EFC">
        <w:t>rekaman</w:t>
      </w:r>
      <w:proofErr w:type="spellEnd"/>
      <w:r w:rsidRPr="00865EFC">
        <w:t xml:space="preserve"> video yang </w:t>
      </w:r>
      <w:proofErr w:type="spellStart"/>
      <w:r w:rsidRPr="00865EFC">
        <w:t>manifestasi</w:t>
      </w:r>
      <w:proofErr w:type="spellEnd"/>
      <w:r w:rsidRPr="00865EFC">
        <w:t xml:space="preserve"> </w:t>
      </w:r>
      <w:proofErr w:type="spellStart"/>
      <w:r w:rsidRPr="00865EFC">
        <w:t>klinis</w:t>
      </w:r>
      <w:proofErr w:type="spellEnd"/>
      <w:r w:rsidRPr="00865EFC">
        <w:t xml:space="preserve"> dan </w:t>
      </w:r>
      <w:proofErr w:type="spellStart"/>
      <w:r w:rsidRPr="00865EFC">
        <w:t>gelombang</w:t>
      </w:r>
      <w:proofErr w:type="spellEnd"/>
      <w:r>
        <w:t xml:space="preserve"> </w:t>
      </w:r>
      <w:proofErr w:type="spellStart"/>
      <w:r w:rsidRPr="00865EFC">
        <w:t>listriknya</w:t>
      </w:r>
      <w:proofErr w:type="spellEnd"/>
      <w:r w:rsidRPr="00865EFC">
        <w:t xml:space="preserve"> </w:t>
      </w:r>
      <w:proofErr w:type="spellStart"/>
      <w:r w:rsidRPr="00865EFC">
        <w:t>sesuai</w:t>
      </w:r>
      <w:proofErr w:type="spellEnd"/>
      <w:r w:rsidRPr="00865EFC">
        <w:t>.</w:t>
      </w:r>
      <w:r>
        <w:t xml:space="preserve"> </w:t>
      </w:r>
      <w:r w:rsidRPr="00865EFC">
        <w:t xml:space="preserve">Pada 349 </w:t>
      </w:r>
      <w:proofErr w:type="spellStart"/>
      <w:r w:rsidRPr="00865EFC">
        <w:t>neontus</w:t>
      </w:r>
      <w:proofErr w:type="spellEnd"/>
      <w:r w:rsidRPr="00865EFC">
        <w:t xml:space="preserve"> yang </w:t>
      </w:r>
      <w:proofErr w:type="spellStart"/>
      <w:r w:rsidRPr="00865EFC">
        <w:t>diteliti</w:t>
      </w:r>
      <w:proofErr w:type="spellEnd"/>
      <w:r w:rsidRPr="00865EFC">
        <w:t xml:space="preserve"> oleh Mizrahi, </w:t>
      </w:r>
      <w:proofErr w:type="spellStart"/>
      <w:r w:rsidRPr="00865EFC">
        <w:t>ditemukan</w:t>
      </w:r>
      <w:proofErr w:type="spellEnd"/>
      <w:r w:rsidRPr="00865EFC">
        <w:t xml:space="preserve"> 415 </w:t>
      </w:r>
      <w:proofErr w:type="spellStart"/>
      <w:r w:rsidRPr="00865EFC">
        <w:t>kejang</w:t>
      </w:r>
      <w:proofErr w:type="spellEnd"/>
      <w:r>
        <w:t xml:space="preserve"> </w:t>
      </w:r>
      <w:r w:rsidRPr="00865EFC">
        <w:t xml:space="preserve">pada 71 BBL </w:t>
      </w:r>
      <w:proofErr w:type="spellStart"/>
      <w:r w:rsidRPr="00865EFC">
        <w:t>secara</w:t>
      </w:r>
      <w:proofErr w:type="spellEnd"/>
      <w:r w:rsidRPr="00865EFC">
        <w:t xml:space="preserve"> </w:t>
      </w:r>
      <w:proofErr w:type="spellStart"/>
      <w:r w:rsidRPr="00865EFC">
        <w:t>klinis</w:t>
      </w:r>
      <w:proofErr w:type="spellEnd"/>
      <w:r w:rsidRPr="00865EFC">
        <w:t xml:space="preserve">, </w:t>
      </w:r>
      <w:proofErr w:type="spellStart"/>
      <w:r w:rsidRPr="00865EFC">
        <w:t>sedangkan</w:t>
      </w:r>
      <w:proofErr w:type="spellEnd"/>
      <w:r w:rsidRPr="00865EFC">
        <w:t xml:space="preserve"> 11 BBL </w:t>
      </w:r>
      <w:proofErr w:type="spellStart"/>
      <w:r w:rsidRPr="00865EFC">
        <w:t>lainya</w:t>
      </w:r>
      <w:proofErr w:type="spellEnd"/>
      <w:r w:rsidRPr="00865EFC">
        <w:t xml:space="preserve"> </w:t>
      </w:r>
      <w:proofErr w:type="spellStart"/>
      <w:r w:rsidRPr="00865EFC">
        <w:t>secara</w:t>
      </w:r>
      <w:proofErr w:type="spellEnd"/>
      <w:r w:rsidRPr="00865EFC">
        <w:t xml:space="preserve"> </w:t>
      </w:r>
      <w:proofErr w:type="spellStart"/>
      <w:r w:rsidRPr="00865EFC">
        <w:t>elektrografik</w:t>
      </w:r>
      <w:proofErr w:type="spellEnd"/>
      <w:r w:rsidRPr="00865EFC">
        <w:t xml:space="preserve"> </w:t>
      </w:r>
      <w:proofErr w:type="spellStart"/>
      <w:r w:rsidRPr="00865EFC">
        <w:t>walaupun</w:t>
      </w:r>
      <w:proofErr w:type="spellEnd"/>
      <w:r>
        <w:t xml:space="preserve"> </w:t>
      </w:r>
      <w:proofErr w:type="spellStart"/>
      <w:r w:rsidRPr="00865EFC">
        <w:t>klinis</w:t>
      </w:r>
      <w:proofErr w:type="spellEnd"/>
      <w:r w:rsidRPr="00865EFC">
        <w:t xml:space="preserve"> </w:t>
      </w:r>
      <w:proofErr w:type="spellStart"/>
      <w:r w:rsidRPr="00865EFC">
        <w:t>tidak</w:t>
      </w:r>
      <w:proofErr w:type="spellEnd"/>
      <w:r w:rsidRPr="00865EFC">
        <w:t xml:space="preserve"> </w:t>
      </w:r>
      <w:proofErr w:type="spellStart"/>
      <w:r w:rsidRPr="00865EFC">
        <w:t>kejang</w:t>
      </w:r>
      <w:proofErr w:type="spellEnd"/>
      <w:r w:rsidRPr="00865EFC">
        <w:t xml:space="preserve">. </w:t>
      </w:r>
      <w:proofErr w:type="spellStart"/>
      <w:r w:rsidRPr="00865EFC">
        <w:t>Manifestasi</w:t>
      </w:r>
      <w:proofErr w:type="spellEnd"/>
      <w:r w:rsidRPr="00865EFC">
        <w:t xml:space="preserve"> </w:t>
      </w:r>
      <w:proofErr w:type="spellStart"/>
      <w:r w:rsidRPr="00865EFC">
        <w:t>motorik</w:t>
      </w:r>
      <w:proofErr w:type="spellEnd"/>
      <w:r w:rsidRPr="00865EFC">
        <w:t xml:space="preserve"> </w:t>
      </w:r>
      <w:proofErr w:type="spellStart"/>
      <w:r w:rsidRPr="00865EFC">
        <w:t>muncul</w:t>
      </w:r>
      <w:proofErr w:type="spellEnd"/>
      <w:r w:rsidRPr="00865EFC">
        <w:t xml:space="preserve"> </w:t>
      </w:r>
      <w:proofErr w:type="spellStart"/>
      <w:r w:rsidRPr="00865EFC">
        <w:t>karena</w:t>
      </w:r>
      <w:proofErr w:type="spellEnd"/>
      <w:r w:rsidRPr="00865EFC">
        <w:t xml:space="preserve"> </w:t>
      </w:r>
      <w:proofErr w:type="spellStart"/>
      <w:r w:rsidRPr="00865EFC">
        <w:t>gelombang</w:t>
      </w:r>
      <w:proofErr w:type="spellEnd"/>
      <w:r w:rsidRPr="00865EFC">
        <w:t xml:space="preserve"> </w:t>
      </w:r>
      <w:proofErr w:type="spellStart"/>
      <w:r w:rsidRPr="00865EFC">
        <w:t>dari</w:t>
      </w:r>
      <w:proofErr w:type="spellEnd"/>
      <w:r w:rsidRPr="00865EFC">
        <w:t xml:space="preserve"> </w:t>
      </w:r>
      <w:proofErr w:type="spellStart"/>
      <w:r w:rsidRPr="00865EFC">
        <w:t>batang</w:t>
      </w:r>
      <w:proofErr w:type="spellEnd"/>
      <w:r w:rsidRPr="00865EFC">
        <w:t xml:space="preserve"> </w:t>
      </w:r>
      <w:proofErr w:type="spellStart"/>
      <w:r w:rsidRPr="00865EFC">
        <w:t>otak</w:t>
      </w:r>
      <w:proofErr w:type="spellEnd"/>
      <w:r>
        <w:t xml:space="preserve"> </w:t>
      </w:r>
      <w:r w:rsidRPr="00865EFC">
        <w:t xml:space="preserve">dan </w:t>
      </w:r>
      <w:proofErr w:type="spellStart"/>
      <w:r w:rsidRPr="00865EFC">
        <w:t>medula</w:t>
      </w:r>
      <w:proofErr w:type="spellEnd"/>
      <w:r w:rsidRPr="00865EFC">
        <w:t xml:space="preserve"> spinalis </w:t>
      </w:r>
      <w:proofErr w:type="spellStart"/>
      <w:r w:rsidRPr="00865EFC">
        <w:t>dilepaskan</w:t>
      </w:r>
      <w:proofErr w:type="spellEnd"/>
      <w:r w:rsidRPr="00865EFC">
        <w:t xml:space="preserve"> dan </w:t>
      </w:r>
      <w:proofErr w:type="spellStart"/>
      <w:r w:rsidRPr="00865EFC">
        <w:t>kurangnya</w:t>
      </w:r>
      <w:proofErr w:type="spellEnd"/>
      <w:r w:rsidRPr="00865EFC">
        <w:t xml:space="preserve"> </w:t>
      </w:r>
      <w:proofErr w:type="spellStart"/>
      <w:r w:rsidRPr="00865EFC">
        <w:t>inhibisi</w:t>
      </w:r>
      <w:proofErr w:type="spellEnd"/>
      <w:r w:rsidRPr="00865EFC">
        <w:t xml:space="preserve"> </w:t>
      </w:r>
      <w:proofErr w:type="spellStart"/>
      <w:r w:rsidRPr="00865EFC">
        <w:t>dari</w:t>
      </w:r>
      <w:proofErr w:type="spellEnd"/>
      <w:r w:rsidRPr="00865EFC">
        <w:t xml:space="preserve"> </w:t>
      </w:r>
      <w:proofErr w:type="spellStart"/>
      <w:r w:rsidRPr="00865EFC">
        <w:t>pusat</w:t>
      </w:r>
      <w:proofErr w:type="spellEnd"/>
      <w:r w:rsidRPr="00865EFC">
        <w:t xml:space="preserve"> yang </w:t>
      </w:r>
      <w:proofErr w:type="spellStart"/>
      <w:r w:rsidRPr="00865EFC">
        <w:t>lebih</w:t>
      </w:r>
      <w:proofErr w:type="spellEnd"/>
      <w:r w:rsidRPr="00865EFC">
        <w:t xml:space="preserve"> </w:t>
      </w:r>
      <w:proofErr w:type="spellStart"/>
      <w:r w:rsidRPr="00865EFC">
        <w:t>tinggi</w:t>
      </w:r>
      <w:proofErr w:type="spellEnd"/>
      <w:r w:rsidRPr="00865EFC">
        <w:t>.</w:t>
      </w:r>
      <w:r>
        <w:t xml:space="preserve"> </w:t>
      </w:r>
      <w:proofErr w:type="spellStart"/>
      <w:r w:rsidRPr="00865EFC">
        <w:t>Disosiasi</w:t>
      </w:r>
      <w:proofErr w:type="spellEnd"/>
      <w:r w:rsidRPr="00865EFC">
        <w:t xml:space="preserve"> </w:t>
      </w:r>
      <w:proofErr w:type="spellStart"/>
      <w:r w:rsidRPr="00865EFC">
        <w:t>elektro</w:t>
      </w:r>
      <w:proofErr w:type="spellEnd"/>
      <w:r w:rsidRPr="00865EFC">
        <w:t xml:space="preserve"> </w:t>
      </w:r>
      <w:proofErr w:type="spellStart"/>
      <w:r w:rsidRPr="00865EFC">
        <w:t>klinik</w:t>
      </w:r>
      <w:proofErr w:type="spellEnd"/>
      <w:r w:rsidRPr="00865EFC">
        <w:t xml:space="preserve"> </w:t>
      </w:r>
      <w:proofErr w:type="spellStart"/>
      <w:r w:rsidRPr="00865EFC">
        <w:t>kemungkinan</w:t>
      </w:r>
      <w:proofErr w:type="spellEnd"/>
      <w:r w:rsidRPr="00865EFC">
        <w:t xml:space="preserve"> </w:t>
      </w:r>
      <w:proofErr w:type="spellStart"/>
      <w:r w:rsidRPr="00865EFC">
        <w:t>terjadi</w:t>
      </w:r>
      <w:proofErr w:type="spellEnd"/>
      <w:r w:rsidRPr="00865EFC">
        <w:t xml:space="preserve"> </w:t>
      </w:r>
      <w:proofErr w:type="spellStart"/>
      <w:r w:rsidRPr="00865EFC">
        <w:t>karena</w:t>
      </w:r>
      <w:proofErr w:type="spellEnd"/>
      <w:r w:rsidRPr="00865EFC">
        <w:t xml:space="preserve"> </w:t>
      </w:r>
      <w:proofErr w:type="spellStart"/>
      <w:r w:rsidRPr="00865EFC">
        <w:t>elektrode</w:t>
      </w:r>
      <w:proofErr w:type="spellEnd"/>
      <w:r w:rsidRPr="00865EFC">
        <w:t xml:space="preserve"> di </w:t>
      </w:r>
      <w:proofErr w:type="spellStart"/>
      <w:r w:rsidRPr="00865EFC">
        <w:t>kepala</w:t>
      </w:r>
      <w:proofErr w:type="spellEnd"/>
      <w:r w:rsidRPr="00865EFC">
        <w:t xml:space="preserve"> </w:t>
      </w:r>
      <w:proofErr w:type="spellStart"/>
      <w:r w:rsidRPr="00865EFC">
        <w:t>tidak</w:t>
      </w:r>
      <w:proofErr w:type="spellEnd"/>
      <w:r w:rsidRPr="00865EFC">
        <w:t xml:space="preserve"> </w:t>
      </w:r>
      <w:proofErr w:type="spellStart"/>
      <w:r w:rsidRPr="00865EFC">
        <w:t>mampu</w:t>
      </w:r>
      <w:proofErr w:type="spellEnd"/>
      <w:r>
        <w:t xml:space="preserve"> </w:t>
      </w:r>
      <w:proofErr w:type="spellStart"/>
      <w:r w:rsidRPr="00865EFC">
        <w:t>merekam</w:t>
      </w:r>
      <w:proofErr w:type="spellEnd"/>
      <w:r w:rsidRPr="00865EFC">
        <w:t xml:space="preserve"> </w:t>
      </w:r>
      <w:proofErr w:type="spellStart"/>
      <w:r w:rsidRPr="00865EFC">
        <w:t>tiap</w:t>
      </w:r>
      <w:proofErr w:type="spellEnd"/>
      <w:r w:rsidRPr="00865EFC">
        <w:t xml:space="preserve"> </w:t>
      </w:r>
      <w:proofErr w:type="spellStart"/>
      <w:r w:rsidRPr="00865EFC">
        <w:t>bagian</w:t>
      </w:r>
      <w:proofErr w:type="spellEnd"/>
      <w:r w:rsidRPr="00865EFC">
        <w:t xml:space="preserve"> </w:t>
      </w:r>
      <w:proofErr w:type="spellStart"/>
      <w:r w:rsidRPr="00865EFC">
        <w:t>otak</w:t>
      </w:r>
      <w:proofErr w:type="spellEnd"/>
      <w:r w:rsidRPr="00865EFC">
        <w:t xml:space="preserve">. </w:t>
      </w:r>
      <w:proofErr w:type="spellStart"/>
      <w:r w:rsidRPr="00865EFC">
        <w:t>atau</w:t>
      </w:r>
      <w:proofErr w:type="spellEnd"/>
      <w:r w:rsidRPr="00865EFC">
        <w:t xml:space="preserve"> </w:t>
      </w:r>
      <w:proofErr w:type="spellStart"/>
      <w:r w:rsidRPr="00865EFC">
        <w:t>mekanisme</w:t>
      </w:r>
      <w:proofErr w:type="spellEnd"/>
      <w:r w:rsidRPr="00865EFC">
        <w:t xml:space="preserve"> non </w:t>
      </w:r>
      <w:proofErr w:type="spellStart"/>
      <w:r w:rsidRPr="00865EFC">
        <w:t>epileptik</w:t>
      </w:r>
      <w:proofErr w:type="spellEnd"/>
      <w:r w:rsidRPr="00865EFC">
        <w:t xml:space="preserve"> (brainstem reflexes)</w:t>
      </w:r>
      <w:r>
        <w:t>.</w:t>
      </w:r>
      <w:r w:rsidRPr="00865EFC">
        <w:t xml:space="preserve"> </w:t>
      </w:r>
      <w:proofErr w:type="spellStart"/>
      <w:r w:rsidRPr="00865EFC">
        <w:t>Efek</w:t>
      </w:r>
      <w:proofErr w:type="spellEnd"/>
      <w:r>
        <w:t xml:space="preserve"> </w:t>
      </w:r>
      <w:proofErr w:type="spellStart"/>
      <w:r w:rsidRPr="00865EFC">
        <w:t>neurologis</w:t>
      </w:r>
      <w:proofErr w:type="spellEnd"/>
      <w:r w:rsidRPr="00865EFC">
        <w:t xml:space="preserve"> </w:t>
      </w:r>
      <w:proofErr w:type="spellStart"/>
      <w:r w:rsidRPr="00865EFC">
        <w:t>kejang</w:t>
      </w:r>
      <w:proofErr w:type="spellEnd"/>
      <w:r w:rsidRPr="00865EFC">
        <w:t xml:space="preserve"> yang </w:t>
      </w:r>
      <w:proofErr w:type="spellStart"/>
      <w:r w:rsidRPr="00865EFC">
        <w:t>tidak</w:t>
      </w:r>
      <w:proofErr w:type="spellEnd"/>
      <w:r w:rsidRPr="00865EFC">
        <w:t xml:space="preserve"> </w:t>
      </w:r>
      <w:proofErr w:type="spellStart"/>
      <w:r w:rsidRPr="00865EFC">
        <w:t>bermanifestasi</w:t>
      </w:r>
      <w:proofErr w:type="spellEnd"/>
      <w:r w:rsidRPr="00865EFC">
        <w:t xml:space="preserve"> </w:t>
      </w:r>
      <w:proofErr w:type="spellStart"/>
      <w:r w:rsidRPr="00865EFC">
        <w:t>klinis</w:t>
      </w:r>
      <w:proofErr w:type="spellEnd"/>
      <w:r w:rsidRPr="00865EFC">
        <w:t xml:space="preserve"> </w:t>
      </w:r>
      <w:proofErr w:type="spellStart"/>
      <w:r w:rsidRPr="00865EFC">
        <w:t>tidak</w:t>
      </w:r>
      <w:proofErr w:type="spellEnd"/>
      <w:r w:rsidRPr="00865EFC">
        <w:t xml:space="preserve"> </w:t>
      </w:r>
      <w:proofErr w:type="spellStart"/>
      <w:r w:rsidRPr="00865EFC">
        <w:t>diketahui</w:t>
      </w:r>
      <w:proofErr w:type="spellEnd"/>
      <w:r w:rsidRPr="00865EFC">
        <w:t xml:space="preserve">, </w:t>
      </w:r>
      <w:proofErr w:type="spellStart"/>
      <w:r w:rsidRPr="00865EFC">
        <w:t>sering</w:t>
      </w:r>
      <w:proofErr w:type="spellEnd"/>
      <w:r w:rsidRPr="00865EFC">
        <w:t xml:space="preserve"> kali </w:t>
      </w:r>
      <w:proofErr w:type="spellStart"/>
      <w:r w:rsidRPr="00865EFC">
        <w:t>terapi</w:t>
      </w:r>
      <w:proofErr w:type="spellEnd"/>
      <w:r>
        <w:t xml:space="preserve"> </w:t>
      </w:r>
      <w:proofErr w:type="spellStart"/>
      <w:r>
        <w:t>f</w:t>
      </w:r>
      <w:r w:rsidRPr="00865EFC">
        <w:t>enobarbital</w:t>
      </w:r>
      <w:proofErr w:type="spellEnd"/>
      <w:r w:rsidRPr="00865EFC">
        <w:t xml:space="preserve"> (</w:t>
      </w:r>
      <w:proofErr w:type="spellStart"/>
      <w:r w:rsidRPr="00865EFC">
        <w:t>fenobarbiton</w:t>
      </w:r>
      <w:proofErr w:type="spellEnd"/>
      <w:r w:rsidRPr="00865EFC">
        <w:t xml:space="preserve">) </w:t>
      </w:r>
      <w:proofErr w:type="spellStart"/>
      <w:r w:rsidRPr="00865EFC">
        <w:t>menghilangkan</w:t>
      </w:r>
      <w:proofErr w:type="spellEnd"/>
      <w:r w:rsidRPr="00865EFC">
        <w:t xml:space="preserve"> </w:t>
      </w:r>
      <w:proofErr w:type="spellStart"/>
      <w:r w:rsidRPr="00865EFC">
        <w:t>manifestasi</w:t>
      </w:r>
      <w:proofErr w:type="spellEnd"/>
      <w:r w:rsidRPr="00865EFC">
        <w:t xml:space="preserve"> </w:t>
      </w:r>
      <w:proofErr w:type="spellStart"/>
      <w:r w:rsidRPr="00865EFC">
        <w:t>klinis</w:t>
      </w:r>
      <w:proofErr w:type="spellEnd"/>
      <w:r w:rsidRPr="00865EFC">
        <w:t xml:space="preserve"> </w:t>
      </w:r>
      <w:proofErr w:type="spellStart"/>
      <w:r w:rsidRPr="00865EFC">
        <w:t>sedangkan</w:t>
      </w:r>
      <w:proofErr w:type="spellEnd"/>
      <w:r w:rsidRPr="00865EFC">
        <w:t xml:space="preserve"> </w:t>
      </w:r>
      <w:proofErr w:type="spellStart"/>
      <w:r w:rsidRPr="00865EFC">
        <w:t>gelombang</w:t>
      </w:r>
      <w:proofErr w:type="spellEnd"/>
      <w:r>
        <w:t xml:space="preserve"> </w:t>
      </w:r>
      <w:proofErr w:type="spellStart"/>
      <w:r w:rsidRPr="00865EFC">
        <w:t>listrik</w:t>
      </w:r>
      <w:proofErr w:type="spellEnd"/>
      <w:r w:rsidRPr="00865EFC">
        <w:t xml:space="preserve"> </w:t>
      </w:r>
      <w:proofErr w:type="spellStart"/>
      <w:r w:rsidRPr="00865EFC">
        <w:t>paroksismal</w:t>
      </w:r>
      <w:proofErr w:type="spellEnd"/>
      <w:r w:rsidRPr="00865EFC">
        <w:t xml:space="preserve"> </w:t>
      </w:r>
      <w:proofErr w:type="spellStart"/>
      <w:r w:rsidRPr="00865EFC">
        <w:t>terus</w:t>
      </w:r>
      <w:proofErr w:type="spellEnd"/>
      <w:r w:rsidRPr="00865EFC">
        <w:t xml:space="preserve"> </w:t>
      </w:r>
      <w:proofErr w:type="spellStart"/>
      <w:r w:rsidRPr="00865EFC">
        <w:t>terjadi</w:t>
      </w:r>
      <w:proofErr w:type="spellEnd"/>
      <w:r w:rsidRPr="00865EFC">
        <w:t xml:space="preserve">. </w:t>
      </w:r>
      <w:proofErr w:type="spellStart"/>
      <w:r w:rsidRPr="00865EFC">
        <w:t>Bayi</w:t>
      </w:r>
      <w:proofErr w:type="spellEnd"/>
      <w:r w:rsidRPr="00865EFC">
        <w:t xml:space="preserve"> yang </w:t>
      </w:r>
      <w:proofErr w:type="spellStart"/>
      <w:r w:rsidRPr="00865EFC">
        <w:t>mempunyai</w:t>
      </w:r>
      <w:proofErr w:type="spellEnd"/>
      <w:r w:rsidRPr="00865EFC">
        <w:t xml:space="preserve"> EEG normal, </w:t>
      </w:r>
      <w:proofErr w:type="spellStart"/>
      <w:r w:rsidRPr="00865EFC">
        <w:t>gambaran</w:t>
      </w:r>
      <w:proofErr w:type="spellEnd"/>
      <w:r w:rsidRPr="00865EFC">
        <w:t xml:space="preserve"> </w:t>
      </w:r>
      <w:proofErr w:type="spellStart"/>
      <w:r w:rsidRPr="00865EFC">
        <w:t>radiologis</w:t>
      </w:r>
      <w:proofErr w:type="spellEnd"/>
      <w:r>
        <w:t xml:space="preserve"> </w:t>
      </w:r>
      <w:r w:rsidRPr="00865EFC">
        <w:t xml:space="preserve">normal dan </w:t>
      </w:r>
      <w:proofErr w:type="spellStart"/>
      <w:r w:rsidRPr="00865EFC">
        <w:t>terlihat</w:t>
      </w:r>
      <w:proofErr w:type="spellEnd"/>
      <w:r w:rsidRPr="00865EFC">
        <w:t xml:space="preserve"> </w:t>
      </w:r>
      <w:proofErr w:type="spellStart"/>
      <w:r w:rsidRPr="00865EFC">
        <w:t>baik</w:t>
      </w:r>
      <w:proofErr w:type="spellEnd"/>
      <w:r w:rsidRPr="00865EFC">
        <w:t xml:space="preserve"> sat </w:t>
      </w:r>
      <w:proofErr w:type="spellStart"/>
      <w:r w:rsidRPr="00865EFC">
        <w:t>dievaluasi</w:t>
      </w:r>
      <w:proofErr w:type="spellEnd"/>
      <w:r w:rsidRPr="00865EFC">
        <w:t xml:space="preserve">, </w:t>
      </w:r>
      <w:proofErr w:type="spellStart"/>
      <w:r w:rsidRPr="00865EFC">
        <w:t>mengindikasikan</w:t>
      </w:r>
      <w:proofErr w:type="spellEnd"/>
      <w:r w:rsidRPr="00865EFC">
        <w:t xml:space="preserve"> </w:t>
      </w:r>
      <w:proofErr w:type="spellStart"/>
      <w:r w:rsidRPr="00865EFC">
        <w:t>jika</w:t>
      </w:r>
      <w:proofErr w:type="spellEnd"/>
      <w:r w:rsidRPr="00865EFC">
        <w:t xml:space="preserve"> </w:t>
      </w:r>
      <w:proofErr w:type="spellStart"/>
      <w:r w:rsidRPr="00865EFC">
        <w:t>fenomena</w:t>
      </w:r>
      <w:proofErr w:type="spellEnd"/>
      <w:r w:rsidRPr="00865EFC">
        <w:t xml:space="preserve"> </w:t>
      </w:r>
      <w:proofErr w:type="spellStart"/>
      <w:r w:rsidRPr="00865EFC">
        <w:t>tersebut</w:t>
      </w:r>
      <w:proofErr w:type="spellEnd"/>
      <w:r w:rsidRPr="00865EFC">
        <w:t xml:space="preserve"> </w:t>
      </w:r>
      <w:proofErr w:type="spellStart"/>
      <w:r w:rsidRPr="00865EFC">
        <w:t>tidak</w:t>
      </w:r>
      <w:proofErr w:type="spellEnd"/>
      <w:r>
        <w:t xml:space="preserve"> </w:t>
      </w:r>
      <w:proofErr w:type="spellStart"/>
      <w:r w:rsidRPr="00865EFC">
        <w:t>berbahaya</w:t>
      </w:r>
      <w:proofErr w:type="spellEnd"/>
      <w:r>
        <w:t>.</w:t>
      </w:r>
    </w:p>
    <w:p w14:paraId="1954A5FB" w14:textId="77777777" w:rsidR="003E71C3" w:rsidRPr="00865EFC" w:rsidRDefault="003E71C3" w:rsidP="003E71C3">
      <w:r w:rsidRPr="00865EFC">
        <w:t xml:space="preserve">3. </w:t>
      </w:r>
      <w:proofErr w:type="spellStart"/>
      <w:r w:rsidRPr="00865EFC">
        <w:t>Pencitraan</w:t>
      </w:r>
      <w:proofErr w:type="spellEnd"/>
    </w:p>
    <w:p w14:paraId="5F7044F4" w14:textId="77777777" w:rsidR="003E71C3" w:rsidRPr="00865EFC" w:rsidRDefault="003E71C3" w:rsidP="003E71C3">
      <w:proofErr w:type="spellStart"/>
      <w:r w:rsidRPr="00865EFC">
        <w:t>Pemeriksaan</w:t>
      </w:r>
      <w:proofErr w:type="spellEnd"/>
      <w:r w:rsidRPr="00865EFC">
        <w:t xml:space="preserve"> </w:t>
      </w:r>
      <w:proofErr w:type="spellStart"/>
      <w:r w:rsidRPr="00865EFC">
        <w:t>pencitraan</w:t>
      </w:r>
      <w:proofErr w:type="spellEnd"/>
      <w:r w:rsidRPr="00865EFC">
        <w:t xml:space="preserve"> </w:t>
      </w:r>
      <w:proofErr w:type="spellStart"/>
      <w:r w:rsidRPr="00865EFC">
        <w:t>dilakukan</w:t>
      </w:r>
      <w:proofErr w:type="spellEnd"/>
      <w:r w:rsidRPr="00865EFC">
        <w:t xml:space="preserve"> </w:t>
      </w:r>
      <w:proofErr w:type="spellStart"/>
      <w:r w:rsidRPr="00865EFC">
        <w:t>berdasarkan</w:t>
      </w:r>
      <w:proofErr w:type="spellEnd"/>
      <w:r w:rsidRPr="00865EFC">
        <w:t xml:space="preserve"> </w:t>
      </w:r>
      <w:proofErr w:type="spellStart"/>
      <w:r w:rsidRPr="00865EFC">
        <w:t>indikasi</w:t>
      </w:r>
      <w:proofErr w:type="spellEnd"/>
    </w:p>
    <w:p w14:paraId="71123C60" w14:textId="302153A2" w:rsidR="003E71C3" w:rsidRPr="0090203F" w:rsidRDefault="003E71C3" w:rsidP="003E71C3">
      <w:pPr>
        <w:pStyle w:val="ListParagraph"/>
        <w:numPr>
          <w:ilvl w:val="0"/>
          <w:numId w:val="34"/>
        </w:numPr>
        <w:spacing w:after="0"/>
      </w:pPr>
      <w:r w:rsidRPr="0090203F">
        <w:t xml:space="preserve">USG </w:t>
      </w:r>
      <w:proofErr w:type="spellStart"/>
      <w:r w:rsidRPr="0090203F">
        <w:t>kepala</w:t>
      </w:r>
      <w:proofErr w:type="spellEnd"/>
      <w:sdt>
        <w:sdtPr>
          <w:id w:val="-1761369911"/>
          <w:citation/>
        </w:sdtPr>
        <w:sdtContent>
          <w:r w:rsidR="00A8331B">
            <w:fldChar w:fldCharType="begin"/>
          </w:r>
          <w:r w:rsidR="00A8331B">
            <w:rPr>
              <w:vertAlign w:val="superscript"/>
            </w:rPr>
            <w:instrText xml:space="preserve"> CITATION Sar14 \l 1033 </w:instrText>
          </w:r>
          <w:r w:rsidR="00A8331B">
            <w:fldChar w:fldCharType="separate"/>
          </w:r>
          <w:r w:rsidR="00781085">
            <w:rPr>
              <w:noProof/>
              <w:vertAlign w:val="superscript"/>
            </w:rPr>
            <w:t xml:space="preserve"> </w:t>
          </w:r>
          <w:r w:rsidR="00781085" w:rsidRPr="00781085">
            <w:rPr>
              <w:noProof/>
            </w:rPr>
            <w:t>(Sarosa, 2014)</w:t>
          </w:r>
          <w:r w:rsidR="00A8331B">
            <w:fldChar w:fldCharType="end"/>
          </w:r>
        </w:sdtContent>
      </w:sdt>
    </w:p>
    <w:p w14:paraId="28ADBF8E" w14:textId="5439A995" w:rsidR="003E71C3" w:rsidRPr="00865EFC" w:rsidRDefault="003E71C3" w:rsidP="003E71C3">
      <w:pPr>
        <w:ind w:left="709"/>
      </w:pPr>
      <w:proofErr w:type="spellStart"/>
      <w:r w:rsidRPr="00865EFC">
        <w:t>Sonografi</w:t>
      </w:r>
      <w:proofErr w:type="spellEnd"/>
      <w:r w:rsidRPr="00865EFC">
        <w:t xml:space="preserve"> </w:t>
      </w:r>
      <w:proofErr w:type="spellStart"/>
      <w:r w:rsidRPr="00865EFC">
        <w:t>kepala</w:t>
      </w:r>
      <w:proofErr w:type="spellEnd"/>
      <w:r w:rsidRPr="00865EFC">
        <w:t xml:space="preserve"> </w:t>
      </w:r>
      <w:proofErr w:type="spellStart"/>
      <w:r w:rsidRPr="00865EFC">
        <w:t>dilakukan</w:t>
      </w:r>
      <w:proofErr w:type="spellEnd"/>
      <w:r w:rsidRPr="00865EFC">
        <w:t xml:space="preserve"> </w:t>
      </w:r>
      <w:proofErr w:type="spellStart"/>
      <w:r w:rsidRPr="00865EFC">
        <w:t>jika</w:t>
      </w:r>
      <w:proofErr w:type="spellEnd"/>
      <w:r w:rsidRPr="00865EFC">
        <w:t xml:space="preserve"> </w:t>
      </w:r>
      <w:proofErr w:type="spellStart"/>
      <w:r w:rsidRPr="00865EFC">
        <w:t>dicurigai</w:t>
      </w:r>
      <w:proofErr w:type="spellEnd"/>
      <w:r w:rsidRPr="00865EFC">
        <w:t xml:space="preserve"> </w:t>
      </w:r>
      <w:proofErr w:type="spellStart"/>
      <w:r w:rsidRPr="00865EFC">
        <w:t>adanya</w:t>
      </w:r>
      <w:proofErr w:type="spellEnd"/>
      <w:r w:rsidRPr="00865EFC">
        <w:t xml:space="preserve"> </w:t>
      </w:r>
      <w:proofErr w:type="spellStart"/>
      <w:r w:rsidRPr="00865EFC">
        <w:t>perdarahan</w:t>
      </w:r>
      <w:proofErr w:type="spellEnd"/>
      <w:r w:rsidRPr="00865EFC">
        <w:t xml:space="preserve"> </w:t>
      </w:r>
      <w:proofErr w:type="spellStart"/>
      <w:r w:rsidRPr="00865EFC">
        <w:t>intrakranial</w:t>
      </w:r>
      <w:proofErr w:type="spellEnd"/>
      <w:r w:rsidRPr="00865EFC">
        <w:t xml:space="preserve"> </w:t>
      </w:r>
      <w:proofErr w:type="spellStart"/>
      <w:r w:rsidRPr="00865EFC">
        <w:t>atau</w:t>
      </w:r>
      <w:proofErr w:type="spellEnd"/>
      <w:r w:rsidR="00A8331B">
        <w:t xml:space="preserve"> </w:t>
      </w:r>
      <w:proofErr w:type="spellStart"/>
      <w:r w:rsidRPr="00865EFC">
        <w:t>intraventrikuler</w:t>
      </w:r>
      <w:proofErr w:type="spellEnd"/>
      <w:r w:rsidRPr="00865EFC">
        <w:t>.</w:t>
      </w:r>
      <w:r w:rsidR="00A8331B">
        <w:t xml:space="preserve"> </w:t>
      </w:r>
      <w:r w:rsidRPr="00865EFC">
        <w:t xml:space="preserve">Pada </w:t>
      </w:r>
      <w:proofErr w:type="spellStart"/>
      <w:r w:rsidRPr="00865EFC">
        <w:t>perdarahan</w:t>
      </w:r>
      <w:proofErr w:type="spellEnd"/>
      <w:r w:rsidRPr="00865EFC">
        <w:t xml:space="preserve"> </w:t>
      </w:r>
      <w:proofErr w:type="spellStart"/>
      <w:r w:rsidRPr="00865EFC">
        <w:t>subaraknoid</w:t>
      </w:r>
      <w:proofErr w:type="spellEnd"/>
      <w:r w:rsidRPr="00865EFC">
        <w:t xml:space="preserve"> </w:t>
      </w:r>
      <w:proofErr w:type="spellStart"/>
      <w:r w:rsidRPr="00865EFC">
        <w:t>atau</w:t>
      </w:r>
      <w:proofErr w:type="spellEnd"/>
      <w:r w:rsidRPr="00865EFC">
        <w:t xml:space="preserve"> </w:t>
      </w:r>
      <w:proofErr w:type="spellStart"/>
      <w:r w:rsidRPr="00865EFC">
        <w:t>lesi</w:t>
      </w:r>
      <w:proofErr w:type="spellEnd"/>
      <w:r w:rsidRPr="00865EFC">
        <w:t xml:space="preserve"> </w:t>
      </w:r>
      <w:proofErr w:type="spellStart"/>
      <w:r w:rsidRPr="00865EFC">
        <w:t>kortikal</w:t>
      </w:r>
      <w:proofErr w:type="spellEnd"/>
      <w:r w:rsidRPr="00865EFC">
        <w:t xml:space="preserve"> </w:t>
      </w:r>
      <w:proofErr w:type="spellStart"/>
      <w:r w:rsidRPr="00865EFC">
        <w:t>sulit</w:t>
      </w:r>
      <w:proofErr w:type="spellEnd"/>
      <w:r w:rsidRPr="00865EFC">
        <w:t xml:space="preserve"> </w:t>
      </w:r>
      <w:proofErr w:type="spellStart"/>
      <w:r w:rsidRPr="00865EFC">
        <w:t>dinilai</w:t>
      </w:r>
      <w:proofErr w:type="spellEnd"/>
      <w:r w:rsidRPr="00865EFC">
        <w:t xml:space="preserve"> </w:t>
      </w:r>
      <w:proofErr w:type="spellStart"/>
      <w:r w:rsidRPr="00865EFC">
        <w:t>dengan</w:t>
      </w:r>
      <w:proofErr w:type="spellEnd"/>
      <w:r w:rsidR="00A8331B">
        <w:t xml:space="preserve"> </w:t>
      </w:r>
      <w:proofErr w:type="spellStart"/>
      <w:r w:rsidRPr="00865EFC">
        <w:t>pemeriksaan</w:t>
      </w:r>
      <w:proofErr w:type="spellEnd"/>
      <w:r w:rsidRPr="00865EFC">
        <w:t xml:space="preserve"> </w:t>
      </w:r>
      <w:proofErr w:type="spellStart"/>
      <w:r w:rsidRPr="00865EFC">
        <w:t>ini</w:t>
      </w:r>
      <w:proofErr w:type="spellEnd"/>
      <w:r w:rsidR="00A8331B">
        <w:t xml:space="preserve"> </w:t>
      </w:r>
      <w:proofErr w:type="spellStart"/>
      <w:r w:rsidRPr="00865EFC">
        <w:t>Skintigrafi</w:t>
      </w:r>
      <w:proofErr w:type="spellEnd"/>
      <w:r w:rsidRPr="00865EFC">
        <w:t xml:space="preserve"> </w:t>
      </w:r>
      <w:proofErr w:type="spellStart"/>
      <w:r w:rsidRPr="00865EFC">
        <w:t>kepala</w:t>
      </w:r>
      <w:proofErr w:type="spellEnd"/>
      <w:r w:rsidRPr="00865EFC">
        <w:t xml:space="preserve"> (CT-scan Cranium)</w:t>
      </w:r>
      <w:r w:rsidR="00A8331B">
        <w:t xml:space="preserve"> </w:t>
      </w:r>
      <w:proofErr w:type="spellStart"/>
      <w:r w:rsidRPr="00865EFC">
        <w:t>Pemeriksaan</w:t>
      </w:r>
      <w:proofErr w:type="spellEnd"/>
      <w:r w:rsidRPr="00865EFC">
        <w:t xml:space="preserve"> in </w:t>
      </w:r>
      <w:proofErr w:type="spellStart"/>
      <w:r w:rsidRPr="00865EFC">
        <w:t>lebih</w:t>
      </w:r>
      <w:proofErr w:type="spellEnd"/>
      <w:r w:rsidRPr="00865EFC">
        <w:t xml:space="preserve"> sensitive </w:t>
      </w:r>
      <w:proofErr w:type="spellStart"/>
      <w:r w:rsidRPr="00865EFC">
        <w:t>dibanding</w:t>
      </w:r>
      <w:proofErr w:type="spellEnd"/>
      <w:r w:rsidRPr="00865EFC">
        <w:t xml:space="preserve"> </w:t>
      </w:r>
      <w:proofErr w:type="spellStart"/>
      <w:r w:rsidRPr="00865EFC">
        <w:t>sonografi</w:t>
      </w:r>
      <w:proofErr w:type="spellEnd"/>
      <w:r w:rsidRPr="00865EFC">
        <w:t xml:space="preserve"> </w:t>
      </w:r>
      <w:proofErr w:type="spellStart"/>
      <w:r w:rsidRPr="00865EFC">
        <w:t>untuk</w:t>
      </w:r>
      <w:proofErr w:type="spellEnd"/>
      <w:r w:rsidRPr="00865EFC">
        <w:t xml:space="preserve"> </w:t>
      </w:r>
      <w:proofErr w:type="spellStart"/>
      <w:r w:rsidRPr="00865EFC">
        <w:t>mengetahui</w:t>
      </w:r>
      <w:proofErr w:type="spellEnd"/>
      <w:r w:rsidRPr="00865EFC">
        <w:t xml:space="preserve"> </w:t>
      </w:r>
      <w:proofErr w:type="spellStart"/>
      <w:r w:rsidRPr="00865EFC">
        <w:t>kelainan</w:t>
      </w:r>
      <w:proofErr w:type="spellEnd"/>
      <w:r w:rsidR="00A8331B">
        <w:t xml:space="preserve"> </w:t>
      </w:r>
      <w:proofErr w:type="spellStart"/>
      <w:r w:rsidRPr="00865EFC">
        <w:t>parenkim</w:t>
      </w:r>
      <w:proofErr w:type="spellEnd"/>
      <w:r w:rsidRPr="00865EFC">
        <w:t xml:space="preserve"> </w:t>
      </w:r>
      <w:proofErr w:type="spellStart"/>
      <w:r w:rsidRPr="00865EFC">
        <w:t>otak</w:t>
      </w:r>
      <w:proofErr w:type="spellEnd"/>
      <w:r w:rsidRPr="00865EFC">
        <w:t>.</w:t>
      </w:r>
    </w:p>
    <w:p w14:paraId="2C9A6628" w14:textId="4C12D8AD" w:rsidR="003E71C3" w:rsidRPr="0090203F" w:rsidRDefault="003E71C3" w:rsidP="003E71C3">
      <w:pPr>
        <w:pStyle w:val="ListParagraph"/>
        <w:numPr>
          <w:ilvl w:val="0"/>
          <w:numId w:val="34"/>
        </w:numPr>
        <w:spacing w:after="0"/>
        <w:ind w:left="709"/>
      </w:pPr>
      <w:r w:rsidRPr="0090203F">
        <w:t>MRI</w:t>
      </w:r>
      <w:sdt>
        <w:sdtPr>
          <w:id w:val="1209686230"/>
          <w:citation/>
        </w:sdtPr>
        <w:sdtContent>
          <w:r w:rsidR="00A8331B">
            <w:fldChar w:fldCharType="begin"/>
          </w:r>
          <w:r w:rsidR="00A8331B">
            <w:rPr>
              <w:vertAlign w:val="superscript"/>
            </w:rPr>
            <w:instrText xml:space="preserve"> CITATION Sar14 \l 1033 </w:instrText>
          </w:r>
          <w:r w:rsidR="00A8331B">
            <w:fldChar w:fldCharType="separate"/>
          </w:r>
          <w:r w:rsidR="00781085">
            <w:rPr>
              <w:noProof/>
              <w:vertAlign w:val="superscript"/>
            </w:rPr>
            <w:t xml:space="preserve"> </w:t>
          </w:r>
          <w:r w:rsidR="00781085" w:rsidRPr="00781085">
            <w:rPr>
              <w:noProof/>
            </w:rPr>
            <w:t>(Sarosa, 2014)</w:t>
          </w:r>
          <w:r w:rsidR="00A8331B">
            <w:fldChar w:fldCharType="end"/>
          </w:r>
        </w:sdtContent>
      </w:sdt>
    </w:p>
    <w:p w14:paraId="3C0E659D" w14:textId="5AC5E56E" w:rsidR="003E71C3" w:rsidRPr="00865EFC" w:rsidRDefault="003E71C3" w:rsidP="003E71C3">
      <w:pPr>
        <w:ind w:left="709"/>
      </w:pPr>
      <w:proofErr w:type="spellStart"/>
      <w:r w:rsidRPr="00865EFC">
        <w:t>Pemeriksaan</w:t>
      </w:r>
      <w:proofErr w:type="spellEnd"/>
      <w:r w:rsidRPr="00865EFC">
        <w:t xml:space="preserve"> paling </w:t>
      </w:r>
      <w:proofErr w:type="spellStart"/>
      <w:r w:rsidRPr="00865EFC">
        <w:t>sensitif</w:t>
      </w:r>
      <w:proofErr w:type="spellEnd"/>
      <w:r w:rsidRPr="00865EFC">
        <w:t xml:space="preserve"> </w:t>
      </w:r>
      <w:proofErr w:type="spellStart"/>
      <w:r w:rsidRPr="00865EFC">
        <w:t>untuk</w:t>
      </w:r>
      <w:proofErr w:type="spellEnd"/>
      <w:r w:rsidRPr="00865EFC">
        <w:t xml:space="preserve"> </w:t>
      </w:r>
      <w:proofErr w:type="spellStart"/>
      <w:r w:rsidRPr="00865EFC">
        <w:t>mengetahui</w:t>
      </w:r>
      <w:proofErr w:type="spellEnd"/>
      <w:r w:rsidRPr="00865EFC">
        <w:t xml:space="preserve"> </w:t>
      </w:r>
      <w:proofErr w:type="spellStart"/>
      <w:r w:rsidRPr="00865EFC">
        <w:t>malformasi</w:t>
      </w:r>
      <w:proofErr w:type="spellEnd"/>
      <w:r w:rsidRPr="00865EFC">
        <w:t xml:space="preserve"> subtle yang </w:t>
      </w:r>
      <w:proofErr w:type="spellStart"/>
      <w:r w:rsidRPr="00865EFC">
        <w:t>kadang</w:t>
      </w:r>
      <w:proofErr w:type="spellEnd"/>
      <w:r w:rsidRPr="00865EFC">
        <w:t xml:space="preserve"> </w:t>
      </w:r>
      <w:proofErr w:type="spellStart"/>
      <w:r w:rsidRPr="00865EFC">
        <w:t>tidak</w:t>
      </w:r>
      <w:proofErr w:type="spellEnd"/>
      <w:r w:rsidR="00A8331B">
        <w:t xml:space="preserve"> </w:t>
      </w:r>
      <w:proofErr w:type="spellStart"/>
      <w:r w:rsidRPr="00865EFC">
        <w:t>terdeteksi</w:t>
      </w:r>
      <w:proofErr w:type="spellEnd"/>
      <w:r w:rsidRPr="00865EFC">
        <w:t xml:space="preserve"> </w:t>
      </w:r>
      <w:proofErr w:type="spellStart"/>
      <w:r w:rsidRPr="00865EFC">
        <w:t>dengan</w:t>
      </w:r>
      <w:proofErr w:type="spellEnd"/>
      <w:r w:rsidRPr="00865EFC">
        <w:t xml:space="preserve"> </w:t>
      </w:r>
      <w:proofErr w:type="spellStart"/>
      <w:r w:rsidRPr="00865EFC">
        <w:t>pemeriksaan</w:t>
      </w:r>
      <w:proofErr w:type="spellEnd"/>
      <w:r w:rsidRPr="00865EFC">
        <w:t xml:space="preserve"> CT-scan Cranium</w:t>
      </w:r>
    </w:p>
    <w:p w14:paraId="0F5D03CA" w14:textId="77777777" w:rsidR="003E71C3" w:rsidRPr="00865EFC" w:rsidRDefault="003E71C3" w:rsidP="003E71C3">
      <w:r w:rsidRPr="00865EFC">
        <w:t xml:space="preserve">4. </w:t>
      </w:r>
      <w:proofErr w:type="spellStart"/>
      <w:r w:rsidRPr="00865EFC">
        <w:t>Pemeriksaan</w:t>
      </w:r>
      <w:proofErr w:type="spellEnd"/>
      <w:r w:rsidRPr="00865EFC">
        <w:t xml:space="preserve"> </w:t>
      </w:r>
      <w:r>
        <w:t>L</w:t>
      </w:r>
      <w:r w:rsidRPr="00865EFC">
        <w:t>ain</w:t>
      </w:r>
    </w:p>
    <w:p w14:paraId="7E67285B" w14:textId="77777777" w:rsidR="003E71C3" w:rsidRPr="0090203F" w:rsidRDefault="003E71C3" w:rsidP="003E71C3">
      <w:pPr>
        <w:pStyle w:val="ListParagraph"/>
        <w:numPr>
          <w:ilvl w:val="0"/>
          <w:numId w:val="34"/>
        </w:numPr>
        <w:spacing w:after="0"/>
      </w:pPr>
      <w:proofErr w:type="spellStart"/>
      <w:r w:rsidRPr="0090203F">
        <w:lastRenderedPageBreak/>
        <w:t>Foto</w:t>
      </w:r>
      <w:proofErr w:type="spellEnd"/>
      <w:r w:rsidRPr="0090203F">
        <w:t xml:space="preserve"> </w:t>
      </w:r>
      <w:proofErr w:type="spellStart"/>
      <w:r w:rsidRPr="0090203F">
        <w:t>radiologi</w:t>
      </w:r>
      <w:proofErr w:type="spellEnd"/>
      <w:r w:rsidRPr="0090203F">
        <w:t xml:space="preserve"> </w:t>
      </w:r>
      <w:proofErr w:type="spellStart"/>
      <w:r w:rsidRPr="0090203F">
        <w:t>kepala</w:t>
      </w:r>
      <w:proofErr w:type="spellEnd"/>
      <w:r w:rsidRPr="0090203F">
        <w:t xml:space="preserve">, </w:t>
      </w:r>
      <w:proofErr w:type="spellStart"/>
      <w:r w:rsidRPr="0090203F">
        <w:t>perlu</w:t>
      </w:r>
      <w:proofErr w:type="spellEnd"/>
      <w:r w:rsidRPr="0090203F">
        <w:t xml:space="preserve"> </w:t>
      </w:r>
      <w:proofErr w:type="spellStart"/>
      <w:r w:rsidRPr="0090203F">
        <w:t>dikerjakan</w:t>
      </w:r>
      <w:proofErr w:type="spellEnd"/>
      <w:r w:rsidRPr="0090203F">
        <w:t xml:space="preserve"> </w:t>
      </w:r>
      <w:proofErr w:type="spellStart"/>
      <w:r w:rsidRPr="0090203F">
        <w:t>apabila</w:t>
      </w:r>
      <w:proofErr w:type="spellEnd"/>
      <w:r w:rsidRPr="0090203F">
        <w:t xml:space="preserve"> pada </w:t>
      </w:r>
      <w:proofErr w:type="spellStart"/>
      <w:r w:rsidRPr="0090203F">
        <w:t>pengukuran</w:t>
      </w:r>
      <w:proofErr w:type="spellEnd"/>
      <w:r w:rsidRPr="0090203F">
        <w:t xml:space="preserve"> </w:t>
      </w:r>
      <w:proofErr w:type="spellStart"/>
      <w:r w:rsidRPr="0090203F">
        <w:t>terdapat</w:t>
      </w:r>
      <w:proofErr w:type="spellEnd"/>
      <w:r w:rsidRPr="0090203F">
        <w:t xml:space="preserve"> </w:t>
      </w:r>
      <w:proofErr w:type="spellStart"/>
      <w:r w:rsidRPr="0090203F">
        <w:t>lingkaran</w:t>
      </w:r>
      <w:proofErr w:type="spellEnd"/>
      <w:r>
        <w:t xml:space="preserve"> </w:t>
      </w:r>
      <w:r w:rsidRPr="0090203F">
        <w:t xml:space="preserve">yang </w:t>
      </w:r>
      <w:proofErr w:type="spellStart"/>
      <w:r w:rsidRPr="0090203F">
        <w:t>lebih</w:t>
      </w:r>
      <w:proofErr w:type="spellEnd"/>
      <w:r w:rsidRPr="0090203F">
        <w:t xml:space="preserve"> </w:t>
      </w:r>
      <w:proofErr w:type="spellStart"/>
      <w:r w:rsidRPr="0090203F">
        <w:t>kecil</w:t>
      </w:r>
      <w:proofErr w:type="spellEnd"/>
      <w:r w:rsidRPr="0090203F">
        <w:t xml:space="preserve"> </w:t>
      </w:r>
      <w:proofErr w:type="spellStart"/>
      <w:r w:rsidRPr="0090203F">
        <w:t>atau</w:t>
      </w:r>
      <w:proofErr w:type="spellEnd"/>
      <w:r w:rsidRPr="0090203F">
        <w:t xml:space="preserve"> </w:t>
      </w:r>
      <w:proofErr w:type="spellStart"/>
      <w:r w:rsidRPr="0090203F">
        <w:t>lebih</w:t>
      </w:r>
      <w:proofErr w:type="spellEnd"/>
      <w:r w:rsidRPr="0090203F">
        <w:t xml:space="preserve"> bear </w:t>
      </w:r>
      <w:proofErr w:type="spellStart"/>
      <w:r w:rsidRPr="0090203F">
        <w:t>dari</w:t>
      </w:r>
      <w:proofErr w:type="spellEnd"/>
      <w:r w:rsidRPr="0090203F">
        <w:t xml:space="preserve"> </w:t>
      </w:r>
      <w:proofErr w:type="spellStart"/>
      <w:r w:rsidRPr="0090203F">
        <w:t>ukuran</w:t>
      </w:r>
      <w:proofErr w:type="spellEnd"/>
      <w:r w:rsidRPr="0090203F">
        <w:t xml:space="preserve"> standard normal.</w:t>
      </w:r>
      <w:r>
        <w:rPr>
          <w:vertAlign w:val="superscript"/>
        </w:rPr>
        <w:t>1</w:t>
      </w:r>
    </w:p>
    <w:p w14:paraId="5684324E" w14:textId="7BB80E3F" w:rsidR="003E71C3" w:rsidRDefault="003E71C3" w:rsidP="003E71C3">
      <w:pPr>
        <w:pStyle w:val="ListParagraph"/>
        <w:numPr>
          <w:ilvl w:val="0"/>
          <w:numId w:val="34"/>
        </w:numPr>
        <w:spacing w:after="0"/>
      </w:pPr>
      <w:r w:rsidRPr="0090203F">
        <w:t xml:space="preserve">Uji tapis </w:t>
      </w:r>
      <w:proofErr w:type="spellStart"/>
      <w:r w:rsidRPr="0090203F">
        <w:t>obat-obatan</w:t>
      </w:r>
      <w:proofErr w:type="spellEnd"/>
    </w:p>
    <w:p w14:paraId="288AAEEF" w14:textId="77777777" w:rsidR="003E71C3" w:rsidRPr="0090203F" w:rsidRDefault="003E71C3" w:rsidP="003E71C3">
      <w:pPr>
        <w:pStyle w:val="ListParagraph"/>
      </w:pPr>
    </w:p>
    <w:p w14:paraId="6B65BD12" w14:textId="5ACBCBCB" w:rsidR="003E71C3" w:rsidRPr="00865EFC" w:rsidRDefault="003E71C3" w:rsidP="003E71C3">
      <w:pPr>
        <w:ind w:firstLine="360"/>
      </w:pPr>
      <w:proofErr w:type="spellStart"/>
      <w:r w:rsidRPr="00865EFC">
        <w:t>Penulis</w:t>
      </w:r>
      <w:proofErr w:type="spellEnd"/>
      <w:r w:rsidRPr="00865EFC">
        <w:t xml:space="preserve"> </w:t>
      </w:r>
      <w:proofErr w:type="spellStart"/>
      <w:r w:rsidRPr="00865EFC">
        <w:t>lain</w:t>
      </w:r>
      <w:proofErr w:type="spellEnd"/>
      <w:r w:rsidRPr="00865EFC">
        <w:t xml:space="preserve">, </w:t>
      </w:r>
      <w:proofErr w:type="spellStart"/>
      <w:r w:rsidRPr="00865EFC">
        <w:t>Sagraves</w:t>
      </w:r>
      <w:proofErr w:type="spellEnd"/>
      <w:r w:rsidRPr="00865EFC">
        <w:t xml:space="preserve"> R. </w:t>
      </w:r>
      <w:proofErr w:type="spellStart"/>
      <w:r w:rsidRPr="00865EFC">
        <w:t>menyebut</w:t>
      </w:r>
      <w:proofErr w:type="spellEnd"/>
      <w:r w:rsidRPr="00865EFC">
        <w:t xml:space="preserve"> </w:t>
      </w:r>
      <w:proofErr w:type="spellStart"/>
      <w:r w:rsidRPr="00865EFC">
        <w:t>pemeriksaan</w:t>
      </w:r>
      <w:proofErr w:type="spellEnd"/>
      <w:r w:rsidRPr="00865EFC">
        <w:t xml:space="preserve"> </w:t>
      </w:r>
      <w:proofErr w:type="spellStart"/>
      <w:r w:rsidRPr="00865EFC">
        <w:t>penunjang</w:t>
      </w:r>
      <w:proofErr w:type="spellEnd"/>
      <w:r w:rsidRPr="00865EFC">
        <w:t xml:space="preserve"> </w:t>
      </w:r>
      <w:proofErr w:type="spellStart"/>
      <w:r w:rsidRPr="00865EFC">
        <w:t>ini</w:t>
      </w:r>
      <w:proofErr w:type="spellEnd"/>
      <w:r w:rsidRPr="00865EFC">
        <w:t xml:space="preserve"> </w:t>
      </w:r>
      <w:proofErr w:type="spellStart"/>
      <w:r w:rsidRPr="00865EFC">
        <w:t>dengan</w:t>
      </w:r>
      <w:proofErr w:type="spellEnd"/>
      <w:r w:rsidRPr="00865EFC">
        <w:t xml:space="preserve"> </w:t>
      </w:r>
      <w:proofErr w:type="spellStart"/>
      <w:r w:rsidRPr="00865EFC">
        <w:t>melakukan</w:t>
      </w:r>
      <w:proofErr w:type="spellEnd"/>
      <w:r w:rsidRPr="00865EFC">
        <w:t xml:space="preserve"> "Neonatal</w:t>
      </w:r>
      <w:r>
        <w:t xml:space="preserve"> </w:t>
      </w:r>
      <w:r w:rsidRPr="00865EFC">
        <w:t xml:space="preserve">seizure work-up": </w:t>
      </w:r>
      <w:proofErr w:type="spellStart"/>
      <w:r w:rsidRPr="00865EFC">
        <w:t>yaitu</w:t>
      </w:r>
      <w:proofErr w:type="spellEnd"/>
      <w:r w:rsidRPr="00865EFC">
        <w:t xml:space="preserve"> </w:t>
      </w:r>
      <w:proofErr w:type="spellStart"/>
      <w:r w:rsidRPr="00865EFC">
        <w:t>pemeriksaan</w:t>
      </w:r>
      <w:proofErr w:type="spellEnd"/>
      <w:r w:rsidRPr="00865EFC">
        <w:t xml:space="preserve"> </w:t>
      </w:r>
      <w:proofErr w:type="spellStart"/>
      <w:r w:rsidRPr="00865EFC">
        <w:t>penunjang</w:t>
      </w:r>
      <w:proofErr w:type="spellEnd"/>
      <w:r w:rsidRPr="00865EFC">
        <w:t xml:space="preserve"> yang </w:t>
      </w:r>
      <w:proofErr w:type="spellStart"/>
      <w:r w:rsidRPr="00865EFC">
        <w:t>harus</w:t>
      </w:r>
      <w:proofErr w:type="spellEnd"/>
      <w:r w:rsidRPr="00865EFC">
        <w:t xml:space="preserve"> </w:t>
      </w:r>
      <w:proofErr w:type="spellStart"/>
      <w:r w:rsidRPr="00865EFC">
        <w:t>dilakukan</w:t>
      </w:r>
      <w:proofErr w:type="spellEnd"/>
      <w:r w:rsidRPr="00865EFC">
        <w:t xml:space="preserve"> </w:t>
      </w:r>
      <w:proofErr w:type="spellStart"/>
      <w:r w:rsidRPr="00865EFC">
        <w:t>untuk</w:t>
      </w:r>
      <w:proofErr w:type="spellEnd"/>
      <w:r w:rsidRPr="00865EFC">
        <w:t xml:space="preserve"> </w:t>
      </w:r>
      <w:proofErr w:type="spellStart"/>
      <w:r w:rsidRPr="00865EFC">
        <w:t>menegakkan</w:t>
      </w:r>
      <w:proofErr w:type="spellEnd"/>
      <w:r>
        <w:t xml:space="preserve"> </w:t>
      </w:r>
      <w:r w:rsidRPr="00865EFC">
        <w:t xml:space="preserve">diagnosis </w:t>
      </w:r>
      <w:proofErr w:type="spellStart"/>
      <w:r w:rsidRPr="00865EFC">
        <w:t>kejang</w:t>
      </w:r>
      <w:proofErr w:type="spellEnd"/>
      <w:r w:rsidRPr="00865EFC">
        <w:t xml:space="preserve"> yang </w:t>
      </w:r>
      <w:proofErr w:type="spellStart"/>
      <w:r w:rsidRPr="00865EFC">
        <w:t>terdiri</w:t>
      </w:r>
      <w:proofErr w:type="spellEnd"/>
      <w:r w:rsidRPr="00865EFC">
        <w:t xml:space="preserve"> </w:t>
      </w:r>
      <w:proofErr w:type="spellStart"/>
      <w:r w:rsidRPr="00865EFC">
        <w:t>dari</w:t>
      </w:r>
      <w:proofErr w:type="spellEnd"/>
      <w:r>
        <w:t xml:space="preserve"> </w:t>
      </w:r>
      <w:sdt>
        <w:sdtPr>
          <w:id w:val="1231584660"/>
          <w:citation/>
        </w:sdtPr>
        <w:sdtContent>
          <w:r w:rsidR="00A8331B">
            <w:fldChar w:fldCharType="begin"/>
          </w:r>
          <w:r w:rsidR="00A8331B">
            <w:rPr>
              <w:vertAlign w:val="superscript"/>
            </w:rPr>
            <w:instrText xml:space="preserve"> CITATION Sar14 \l 1033 </w:instrText>
          </w:r>
          <w:r w:rsidR="00A8331B">
            <w:fldChar w:fldCharType="separate"/>
          </w:r>
          <w:r w:rsidR="00781085" w:rsidRPr="00781085">
            <w:rPr>
              <w:noProof/>
            </w:rPr>
            <w:t>(Sarosa, 2014)</w:t>
          </w:r>
          <w:r w:rsidR="00A8331B">
            <w:fldChar w:fldCharType="end"/>
          </w:r>
        </w:sdtContent>
      </w:sdt>
      <w:r>
        <w:t>:</w:t>
      </w:r>
    </w:p>
    <w:p w14:paraId="391348DC" w14:textId="77777777" w:rsidR="003E71C3" w:rsidRPr="00865EFC" w:rsidRDefault="003E71C3" w:rsidP="003E71C3">
      <w:r w:rsidRPr="00865EFC">
        <w:t xml:space="preserve">1. </w:t>
      </w:r>
      <w:proofErr w:type="spellStart"/>
      <w:r w:rsidRPr="00865EFC">
        <w:t>Harus</w:t>
      </w:r>
      <w:proofErr w:type="spellEnd"/>
      <w:r w:rsidRPr="00865EFC">
        <w:t xml:space="preserve"> </w:t>
      </w:r>
      <w:proofErr w:type="spellStart"/>
      <w:r w:rsidRPr="00865EFC">
        <w:t>dapat</w:t>
      </w:r>
      <w:proofErr w:type="spellEnd"/>
      <w:r w:rsidRPr="00865EFC">
        <w:t xml:space="preserve"> </w:t>
      </w:r>
      <w:proofErr w:type="spellStart"/>
      <w:r w:rsidRPr="00865EFC">
        <w:t>mengidentifikasi</w:t>
      </w:r>
      <w:proofErr w:type="spellEnd"/>
      <w:r w:rsidRPr="00865EFC">
        <w:t xml:space="preserve"> </w:t>
      </w:r>
      <w:proofErr w:type="spellStart"/>
      <w:r w:rsidRPr="00865EFC">
        <w:t>masalah</w:t>
      </w:r>
      <w:proofErr w:type="spellEnd"/>
      <w:r w:rsidRPr="00865EFC">
        <w:t xml:space="preserve"> </w:t>
      </w:r>
      <w:proofErr w:type="spellStart"/>
      <w:r w:rsidRPr="00865EFC">
        <w:t>atau</w:t>
      </w:r>
      <w:proofErr w:type="spellEnd"/>
      <w:r w:rsidRPr="00865EFC">
        <w:t xml:space="preserve"> </w:t>
      </w:r>
      <w:proofErr w:type="spellStart"/>
      <w:r w:rsidRPr="00865EFC">
        <w:t>latar</w:t>
      </w:r>
      <w:proofErr w:type="spellEnd"/>
      <w:r w:rsidRPr="00865EFC">
        <w:t xml:space="preserve"> </w:t>
      </w:r>
      <w:proofErr w:type="spellStart"/>
      <w:r w:rsidRPr="00865EFC">
        <w:t>belakang</w:t>
      </w:r>
      <w:proofErr w:type="spellEnd"/>
      <w:r w:rsidRPr="00865EFC">
        <w:t xml:space="preserve"> </w:t>
      </w:r>
      <w:proofErr w:type="spellStart"/>
      <w:r w:rsidRPr="00865EFC">
        <w:t>penyebab</w:t>
      </w:r>
      <w:proofErr w:type="spellEnd"/>
    </w:p>
    <w:p w14:paraId="33DEFA5D" w14:textId="77777777" w:rsidR="003E71C3" w:rsidRPr="00865EFC" w:rsidRDefault="003E71C3" w:rsidP="003E71C3">
      <w:r w:rsidRPr="00865EFC">
        <w:t xml:space="preserve">2. </w:t>
      </w:r>
      <w:proofErr w:type="spellStart"/>
      <w:r w:rsidRPr="00865EFC">
        <w:t>Langkah-langkah</w:t>
      </w:r>
      <w:proofErr w:type="spellEnd"/>
      <w:r w:rsidRPr="00865EFC">
        <w:t>:</w:t>
      </w:r>
    </w:p>
    <w:p w14:paraId="0C377E7B" w14:textId="77777777" w:rsidR="003E71C3" w:rsidRPr="0090203F" w:rsidRDefault="003E71C3" w:rsidP="003E71C3">
      <w:pPr>
        <w:pStyle w:val="ListParagraph"/>
        <w:numPr>
          <w:ilvl w:val="0"/>
          <w:numId w:val="35"/>
        </w:numPr>
        <w:spacing w:after="0"/>
        <w:ind w:left="709"/>
      </w:pPr>
      <w:proofErr w:type="spellStart"/>
      <w:r w:rsidRPr="0090203F">
        <w:t>Pemeriksaan</w:t>
      </w:r>
      <w:proofErr w:type="spellEnd"/>
      <w:r w:rsidRPr="0090203F">
        <w:t xml:space="preserve"> </w:t>
      </w:r>
      <w:proofErr w:type="spellStart"/>
      <w:r w:rsidRPr="0090203F">
        <w:t>kimia</w:t>
      </w:r>
      <w:proofErr w:type="spellEnd"/>
      <w:r w:rsidRPr="0090203F">
        <w:t xml:space="preserve"> </w:t>
      </w:r>
      <w:proofErr w:type="spellStart"/>
      <w:r w:rsidRPr="0090203F">
        <w:t>darah</w:t>
      </w:r>
      <w:proofErr w:type="spellEnd"/>
      <w:r w:rsidRPr="0090203F">
        <w:t xml:space="preserve"> dan </w:t>
      </w:r>
      <w:proofErr w:type="spellStart"/>
      <w:r w:rsidRPr="0090203F">
        <w:t>kadar</w:t>
      </w:r>
      <w:proofErr w:type="spellEnd"/>
      <w:r w:rsidRPr="0090203F">
        <w:t xml:space="preserve"> </w:t>
      </w:r>
      <w:proofErr w:type="spellStart"/>
      <w:r w:rsidRPr="0090203F">
        <w:t>elektrolit</w:t>
      </w:r>
      <w:proofErr w:type="spellEnd"/>
      <w:r w:rsidRPr="0090203F">
        <w:t xml:space="preserve"> serum</w:t>
      </w:r>
    </w:p>
    <w:p w14:paraId="47FBED1B" w14:textId="55914856" w:rsidR="003E71C3" w:rsidRPr="0090203F" w:rsidRDefault="003E71C3" w:rsidP="003E71C3">
      <w:pPr>
        <w:pStyle w:val="ListParagraph"/>
        <w:numPr>
          <w:ilvl w:val="0"/>
          <w:numId w:val="35"/>
        </w:numPr>
        <w:spacing w:after="0"/>
        <w:ind w:left="709"/>
      </w:pPr>
      <w:r w:rsidRPr="0090203F">
        <w:t xml:space="preserve">"Infectious disease work-up" </w:t>
      </w:r>
      <w:proofErr w:type="spellStart"/>
      <w:r w:rsidRPr="0090203F">
        <w:t>dengan</w:t>
      </w:r>
      <w:proofErr w:type="spellEnd"/>
      <w:r w:rsidRPr="0090203F">
        <w:t xml:space="preserve"> </w:t>
      </w:r>
      <w:proofErr w:type="spellStart"/>
      <w:r w:rsidRPr="0090203F">
        <w:t>melakukan</w:t>
      </w:r>
      <w:proofErr w:type="spellEnd"/>
      <w:r w:rsidRPr="0090203F">
        <w:t xml:space="preserve">: </w:t>
      </w:r>
      <w:proofErr w:type="spellStart"/>
      <w:r w:rsidRPr="0090203F">
        <w:t>pemeriksaan</w:t>
      </w:r>
      <w:proofErr w:type="spellEnd"/>
      <w:r w:rsidRPr="0090203F">
        <w:t xml:space="preserve"> </w:t>
      </w:r>
      <w:proofErr w:type="spellStart"/>
      <w:r w:rsidRPr="0090203F">
        <w:t>jumlah</w:t>
      </w:r>
      <w:proofErr w:type="spellEnd"/>
      <w:r w:rsidRPr="0090203F">
        <w:t xml:space="preserve"> </w:t>
      </w:r>
      <w:proofErr w:type="spellStart"/>
      <w:r w:rsidRPr="0090203F">
        <w:t>sel</w:t>
      </w:r>
      <w:proofErr w:type="spellEnd"/>
      <w:r w:rsidRPr="0090203F">
        <w:t xml:space="preserve"> </w:t>
      </w:r>
      <w:proofErr w:type="spellStart"/>
      <w:r w:rsidRPr="0090203F">
        <w:t>lekosit</w:t>
      </w:r>
      <w:proofErr w:type="spellEnd"/>
      <w:r w:rsidRPr="0090203F">
        <w:t>,</w:t>
      </w:r>
      <w:r>
        <w:t xml:space="preserve"> </w:t>
      </w:r>
      <w:proofErr w:type="spellStart"/>
      <w:r w:rsidRPr="0090203F">
        <w:t>jumlah</w:t>
      </w:r>
      <w:proofErr w:type="spellEnd"/>
      <w:r w:rsidRPr="0090203F">
        <w:t xml:space="preserve"> </w:t>
      </w:r>
      <w:proofErr w:type="spellStart"/>
      <w:r w:rsidRPr="0090203F">
        <w:t>trombosit</w:t>
      </w:r>
      <w:proofErr w:type="spellEnd"/>
      <w:r w:rsidRPr="0090203F">
        <w:t xml:space="preserve">, kultur </w:t>
      </w:r>
      <w:proofErr w:type="spellStart"/>
      <w:r w:rsidRPr="0090203F">
        <w:t>darah</w:t>
      </w:r>
      <w:proofErr w:type="spellEnd"/>
      <w:r w:rsidRPr="0090203F">
        <w:t>,</w:t>
      </w:r>
      <w:r w:rsidR="00A8331B">
        <w:t xml:space="preserve"> </w:t>
      </w:r>
      <w:proofErr w:type="spellStart"/>
      <w:r w:rsidRPr="0090203F">
        <w:t>urin</w:t>
      </w:r>
      <w:proofErr w:type="spellEnd"/>
      <w:r w:rsidRPr="0090203F">
        <w:t xml:space="preserve"> dan SP (</w:t>
      </w:r>
      <w:proofErr w:type="spellStart"/>
      <w:r w:rsidRPr="0090203F">
        <w:t>Cairan</w:t>
      </w:r>
      <w:proofErr w:type="spellEnd"/>
      <w:r w:rsidRPr="0090203F">
        <w:t xml:space="preserve"> </w:t>
      </w:r>
      <w:proofErr w:type="spellStart"/>
      <w:r w:rsidRPr="0090203F">
        <w:t>serebrospinal</w:t>
      </w:r>
      <w:proofErr w:type="spellEnd"/>
      <w:r w:rsidRPr="0090203F">
        <w:t xml:space="preserve">), </w:t>
      </w:r>
      <w:proofErr w:type="spellStart"/>
      <w:r w:rsidRPr="0090203F">
        <w:t>pemeriksaan</w:t>
      </w:r>
      <w:proofErr w:type="spellEnd"/>
      <w:r>
        <w:t xml:space="preserve"> </w:t>
      </w:r>
      <w:proofErr w:type="spellStart"/>
      <w:r w:rsidRPr="0090203F">
        <w:t>infeksi</w:t>
      </w:r>
      <w:proofErr w:type="spellEnd"/>
      <w:r w:rsidRPr="0090203F">
        <w:t xml:space="preserve"> </w:t>
      </w:r>
      <w:proofErr w:type="spellStart"/>
      <w:r w:rsidRPr="0090203F">
        <w:t>intrauterin</w:t>
      </w:r>
      <w:proofErr w:type="spellEnd"/>
      <w:r w:rsidRPr="0090203F">
        <w:t xml:space="preserve">: titer TORCH (yang </w:t>
      </w:r>
      <w:proofErr w:type="spellStart"/>
      <w:r w:rsidRPr="0090203F">
        <w:t>sering</w:t>
      </w:r>
      <w:proofErr w:type="spellEnd"/>
      <w:r w:rsidRPr="0090203F">
        <w:t xml:space="preserve"> </w:t>
      </w:r>
      <w:proofErr w:type="spellStart"/>
      <w:r w:rsidRPr="0090203F">
        <w:t>mengakibatkan</w:t>
      </w:r>
      <w:proofErr w:type="spellEnd"/>
      <w:r w:rsidRPr="0090203F">
        <w:t xml:space="preserve"> </w:t>
      </w:r>
      <w:proofErr w:type="spellStart"/>
      <w:r w:rsidRPr="0090203F">
        <w:t>kelainan</w:t>
      </w:r>
      <w:proofErr w:type="spellEnd"/>
      <w:r w:rsidRPr="0090203F">
        <w:t xml:space="preserve"> pada </w:t>
      </w:r>
      <w:proofErr w:type="spellStart"/>
      <w:r w:rsidRPr="0090203F">
        <w:t>otak</w:t>
      </w:r>
      <w:proofErr w:type="spellEnd"/>
      <w:r>
        <w:t xml:space="preserve"> </w:t>
      </w:r>
      <w:r w:rsidRPr="0090203F">
        <w:t xml:space="preserve">dan </w:t>
      </w:r>
      <w:proofErr w:type="spellStart"/>
      <w:r w:rsidRPr="0090203F">
        <w:t>mengakibatkan</w:t>
      </w:r>
      <w:proofErr w:type="spellEnd"/>
      <w:r w:rsidRPr="0090203F">
        <w:t xml:space="preserve"> </w:t>
      </w:r>
      <w:proofErr w:type="spellStart"/>
      <w:r w:rsidRPr="0090203F">
        <w:t>kejang</w:t>
      </w:r>
      <w:proofErr w:type="spellEnd"/>
      <w:r w:rsidRPr="0090203F">
        <w:t>)</w:t>
      </w:r>
    </w:p>
    <w:p w14:paraId="46C266D9" w14:textId="71042D87" w:rsidR="003E71C3" w:rsidRDefault="003E71C3" w:rsidP="003E71C3">
      <w:pPr>
        <w:pStyle w:val="ListParagraph"/>
        <w:numPr>
          <w:ilvl w:val="0"/>
          <w:numId w:val="35"/>
        </w:numPr>
        <w:spacing w:after="0"/>
        <w:ind w:left="709"/>
      </w:pPr>
      <w:r w:rsidRPr="00EF45EF">
        <w:t xml:space="preserve">“Metabolic disease work-up" </w:t>
      </w:r>
      <w:proofErr w:type="spellStart"/>
      <w:r w:rsidRPr="00EF45EF">
        <w:t>dengan</w:t>
      </w:r>
      <w:proofErr w:type="spellEnd"/>
      <w:r w:rsidRPr="00EF45EF">
        <w:t xml:space="preserve"> </w:t>
      </w:r>
      <w:proofErr w:type="spellStart"/>
      <w:r w:rsidRPr="00EF45EF">
        <w:t>melakukan</w:t>
      </w:r>
      <w:proofErr w:type="spellEnd"/>
      <w:r w:rsidRPr="00EF45EF">
        <w:t xml:space="preserve"> </w:t>
      </w:r>
      <w:proofErr w:type="spellStart"/>
      <w:r w:rsidRPr="00EF45EF">
        <w:t>pemeriksaan</w:t>
      </w:r>
      <w:proofErr w:type="spellEnd"/>
      <w:r w:rsidRPr="00EF45EF">
        <w:t>:</w:t>
      </w:r>
      <w:r w:rsidR="00A8331B">
        <w:t xml:space="preserve"> </w:t>
      </w:r>
      <w:r w:rsidRPr="00EF45EF">
        <w:t xml:space="preserve">ammonia serum </w:t>
      </w:r>
      <w:proofErr w:type="spellStart"/>
      <w:r w:rsidRPr="00EF45EF">
        <w:t>asam</w:t>
      </w:r>
      <w:proofErr w:type="spellEnd"/>
      <w:r>
        <w:t xml:space="preserve"> </w:t>
      </w:r>
      <w:r w:rsidRPr="00EF45EF">
        <w:t xml:space="preserve">amino pada </w:t>
      </w:r>
      <w:proofErr w:type="spellStart"/>
      <w:r w:rsidRPr="00EF45EF">
        <w:t>urin</w:t>
      </w:r>
      <w:proofErr w:type="spellEnd"/>
      <w:r w:rsidRPr="00EF45EF">
        <w:t xml:space="preserve"> dan </w:t>
      </w:r>
      <w:proofErr w:type="spellStart"/>
      <w:r w:rsidRPr="00EF45EF">
        <w:t>pemeriksaan</w:t>
      </w:r>
      <w:proofErr w:type="spellEnd"/>
      <w:r w:rsidRPr="00EF45EF">
        <w:t xml:space="preserve"> </w:t>
      </w:r>
      <w:proofErr w:type="spellStart"/>
      <w:r w:rsidRPr="00EF45EF">
        <w:t>asam</w:t>
      </w:r>
      <w:proofErr w:type="spellEnd"/>
      <w:r w:rsidRPr="00EF45EF">
        <w:t xml:space="preserve"> </w:t>
      </w:r>
      <w:proofErr w:type="spellStart"/>
      <w:r w:rsidRPr="00EF45EF">
        <w:t>organik</w:t>
      </w:r>
      <w:proofErr w:type="spellEnd"/>
    </w:p>
    <w:p w14:paraId="5F4B3EC9" w14:textId="3243F1F8" w:rsidR="003E71C3" w:rsidRPr="00865EFC" w:rsidRDefault="003E71C3" w:rsidP="00F80CB1">
      <w:pPr>
        <w:pStyle w:val="ListParagraph"/>
        <w:numPr>
          <w:ilvl w:val="0"/>
          <w:numId w:val="35"/>
        </w:numPr>
        <w:spacing w:after="0"/>
        <w:ind w:left="709"/>
      </w:pPr>
      <w:r w:rsidRPr="00EF45EF">
        <w:t xml:space="preserve">CT scan dan MRI </w:t>
      </w:r>
      <w:proofErr w:type="spellStart"/>
      <w:r w:rsidRPr="00EF45EF">
        <w:t>untuk</w:t>
      </w:r>
      <w:proofErr w:type="spellEnd"/>
      <w:r w:rsidRPr="00EF45EF">
        <w:t xml:space="preserve"> </w:t>
      </w:r>
      <w:proofErr w:type="spellStart"/>
      <w:r w:rsidRPr="00EF45EF">
        <w:t>membantu</w:t>
      </w:r>
      <w:proofErr w:type="spellEnd"/>
      <w:r w:rsidRPr="00EF45EF">
        <w:t xml:space="preserve"> </w:t>
      </w:r>
      <w:proofErr w:type="spellStart"/>
      <w:r w:rsidRPr="00EF45EF">
        <w:t>mengidentifikasi</w:t>
      </w:r>
      <w:proofErr w:type="spellEnd"/>
      <w:r w:rsidRPr="00EF45EF">
        <w:t xml:space="preserve"> </w:t>
      </w:r>
      <w:proofErr w:type="spellStart"/>
      <w:r w:rsidRPr="00EF45EF">
        <w:t>adanya</w:t>
      </w:r>
      <w:proofErr w:type="spellEnd"/>
      <w:r w:rsidRPr="00EF45EF">
        <w:t xml:space="preserve"> </w:t>
      </w:r>
      <w:proofErr w:type="spellStart"/>
      <w:r w:rsidRPr="00EF45EF">
        <w:t>infark</w:t>
      </w:r>
      <w:proofErr w:type="spellEnd"/>
      <w:r w:rsidRPr="00EF45EF">
        <w:t xml:space="preserve">, </w:t>
      </w:r>
      <w:proofErr w:type="spellStart"/>
      <w:r w:rsidRPr="00EF45EF">
        <w:t>perdarahan</w:t>
      </w:r>
      <w:proofErr w:type="spellEnd"/>
      <w:r w:rsidRPr="00EF45EF">
        <w:t>,</w:t>
      </w:r>
      <w:r w:rsidR="00A8331B">
        <w:t xml:space="preserve"> </w:t>
      </w:r>
      <w:proofErr w:type="spellStart"/>
      <w:r w:rsidRPr="00865EFC">
        <w:t>kalsifikasi</w:t>
      </w:r>
      <w:proofErr w:type="spellEnd"/>
      <w:r w:rsidRPr="00865EFC">
        <w:t xml:space="preserve"> </w:t>
      </w:r>
      <w:proofErr w:type="spellStart"/>
      <w:r w:rsidRPr="00865EFC">
        <w:t>atau</w:t>
      </w:r>
      <w:proofErr w:type="spellEnd"/>
      <w:r w:rsidRPr="00865EFC">
        <w:t xml:space="preserve"> </w:t>
      </w:r>
      <w:proofErr w:type="spellStart"/>
      <w:r w:rsidRPr="00865EFC">
        <w:t>kelainan</w:t>
      </w:r>
      <w:proofErr w:type="spellEnd"/>
      <w:r w:rsidRPr="00865EFC">
        <w:t xml:space="preserve"> </w:t>
      </w:r>
      <w:proofErr w:type="spellStart"/>
      <w:r w:rsidRPr="00865EFC">
        <w:t>malformasi</w:t>
      </w:r>
      <w:proofErr w:type="spellEnd"/>
      <w:r w:rsidRPr="00865EFC">
        <w:t xml:space="preserve"> </w:t>
      </w:r>
      <w:proofErr w:type="spellStart"/>
      <w:r w:rsidRPr="00865EFC">
        <w:t>otak</w:t>
      </w:r>
      <w:proofErr w:type="spellEnd"/>
      <w:r w:rsidRPr="00865EFC">
        <w:t xml:space="preserve"> </w:t>
      </w:r>
      <w:proofErr w:type="spellStart"/>
      <w:r w:rsidRPr="00865EFC">
        <w:t>sebagai</w:t>
      </w:r>
      <w:proofErr w:type="spellEnd"/>
      <w:r w:rsidRPr="00865EFC">
        <w:t xml:space="preserve"> </w:t>
      </w:r>
      <w:proofErr w:type="spellStart"/>
      <w:r w:rsidRPr="00865EFC">
        <w:t>penyebab</w:t>
      </w:r>
      <w:proofErr w:type="spellEnd"/>
      <w:r w:rsidRPr="00865EFC">
        <w:t xml:space="preserve"> </w:t>
      </w:r>
      <w:proofErr w:type="spellStart"/>
      <w:r w:rsidRPr="00865EFC">
        <w:t>kejang</w:t>
      </w:r>
      <w:proofErr w:type="spellEnd"/>
    </w:p>
    <w:p w14:paraId="7D41D0F9" w14:textId="28CEBBC7" w:rsidR="003E71C3" w:rsidRPr="003E71C3" w:rsidRDefault="003E71C3" w:rsidP="003E71C3">
      <w:pPr>
        <w:rPr>
          <w:rStyle w:val="tlid-translation"/>
        </w:rPr>
      </w:pPr>
    </w:p>
    <w:p w14:paraId="12129514" w14:textId="77777777" w:rsidR="00EE065F" w:rsidRDefault="00EE065F" w:rsidP="00EE065F">
      <w:pPr>
        <w:pStyle w:val="Heading2"/>
        <w:numPr>
          <w:ilvl w:val="1"/>
          <w:numId w:val="1"/>
        </w:numPr>
        <w:ind w:left="567" w:hanging="567"/>
        <w:rPr>
          <w:rFonts w:cs="Times New Roman"/>
          <w:szCs w:val="24"/>
        </w:rPr>
      </w:pPr>
      <w:bookmarkStart w:id="46" w:name="_Toc86878471"/>
      <w:r>
        <w:rPr>
          <w:rFonts w:cs="Times New Roman"/>
          <w:szCs w:val="24"/>
        </w:rPr>
        <w:t>Diagnosis Banding</w:t>
      </w:r>
      <w:bookmarkEnd w:id="46"/>
    </w:p>
    <w:p w14:paraId="36B876A6" w14:textId="72666117" w:rsidR="003E71C3" w:rsidRDefault="003E71C3" w:rsidP="003E71C3">
      <w:pPr>
        <w:spacing w:after="0"/>
        <w:ind w:firstLine="567"/>
        <w:rPr>
          <w:vertAlign w:val="superscript"/>
        </w:rPr>
      </w:pPr>
      <w:proofErr w:type="spellStart"/>
      <w:r w:rsidRPr="00865EFC">
        <w:t>Manifestasi</w:t>
      </w:r>
      <w:proofErr w:type="spellEnd"/>
      <w:r w:rsidRPr="00865EFC">
        <w:t xml:space="preserve"> </w:t>
      </w:r>
      <w:proofErr w:type="spellStart"/>
      <w:r w:rsidRPr="00865EFC">
        <w:t>klinis</w:t>
      </w:r>
      <w:proofErr w:type="spellEnd"/>
      <w:r w:rsidRPr="00865EFC">
        <w:t xml:space="preserve"> </w:t>
      </w:r>
      <w:proofErr w:type="spellStart"/>
      <w:r w:rsidRPr="00865EFC">
        <w:t>kejang</w:t>
      </w:r>
      <w:proofErr w:type="spellEnd"/>
      <w:r w:rsidRPr="00865EFC">
        <w:t xml:space="preserve"> </w:t>
      </w:r>
      <w:proofErr w:type="spellStart"/>
      <w:r w:rsidRPr="00865EFC">
        <w:t>sangat</w:t>
      </w:r>
      <w:proofErr w:type="spellEnd"/>
      <w:r w:rsidRPr="00865EFC">
        <w:t xml:space="preserve"> </w:t>
      </w:r>
      <w:proofErr w:type="spellStart"/>
      <w:r w:rsidRPr="00865EFC">
        <w:t>bervariasi</w:t>
      </w:r>
      <w:proofErr w:type="spellEnd"/>
      <w:r w:rsidRPr="00865EFC">
        <w:t xml:space="preserve">, </w:t>
      </w:r>
      <w:proofErr w:type="spellStart"/>
      <w:r w:rsidRPr="00865EFC">
        <w:t>meskipun</w:t>
      </w:r>
      <w:proofErr w:type="spellEnd"/>
      <w:r w:rsidRPr="00865EFC">
        <w:t xml:space="preserve"> </w:t>
      </w:r>
      <w:proofErr w:type="spellStart"/>
      <w:r w:rsidRPr="00865EFC">
        <w:t>demikian</w:t>
      </w:r>
      <w:proofErr w:type="spellEnd"/>
      <w:r w:rsidRPr="00865EFC">
        <w:t xml:space="preserve"> diagnosis yang </w:t>
      </w:r>
      <w:proofErr w:type="spellStart"/>
      <w:r w:rsidRPr="00865EFC">
        <w:t>cepat</w:t>
      </w:r>
      <w:proofErr w:type="spellEnd"/>
      <w:r w:rsidRPr="00865EFC">
        <w:t xml:space="preserve"> dan</w:t>
      </w:r>
      <w:r>
        <w:t xml:space="preserve"> </w:t>
      </w:r>
      <w:proofErr w:type="spellStart"/>
      <w:r w:rsidRPr="00865EFC">
        <w:t>terapi</w:t>
      </w:r>
      <w:proofErr w:type="spellEnd"/>
      <w:r w:rsidRPr="00865EFC">
        <w:t xml:space="preserve"> </w:t>
      </w:r>
      <w:proofErr w:type="spellStart"/>
      <w:r w:rsidRPr="00865EFC">
        <w:t>tepat</w:t>
      </w:r>
      <w:proofErr w:type="spellEnd"/>
      <w:r w:rsidRPr="00865EFC">
        <w:t xml:space="preserve"> </w:t>
      </w:r>
      <w:proofErr w:type="spellStart"/>
      <w:r w:rsidRPr="00865EFC">
        <w:t>merupakan</w:t>
      </w:r>
      <w:proofErr w:type="spellEnd"/>
      <w:r w:rsidRPr="00865EFC">
        <w:t xml:space="preserve"> </w:t>
      </w:r>
      <w:proofErr w:type="spellStart"/>
      <w:r w:rsidRPr="00865EFC">
        <w:t>hal</w:t>
      </w:r>
      <w:proofErr w:type="spellEnd"/>
      <w:r w:rsidRPr="00865EFC">
        <w:t xml:space="preserve"> yang </w:t>
      </w:r>
      <w:proofErr w:type="spellStart"/>
      <w:r w:rsidRPr="00865EFC">
        <w:t>penting</w:t>
      </w:r>
      <w:proofErr w:type="spellEnd"/>
      <w:r w:rsidRPr="00865EFC">
        <w:t xml:space="preserve">, </w:t>
      </w:r>
      <w:proofErr w:type="spellStart"/>
      <w:r w:rsidRPr="00865EFC">
        <w:t>karena</w:t>
      </w:r>
      <w:proofErr w:type="spellEnd"/>
      <w:r w:rsidRPr="00865EFC">
        <w:t xml:space="preserve"> </w:t>
      </w:r>
      <w:proofErr w:type="spellStart"/>
      <w:r w:rsidRPr="00865EFC">
        <w:t>pengenalan</w:t>
      </w:r>
      <w:proofErr w:type="spellEnd"/>
      <w:r w:rsidRPr="00865EFC">
        <w:t xml:space="preserve"> </w:t>
      </w:r>
      <w:proofErr w:type="spellStart"/>
      <w:r w:rsidRPr="00865EFC">
        <w:t>kondisi</w:t>
      </w:r>
      <w:proofErr w:type="spellEnd"/>
      <w:r w:rsidRPr="00865EFC">
        <w:t xml:space="preserve"> yang </w:t>
      </w:r>
      <w:proofErr w:type="spellStart"/>
      <w:r w:rsidRPr="00865EFC">
        <w:t>terlambat</w:t>
      </w:r>
      <w:proofErr w:type="spellEnd"/>
      <w:r>
        <w:t xml:space="preserve"> </w:t>
      </w:r>
      <w:proofErr w:type="spellStart"/>
      <w:r w:rsidRPr="00865EFC">
        <w:t>meskipun</w:t>
      </w:r>
      <w:proofErr w:type="spellEnd"/>
      <w:r w:rsidRPr="00865EFC">
        <w:t xml:space="preserve"> </w:t>
      </w:r>
      <w:proofErr w:type="spellStart"/>
      <w:r w:rsidRPr="00865EFC">
        <w:t>tertangani</w:t>
      </w:r>
      <w:proofErr w:type="spellEnd"/>
      <w:r w:rsidRPr="00865EFC">
        <w:t xml:space="preserve"> </w:t>
      </w:r>
      <w:proofErr w:type="spellStart"/>
      <w:r w:rsidRPr="00865EFC">
        <w:t>akan</w:t>
      </w:r>
      <w:proofErr w:type="spellEnd"/>
      <w:r w:rsidRPr="00865EFC">
        <w:t xml:space="preserve"> </w:t>
      </w:r>
      <w:proofErr w:type="spellStart"/>
      <w:r w:rsidRPr="00865EFC">
        <w:t>dapat</w:t>
      </w:r>
      <w:proofErr w:type="spellEnd"/>
      <w:r w:rsidRPr="00865EFC">
        <w:t xml:space="preserve"> </w:t>
      </w:r>
      <w:proofErr w:type="spellStart"/>
      <w:r w:rsidRPr="00865EFC">
        <w:t>meninggalkan</w:t>
      </w:r>
      <w:proofErr w:type="spellEnd"/>
      <w:r w:rsidRPr="00865EFC">
        <w:t xml:space="preserve"> </w:t>
      </w:r>
      <w:proofErr w:type="spellStart"/>
      <w:r w:rsidRPr="00865EFC">
        <w:t>sekuel</w:t>
      </w:r>
      <w:proofErr w:type="spellEnd"/>
      <w:r w:rsidRPr="00865EFC">
        <w:t xml:space="preserve"> pada </w:t>
      </w:r>
      <w:proofErr w:type="spellStart"/>
      <w:r w:rsidRPr="00865EFC">
        <w:t>sistem</w:t>
      </w:r>
      <w:proofErr w:type="spellEnd"/>
      <w:r w:rsidRPr="00865EFC">
        <w:t xml:space="preserve"> </w:t>
      </w:r>
      <w:proofErr w:type="spellStart"/>
      <w:r w:rsidRPr="00865EFC">
        <w:t>saraf</w:t>
      </w:r>
      <w:proofErr w:type="spellEnd"/>
      <w:r w:rsidRPr="00865EFC">
        <w:t xml:space="preserve">. </w:t>
      </w:r>
      <w:proofErr w:type="spellStart"/>
      <w:r w:rsidRPr="00865EFC">
        <w:t>Selain</w:t>
      </w:r>
      <w:proofErr w:type="spellEnd"/>
      <w:r w:rsidRPr="00865EFC">
        <w:t xml:space="preserve"> </w:t>
      </w:r>
      <w:proofErr w:type="spellStart"/>
      <w:r w:rsidRPr="00865EFC">
        <w:t>mengatasi</w:t>
      </w:r>
      <w:proofErr w:type="spellEnd"/>
      <w:r>
        <w:t xml:space="preserve"> </w:t>
      </w:r>
      <w:proofErr w:type="spellStart"/>
      <w:r w:rsidRPr="00865EFC">
        <w:t>kejang</w:t>
      </w:r>
      <w:proofErr w:type="spellEnd"/>
      <w:r w:rsidRPr="00865EFC">
        <w:t xml:space="preserve">, </w:t>
      </w:r>
      <w:proofErr w:type="spellStart"/>
      <w:r w:rsidRPr="00865EFC">
        <w:t>kemungkinan</w:t>
      </w:r>
      <w:proofErr w:type="spellEnd"/>
      <w:r w:rsidRPr="00865EFC">
        <w:t xml:space="preserve"> diagnosis lain juga </w:t>
      </w:r>
      <w:proofErr w:type="spellStart"/>
      <w:r w:rsidRPr="00865EFC">
        <w:t>dipertimbangkan</w:t>
      </w:r>
      <w:proofErr w:type="spellEnd"/>
      <w:r w:rsidRPr="00865EFC">
        <w:t>.</w:t>
      </w:r>
      <w:sdt>
        <w:sdtPr>
          <w:id w:val="1192806002"/>
          <w:citation/>
        </w:sdtPr>
        <w:sdtContent>
          <w:r w:rsidR="00A8331B">
            <w:fldChar w:fldCharType="begin"/>
          </w:r>
          <w:r w:rsidR="00A8331B">
            <w:instrText xml:space="preserve"> CITATION Sar14 \l 1033 </w:instrText>
          </w:r>
          <w:r w:rsidR="00A8331B">
            <w:fldChar w:fldCharType="separate"/>
          </w:r>
          <w:r w:rsidR="00781085">
            <w:rPr>
              <w:noProof/>
            </w:rPr>
            <w:t xml:space="preserve"> </w:t>
          </w:r>
          <w:r w:rsidR="00781085" w:rsidRPr="00781085">
            <w:rPr>
              <w:noProof/>
            </w:rPr>
            <w:t>(Sarosa, 2014)</w:t>
          </w:r>
          <w:r w:rsidR="00A8331B">
            <w:fldChar w:fldCharType="end"/>
          </w:r>
        </w:sdtContent>
      </w:sdt>
    </w:p>
    <w:p w14:paraId="673AE3AE" w14:textId="26B0B4DF" w:rsidR="003E71C3" w:rsidRDefault="003E71C3" w:rsidP="003E71C3">
      <w:pPr>
        <w:spacing w:after="0"/>
        <w:ind w:firstLine="567"/>
        <w:rPr>
          <w:vertAlign w:val="superscript"/>
        </w:rPr>
      </w:pPr>
    </w:p>
    <w:p w14:paraId="64179F42" w14:textId="7945956B" w:rsidR="00A8331B" w:rsidRDefault="00A8331B" w:rsidP="003E71C3">
      <w:pPr>
        <w:spacing w:after="0"/>
        <w:ind w:firstLine="567"/>
        <w:rPr>
          <w:vertAlign w:val="superscript"/>
        </w:rPr>
      </w:pPr>
    </w:p>
    <w:p w14:paraId="7D822008" w14:textId="0413BDFC" w:rsidR="00A8331B" w:rsidRDefault="00A8331B" w:rsidP="003E71C3">
      <w:pPr>
        <w:spacing w:after="0"/>
        <w:ind w:firstLine="567"/>
        <w:rPr>
          <w:vertAlign w:val="superscript"/>
        </w:rPr>
      </w:pPr>
    </w:p>
    <w:p w14:paraId="046C0F64" w14:textId="77777777" w:rsidR="00A8331B" w:rsidRDefault="00A8331B" w:rsidP="003E71C3">
      <w:pPr>
        <w:spacing w:after="0"/>
        <w:ind w:firstLine="567"/>
        <w:rPr>
          <w:vertAlign w:val="superscript"/>
        </w:rPr>
      </w:pPr>
    </w:p>
    <w:p w14:paraId="5B96F5C7" w14:textId="77777777" w:rsidR="003E71C3" w:rsidRPr="0094649E" w:rsidRDefault="003E71C3" w:rsidP="003E71C3">
      <w:pPr>
        <w:rPr>
          <w:szCs w:val="24"/>
        </w:rPr>
      </w:pPr>
      <w:proofErr w:type="spellStart"/>
      <w:r>
        <w:rPr>
          <w:szCs w:val="24"/>
        </w:rPr>
        <w:lastRenderedPageBreak/>
        <w:t>Tabel</w:t>
      </w:r>
      <w:proofErr w:type="spellEnd"/>
      <w:r>
        <w:rPr>
          <w:szCs w:val="24"/>
        </w:rPr>
        <w:t xml:space="preserve">. Diagnosis Banding </w:t>
      </w:r>
      <w:proofErr w:type="spellStart"/>
      <w:r>
        <w:rPr>
          <w:szCs w:val="24"/>
        </w:rPr>
        <w:t>Kejang</w:t>
      </w:r>
      <w:proofErr w:type="spellEnd"/>
      <w:r>
        <w:rPr>
          <w:szCs w:val="24"/>
        </w:rPr>
        <w:t xml:space="preserve">, </w:t>
      </w:r>
      <w:proofErr w:type="spellStart"/>
      <w:r>
        <w:rPr>
          <w:szCs w:val="24"/>
        </w:rPr>
        <w:t>Spasme</w:t>
      </w:r>
      <w:proofErr w:type="spellEnd"/>
      <w:r>
        <w:rPr>
          <w:szCs w:val="24"/>
        </w:rPr>
        <w:t xml:space="preserve"> dan </w:t>
      </w:r>
      <w:proofErr w:type="spellStart"/>
      <w:r>
        <w:rPr>
          <w:szCs w:val="24"/>
        </w:rPr>
        <w:t>Tidak</w:t>
      </w:r>
      <w:proofErr w:type="spellEnd"/>
      <w:r>
        <w:rPr>
          <w:szCs w:val="24"/>
        </w:rPr>
        <w:t xml:space="preserve"> </w:t>
      </w:r>
      <w:proofErr w:type="spellStart"/>
      <w:r>
        <w:rPr>
          <w:szCs w:val="24"/>
        </w:rPr>
        <w:t>Sadar</w:t>
      </w:r>
      <w:proofErr w:type="spellEnd"/>
      <w:r>
        <w:rPr>
          <w:szCs w:val="24"/>
        </w:rPr>
        <w:t xml:space="preserve"> (IDAI, 2014)</w:t>
      </w:r>
    </w:p>
    <w:tbl>
      <w:tblPr>
        <w:tblStyle w:val="TableGrid"/>
        <w:tblW w:w="8899" w:type="dxa"/>
        <w:tblLook w:val="04A0" w:firstRow="1" w:lastRow="0" w:firstColumn="1" w:lastColumn="0" w:noHBand="0" w:noVBand="1"/>
      </w:tblPr>
      <w:tblGrid>
        <w:gridCol w:w="2376"/>
        <w:gridCol w:w="2127"/>
        <w:gridCol w:w="2039"/>
        <w:gridCol w:w="2357"/>
      </w:tblGrid>
      <w:tr w:rsidR="003E71C3" w:rsidRPr="00E1231D" w14:paraId="76CC7FA8" w14:textId="77777777" w:rsidTr="00B16B15">
        <w:tc>
          <w:tcPr>
            <w:tcW w:w="8899" w:type="dxa"/>
            <w:gridSpan w:val="4"/>
          </w:tcPr>
          <w:p w14:paraId="495FAF14" w14:textId="77777777" w:rsidR="003E71C3" w:rsidRPr="00E1231D" w:rsidRDefault="003E71C3" w:rsidP="00A8331B">
            <w:pPr>
              <w:spacing w:after="0" w:line="240" w:lineRule="auto"/>
              <w:jc w:val="center"/>
              <w:rPr>
                <w:szCs w:val="24"/>
              </w:rPr>
            </w:pPr>
            <w:proofErr w:type="spellStart"/>
            <w:r w:rsidRPr="00E1231D">
              <w:rPr>
                <w:szCs w:val="24"/>
              </w:rPr>
              <w:t>Temuan</w:t>
            </w:r>
            <w:proofErr w:type="spellEnd"/>
          </w:p>
        </w:tc>
      </w:tr>
      <w:tr w:rsidR="003E71C3" w:rsidRPr="00E1231D" w14:paraId="20E864C9" w14:textId="77777777" w:rsidTr="00A8331B">
        <w:tc>
          <w:tcPr>
            <w:tcW w:w="2376" w:type="dxa"/>
            <w:vAlign w:val="center"/>
          </w:tcPr>
          <w:p w14:paraId="1E4A57BB" w14:textId="77777777" w:rsidR="003E71C3" w:rsidRPr="00E1231D" w:rsidRDefault="003E71C3" w:rsidP="00A8331B">
            <w:pPr>
              <w:spacing w:after="0" w:line="240" w:lineRule="auto"/>
              <w:jc w:val="left"/>
              <w:rPr>
                <w:b/>
                <w:szCs w:val="24"/>
              </w:rPr>
            </w:pPr>
            <w:r w:rsidRPr="00E1231D">
              <w:rPr>
                <w:b/>
                <w:szCs w:val="24"/>
              </w:rPr>
              <w:t>Anamnesis</w:t>
            </w:r>
          </w:p>
        </w:tc>
        <w:tc>
          <w:tcPr>
            <w:tcW w:w="2127" w:type="dxa"/>
            <w:vAlign w:val="center"/>
          </w:tcPr>
          <w:p w14:paraId="2514529D" w14:textId="77777777" w:rsidR="003E71C3" w:rsidRPr="00E1231D" w:rsidRDefault="003E71C3" w:rsidP="00A8331B">
            <w:pPr>
              <w:spacing w:after="0" w:line="240" w:lineRule="auto"/>
              <w:jc w:val="left"/>
              <w:rPr>
                <w:b/>
                <w:szCs w:val="24"/>
              </w:rPr>
            </w:pPr>
            <w:proofErr w:type="spellStart"/>
            <w:r w:rsidRPr="00E1231D">
              <w:rPr>
                <w:b/>
                <w:szCs w:val="24"/>
              </w:rPr>
              <w:t>Pemeriksaan</w:t>
            </w:r>
            <w:proofErr w:type="spellEnd"/>
          </w:p>
        </w:tc>
        <w:tc>
          <w:tcPr>
            <w:tcW w:w="2039" w:type="dxa"/>
            <w:vAlign w:val="center"/>
          </w:tcPr>
          <w:p w14:paraId="17B214EC" w14:textId="77777777" w:rsidR="003E71C3" w:rsidRPr="00E1231D" w:rsidRDefault="003E71C3" w:rsidP="00A8331B">
            <w:pPr>
              <w:spacing w:after="0" w:line="240" w:lineRule="auto"/>
              <w:jc w:val="left"/>
              <w:rPr>
                <w:b/>
                <w:szCs w:val="24"/>
              </w:rPr>
            </w:pPr>
            <w:proofErr w:type="spellStart"/>
            <w:r w:rsidRPr="00E1231D">
              <w:rPr>
                <w:b/>
                <w:szCs w:val="24"/>
              </w:rPr>
              <w:t>Pemeriksaan</w:t>
            </w:r>
            <w:proofErr w:type="spellEnd"/>
            <w:r w:rsidRPr="00E1231D">
              <w:rPr>
                <w:b/>
                <w:szCs w:val="24"/>
              </w:rPr>
              <w:t xml:space="preserve"> </w:t>
            </w:r>
            <w:proofErr w:type="spellStart"/>
            <w:r w:rsidRPr="00E1231D">
              <w:rPr>
                <w:b/>
                <w:szCs w:val="24"/>
              </w:rPr>
              <w:t>Penunjang</w:t>
            </w:r>
            <w:proofErr w:type="spellEnd"/>
            <w:r w:rsidRPr="00E1231D">
              <w:rPr>
                <w:b/>
                <w:szCs w:val="24"/>
              </w:rPr>
              <w:t xml:space="preserve"> </w:t>
            </w:r>
            <w:proofErr w:type="spellStart"/>
            <w:r w:rsidRPr="00E1231D">
              <w:rPr>
                <w:b/>
                <w:szCs w:val="24"/>
              </w:rPr>
              <w:t>atau</w:t>
            </w:r>
            <w:proofErr w:type="spellEnd"/>
            <w:r w:rsidRPr="00E1231D">
              <w:rPr>
                <w:b/>
                <w:szCs w:val="24"/>
              </w:rPr>
              <w:t xml:space="preserve"> Diagnosis Lain yang </w:t>
            </w:r>
            <w:proofErr w:type="spellStart"/>
            <w:r w:rsidRPr="00E1231D">
              <w:rPr>
                <w:b/>
                <w:szCs w:val="24"/>
              </w:rPr>
              <w:t>Sudah</w:t>
            </w:r>
            <w:proofErr w:type="spellEnd"/>
            <w:r w:rsidRPr="00E1231D">
              <w:rPr>
                <w:b/>
                <w:szCs w:val="24"/>
              </w:rPr>
              <w:t xml:space="preserve"> </w:t>
            </w:r>
            <w:proofErr w:type="spellStart"/>
            <w:r w:rsidRPr="00E1231D">
              <w:rPr>
                <w:b/>
                <w:szCs w:val="24"/>
              </w:rPr>
              <w:t>Diketahui</w:t>
            </w:r>
            <w:proofErr w:type="spellEnd"/>
          </w:p>
        </w:tc>
        <w:tc>
          <w:tcPr>
            <w:tcW w:w="2357" w:type="dxa"/>
            <w:vAlign w:val="center"/>
          </w:tcPr>
          <w:p w14:paraId="25D96AF1" w14:textId="77777777" w:rsidR="003E71C3" w:rsidRPr="00E1231D" w:rsidRDefault="003E71C3" w:rsidP="00A8331B">
            <w:pPr>
              <w:spacing w:after="0" w:line="240" w:lineRule="auto"/>
              <w:jc w:val="left"/>
              <w:rPr>
                <w:b/>
                <w:szCs w:val="24"/>
              </w:rPr>
            </w:pPr>
            <w:proofErr w:type="spellStart"/>
            <w:r w:rsidRPr="00E1231D">
              <w:rPr>
                <w:b/>
                <w:szCs w:val="24"/>
              </w:rPr>
              <w:t>Kemungkinan</w:t>
            </w:r>
            <w:proofErr w:type="spellEnd"/>
            <w:r w:rsidRPr="00E1231D">
              <w:rPr>
                <w:b/>
                <w:szCs w:val="24"/>
              </w:rPr>
              <w:t xml:space="preserve"> Diagnosis</w:t>
            </w:r>
          </w:p>
        </w:tc>
      </w:tr>
      <w:tr w:rsidR="003E71C3" w:rsidRPr="00E1231D" w14:paraId="6AA4A1E9" w14:textId="77777777" w:rsidTr="00A8331B">
        <w:tc>
          <w:tcPr>
            <w:tcW w:w="2376" w:type="dxa"/>
            <w:vAlign w:val="center"/>
          </w:tcPr>
          <w:p w14:paraId="5DF2F075" w14:textId="22D630A3" w:rsidR="003E71C3" w:rsidRPr="00E1231D" w:rsidRDefault="003E71C3" w:rsidP="00BA30B6">
            <w:pPr>
              <w:spacing w:after="0" w:line="240" w:lineRule="auto"/>
              <w:jc w:val="left"/>
              <w:rPr>
                <w:szCs w:val="24"/>
              </w:rPr>
            </w:pPr>
            <w:proofErr w:type="spellStart"/>
            <w:r w:rsidRPr="00E1231D">
              <w:rPr>
                <w:szCs w:val="24"/>
              </w:rPr>
              <w:t>Timbul</w:t>
            </w:r>
            <w:proofErr w:type="spellEnd"/>
            <w:r w:rsidRPr="00E1231D">
              <w:rPr>
                <w:szCs w:val="24"/>
              </w:rPr>
              <w:t xml:space="preserve"> </w:t>
            </w:r>
            <w:proofErr w:type="spellStart"/>
            <w:r w:rsidRPr="00E1231D">
              <w:rPr>
                <w:szCs w:val="24"/>
              </w:rPr>
              <w:t>saat</w:t>
            </w:r>
            <w:proofErr w:type="spellEnd"/>
            <w:r w:rsidRPr="00E1231D">
              <w:rPr>
                <w:szCs w:val="24"/>
              </w:rPr>
              <w:t xml:space="preserve"> </w:t>
            </w:r>
            <w:proofErr w:type="spellStart"/>
            <w:r w:rsidRPr="00E1231D">
              <w:rPr>
                <w:szCs w:val="24"/>
              </w:rPr>
              <w:t>lahir-hari</w:t>
            </w:r>
            <w:proofErr w:type="spellEnd"/>
            <w:r w:rsidRPr="00E1231D">
              <w:rPr>
                <w:szCs w:val="24"/>
              </w:rPr>
              <w:t xml:space="preserve"> </w:t>
            </w:r>
            <w:proofErr w:type="spellStart"/>
            <w:r w:rsidRPr="00E1231D">
              <w:rPr>
                <w:szCs w:val="24"/>
              </w:rPr>
              <w:t>ke</w:t>
            </w:r>
            <w:proofErr w:type="spellEnd"/>
            <w:r w:rsidRPr="00E1231D">
              <w:rPr>
                <w:szCs w:val="24"/>
              </w:rPr>
              <w:t xml:space="preserve"> 3,</w:t>
            </w:r>
            <w:r w:rsidR="00BA30B6">
              <w:rPr>
                <w:szCs w:val="24"/>
              </w:rPr>
              <w:t xml:space="preserve"> </w:t>
            </w:r>
            <w:proofErr w:type="spellStart"/>
            <w:r w:rsidRPr="00E1231D">
              <w:rPr>
                <w:szCs w:val="24"/>
              </w:rPr>
              <w:t>Riwayat</w:t>
            </w:r>
            <w:proofErr w:type="spellEnd"/>
            <w:r w:rsidRPr="00E1231D">
              <w:rPr>
                <w:szCs w:val="24"/>
              </w:rPr>
              <w:t xml:space="preserve"> </w:t>
            </w:r>
            <w:proofErr w:type="spellStart"/>
            <w:r w:rsidRPr="00E1231D">
              <w:rPr>
                <w:szCs w:val="24"/>
              </w:rPr>
              <w:t>ibu</w:t>
            </w:r>
            <w:proofErr w:type="spellEnd"/>
            <w:r w:rsidRPr="00E1231D">
              <w:rPr>
                <w:szCs w:val="24"/>
              </w:rPr>
              <w:t xml:space="preserve"> </w:t>
            </w:r>
            <w:proofErr w:type="spellStart"/>
            <w:r w:rsidRPr="00E1231D">
              <w:rPr>
                <w:szCs w:val="24"/>
              </w:rPr>
              <w:t>obesitas</w:t>
            </w:r>
            <w:proofErr w:type="spellEnd"/>
          </w:p>
        </w:tc>
        <w:tc>
          <w:tcPr>
            <w:tcW w:w="2127" w:type="dxa"/>
            <w:vAlign w:val="center"/>
          </w:tcPr>
          <w:p w14:paraId="4BFF92CB" w14:textId="77777777" w:rsidR="003E71C3" w:rsidRPr="00E1231D" w:rsidRDefault="003E71C3" w:rsidP="00A8331B">
            <w:pPr>
              <w:spacing w:after="0" w:line="240" w:lineRule="auto"/>
              <w:jc w:val="left"/>
              <w:rPr>
                <w:szCs w:val="24"/>
              </w:rPr>
            </w:pPr>
            <w:proofErr w:type="spellStart"/>
            <w:r w:rsidRPr="00E1231D">
              <w:rPr>
                <w:szCs w:val="24"/>
              </w:rPr>
              <w:t>Kejang</w:t>
            </w:r>
            <w:proofErr w:type="spellEnd"/>
            <w:r w:rsidRPr="00E1231D">
              <w:rPr>
                <w:szCs w:val="24"/>
              </w:rPr>
              <w:t xml:space="preserve">, tremor, </w:t>
            </w:r>
            <w:proofErr w:type="spellStart"/>
            <w:r w:rsidRPr="00E1231D">
              <w:rPr>
                <w:szCs w:val="24"/>
              </w:rPr>
              <w:t>letargi</w:t>
            </w:r>
            <w:proofErr w:type="spellEnd"/>
            <w:r w:rsidRPr="00E1231D">
              <w:rPr>
                <w:szCs w:val="24"/>
              </w:rPr>
              <w:t xml:space="preserve">, </w:t>
            </w:r>
            <w:proofErr w:type="spellStart"/>
            <w:r w:rsidRPr="00E1231D">
              <w:rPr>
                <w:szCs w:val="24"/>
              </w:rPr>
              <w:t>atau</w:t>
            </w:r>
            <w:proofErr w:type="spellEnd"/>
            <w:r w:rsidRPr="00E1231D">
              <w:rPr>
                <w:szCs w:val="24"/>
              </w:rPr>
              <w:t xml:space="preserve"> </w:t>
            </w:r>
            <w:proofErr w:type="spellStart"/>
            <w:r w:rsidRPr="00E1231D">
              <w:rPr>
                <w:szCs w:val="24"/>
              </w:rPr>
              <w:t>tidak</w:t>
            </w:r>
            <w:proofErr w:type="spellEnd"/>
            <w:r w:rsidRPr="00E1231D">
              <w:rPr>
                <w:szCs w:val="24"/>
              </w:rPr>
              <w:t xml:space="preserve"> </w:t>
            </w:r>
            <w:proofErr w:type="spellStart"/>
            <w:r w:rsidRPr="00E1231D">
              <w:rPr>
                <w:szCs w:val="24"/>
              </w:rPr>
              <w:t>sadar</w:t>
            </w:r>
            <w:proofErr w:type="spellEnd"/>
            <w:r w:rsidRPr="00E1231D">
              <w:rPr>
                <w:szCs w:val="24"/>
              </w:rPr>
              <w:t>,</w:t>
            </w:r>
          </w:p>
          <w:p w14:paraId="26AF4ADE" w14:textId="77777777" w:rsidR="003E71C3" w:rsidRPr="00E1231D" w:rsidRDefault="003E71C3" w:rsidP="00A8331B">
            <w:pPr>
              <w:spacing w:after="0" w:line="240" w:lineRule="auto"/>
              <w:jc w:val="left"/>
              <w:rPr>
                <w:szCs w:val="24"/>
              </w:rPr>
            </w:pPr>
            <w:proofErr w:type="spellStart"/>
            <w:r w:rsidRPr="00E1231D">
              <w:rPr>
                <w:szCs w:val="24"/>
              </w:rPr>
              <w:t>Berat</w:t>
            </w:r>
            <w:proofErr w:type="spellEnd"/>
            <w:r w:rsidRPr="00E1231D">
              <w:rPr>
                <w:szCs w:val="24"/>
              </w:rPr>
              <w:t xml:space="preserve"> badan </w:t>
            </w:r>
            <w:proofErr w:type="spellStart"/>
            <w:r w:rsidRPr="00E1231D">
              <w:rPr>
                <w:szCs w:val="24"/>
              </w:rPr>
              <w:t>lahir</w:t>
            </w:r>
            <w:proofErr w:type="spellEnd"/>
            <w:r w:rsidRPr="00E1231D">
              <w:rPr>
                <w:szCs w:val="24"/>
              </w:rPr>
              <w:t xml:space="preserve"> &lt;</w:t>
            </w:r>
            <w:proofErr w:type="gramStart"/>
            <w:r w:rsidRPr="00E1231D">
              <w:rPr>
                <w:szCs w:val="24"/>
              </w:rPr>
              <w:t>2500 gram</w:t>
            </w:r>
            <w:proofErr w:type="gramEnd"/>
            <w:r w:rsidRPr="00E1231D">
              <w:rPr>
                <w:szCs w:val="24"/>
              </w:rPr>
              <w:t xml:space="preserve"> </w:t>
            </w:r>
            <w:proofErr w:type="spellStart"/>
            <w:r w:rsidRPr="00E1231D">
              <w:rPr>
                <w:szCs w:val="24"/>
              </w:rPr>
              <w:t>atau</w:t>
            </w:r>
            <w:proofErr w:type="spellEnd"/>
            <w:r w:rsidRPr="00E1231D">
              <w:rPr>
                <w:szCs w:val="24"/>
              </w:rPr>
              <w:t xml:space="preserve"> </w:t>
            </w:r>
            <w:proofErr w:type="spellStart"/>
            <w:r w:rsidRPr="00E1231D">
              <w:rPr>
                <w:szCs w:val="24"/>
              </w:rPr>
              <w:t>usia</w:t>
            </w:r>
            <w:proofErr w:type="spellEnd"/>
            <w:r w:rsidRPr="00E1231D">
              <w:rPr>
                <w:szCs w:val="24"/>
              </w:rPr>
              <w:t xml:space="preserve"> </w:t>
            </w:r>
            <w:proofErr w:type="spellStart"/>
            <w:r w:rsidRPr="00E1231D">
              <w:rPr>
                <w:szCs w:val="24"/>
              </w:rPr>
              <w:t>kehamilan</w:t>
            </w:r>
            <w:proofErr w:type="spellEnd"/>
            <w:r w:rsidRPr="00E1231D">
              <w:rPr>
                <w:szCs w:val="24"/>
              </w:rPr>
              <w:t xml:space="preserve"> &lt;37 </w:t>
            </w:r>
            <w:proofErr w:type="spellStart"/>
            <w:r w:rsidRPr="00E1231D">
              <w:rPr>
                <w:szCs w:val="24"/>
              </w:rPr>
              <w:t>minggu</w:t>
            </w:r>
            <w:proofErr w:type="spellEnd"/>
            <w:r w:rsidRPr="00E1231D">
              <w:rPr>
                <w:szCs w:val="24"/>
              </w:rPr>
              <w:t>,</w:t>
            </w:r>
          </w:p>
          <w:p w14:paraId="2DD7E750" w14:textId="77777777" w:rsidR="003E71C3" w:rsidRPr="00E1231D" w:rsidRDefault="003E71C3" w:rsidP="00A8331B">
            <w:pPr>
              <w:spacing w:after="0" w:line="240" w:lineRule="auto"/>
              <w:jc w:val="left"/>
              <w:rPr>
                <w:szCs w:val="24"/>
              </w:rPr>
            </w:pPr>
            <w:proofErr w:type="spellStart"/>
            <w:r w:rsidRPr="00E1231D">
              <w:rPr>
                <w:szCs w:val="24"/>
              </w:rPr>
              <w:t>Berat</w:t>
            </w:r>
            <w:proofErr w:type="spellEnd"/>
            <w:r w:rsidRPr="00E1231D">
              <w:rPr>
                <w:szCs w:val="24"/>
              </w:rPr>
              <w:t xml:space="preserve"> badan </w:t>
            </w:r>
            <w:proofErr w:type="spellStart"/>
            <w:r w:rsidRPr="00E1231D">
              <w:rPr>
                <w:szCs w:val="24"/>
              </w:rPr>
              <w:t>lahir</w:t>
            </w:r>
            <w:proofErr w:type="spellEnd"/>
            <w:r w:rsidRPr="00E1231D">
              <w:rPr>
                <w:szCs w:val="24"/>
              </w:rPr>
              <w:t xml:space="preserve"> &gt;4700 gram</w:t>
            </w:r>
          </w:p>
        </w:tc>
        <w:tc>
          <w:tcPr>
            <w:tcW w:w="2039" w:type="dxa"/>
            <w:vAlign w:val="center"/>
          </w:tcPr>
          <w:p w14:paraId="4ED1B889" w14:textId="77777777" w:rsidR="003E71C3" w:rsidRPr="00E1231D" w:rsidRDefault="003E71C3" w:rsidP="00A8331B">
            <w:pPr>
              <w:spacing w:after="0" w:line="240" w:lineRule="auto"/>
              <w:jc w:val="left"/>
              <w:rPr>
                <w:szCs w:val="24"/>
              </w:rPr>
            </w:pPr>
            <w:r w:rsidRPr="00E1231D">
              <w:rPr>
                <w:szCs w:val="24"/>
              </w:rPr>
              <w:t xml:space="preserve">Kadar </w:t>
            </w:r>
            <w:proofErr w:type="spellStart"/>
            <w:r w:rsidRPr="00E1231D">
              <w:rPr>
                <w:szCs w:val="24"/>
              </w:rPr>
              <w:t>glukosa</w:t>
            </w:r>
            <w:proofErr w:type="spellEnd"/>
            <w:r w:rsidRPr="00E1231D">
              <w:rPr>
                <w:szCs w:val="24"/>
              </w:rPr>
              <w:t xml:space="preserve"> </w:t>
            </w:r>
            <w:proofErr w:type="spellStart"/>
            <w:r w:rsidRPr="00E1231D">
              <w:rPr>
                <w:szCs w:val="24"/>
              </w:rPr>
              <w:t>darah</w:t>
            </w:r>
            <w:proofErr w:type="spellEnd"/>
            <w:r w:rsidRPr="00E1231D">
              <w:rPr>
                <w:szCs w:val="24"/>
              </w:rPr>
              <w:t xml:space="preserve"> &lt;45mg/dL</w:t>
            </w:r>
          </w:p>
        </w:tc>
        <w:tc>
          <w:tcPr>
            <w:tcW w:w="2357" w:type="dxa"/>
            <w:vAlign w:val="center"/>
          </w:tcPr>
          <w:p w14:paraId="5EA13CC1" w14:textId="77777777" w:rsidR="003E71C3" w:rsidRPr="00E1231D" w:rsidRDefault="003E71C3" w:rsidP="00A8331B">
            <w:pPr>
              <w:spacing w:after="0" w:line="240" w:lineRule="auto"/>
              <w:jc w:val="left"/>
              <w:rPr>
                <w:szCs w:val="24"/>
              </w:rPr>
            </w:pPr>
            <w:proofErr w:type="spellStart"/>
            <w:r w:rsidRPr="00E1231D">
              <w:rPr>
                <w:szCs w:val="24"/>
              </w:rPr>
              <w:t>H</w:t>
            </w:r>
            <w:r>
              <w:rPr>
                <w:szCs w:val="24"/>
              </w:rPr>
              <w:t>ipo</w:t>
            </w:r>
            <w:r w:rsidRPr="00E1231D">
              <w:rPr>
                <w:szCs w:val="24"/>
              </w:rPr>
              <w:t>glikemia</w:t>
            </w:r>
            <w:proofErr w:type="spellEnd"/>
            <w:r w:rsidRPr="00E1231D">
              <w:rPr>
                <w:szCs w:val="24"/>
              </w:rPr>
              <w:t xml:space="preserve"> </w:t>
            </w:r>
          </w:p>
        </w:tc>
      </w:tr>
      <w:tr w:rsidR="003E71C3" w:rsidRPr="00E1231D" w14:paraId="2C86B45B" w14:textId="77777777" w:rsidTr="00A8331B">
        <w:tc>
          <w:tcPr>
            <w:tcW w:w="2376" w:type="dxa"/>
            <w:vAlign w:val="center"/>
          </w:tcPr>
          <w:p w14:paraId="03BBD493" w14:textId="10D2B0C0" w:rsidR="003E71C3" w:rsidRPr="00E1231D" w:rsidRDefault="003E71C3" w:rsidP="00A8331B">
            <w:pPr>
              <w:spacing w:after="0" w:line="240" w:lineRule="auto"/>
              <w:jc w:val="left"/>
              <w:rPr>
                <w:szCs w:val="24"/>
              </w:rPr>
            </w:pPr>
            <w:proofErr w:type="spellStart"/>
            <w:r w:rsidRPr="00E1231D">
              <w:rPr>
                <w:szCs w:val="24"/>
              </w:rPr>
              <w:t>Ibu</w:t>
            </w:r>
            <w:proofErr w:type="spellEnd"/>
            <w:r w:rsidRPr="00E1231D">
              <w:rPr>
                <w:szCs w:val="24"/>
              </w:rPr>
              <w:t xml:space="preserve"> </w:t>
            </w:r>
            <w:proofErr w:type="spellStart"/>
            <w:r w:rsidRPr="00E1231D">
              <w:rPr>
                <w:szCs w:val="24"/>
              </w:rPr>
              <w:t>tidak</w:t>
            </w:r>
            <w:proofErr w:type="spellEnd"/>
            <w:r w:rsidRPr="00E1231D">
              <w:rPr>
                <w:szCs w:val="24"/>
              </w:rPr>
              <w:t xml:space="preserve"> </w:t>
            </w:r>
            <w:proofErr w:type="spellStart"/>
            <w:r w:rsidRPr="00E1231D">
              <w:rPr>
                <w:szCs w:val="24"/>
              </w:rPr>
              <w:t>diimunisasi</w:t>
            </w:r>
            <w:proofErr w:type="spellEnd"/>
            <w:r w:rsidRPr="00E1231D">
              <w:rPr>
                <w:szCs w:val="24"/>
              </w:rPr>
              <w:t xml:space="preserve"> tetanus </w:t>
            </w:r>
            <w:proofErr w:type="spellStart"/>
            <w:r w:rsidRPr="00E1231D">
              <w:rPr>
                <w:szCs w:val="24"/>
              </w:rPr>
              <w:t>toksoid</w:t>
            </w:r>
            <w:proofErr w:type="spellEnd"/>
            <w:r w:rsidRPr="00E1231D">
              <w:rPr>
                <w:szCs w:val="24"/>
              </w:rPr>
              <w:t>,</w:t>
            </w:r>
            <w:r w:rsidR="00BA30B6">
              <w:rPr>
                <w:szCs w:val="24"/>
              </w:rPr>
              <w:t xml:space="preserve"> </w:t>
            </w:r>
            <w:r w:rsidRPr="00E1231D">
              <w:rPr>
                <w:szCs w:val="24"/>
              </w:rPr>
              <w:t xml:space="preserve">Malas </w:t>
            </w:r>
            <w:proofErr w:type="spellStart"/>
            <w:r w:rsidRPr="00E1231D">
              <w:rPr>
                <w:szCs w:val="24"/>
              </w:rPr>
              <w:t>minum</w:t>
            </w:r>
            <w:proofErr w:type="spellEnd"/>
            <w:r w:rsidRPr="00E1231D">
              <w:rPr>
                <w:szCs w:val="24"/>
              </w:rPr>
              <w:t xml:space="preserve"> </w:t>
            </w:r>
            <w:proofErr w:type="spellStart"/>
            <w:r w:rsidRPr="00E1231D">
              <w:rPr>
                <w:szCs w:val="24"/>
              </w:rPr>
              <w:t>sesudah</w:t>
            </w:r>
            <w:proofErr w:type="spellEnd"/>
            <w:r w:rsidRPr="00E1231D">
              <w:rPr>
                <w:szCs w:val="24"/>
              </w:rPr>
              <w:t xml:space="preserve"> </w:t>
            </w:r>
            <w:proofErr w:type="spellStart"/>
            <w:r w:rsidRPr="00E1231D">
              <w:rPr>
                <w:szCs w:val="24"/>
              </w:rPr>
              <w:t>minum</w:t>
            </w:r>
            <w:proofErr w:type="spellEnd"/>
            <w:r w:rsidRPr="00E1231D">
              <w:rPr>
                <w:szCs w:val="24"/>
              </w:rPr>
              <w:t xml:space="preserve"> normal </w:t>
            </w:r>
            <w:proofErr w:type="spellStart"/>
            <w:r w:rsidRPr="00E1231D">
              <w:rPr>
                <w:szCs w:val="24"/>
              </w:rPr>
              <w:t>sebelumnya</w:t>
            </w:r>
            <w:proofErr w:type="spellEnd"/>
            <w:r w:rsidRPr="00E1231D">
              <w:rPr>
                <w:szCs w:val="24"/>
              </w:rPr>
              <w:t>,</w:t>
            </w:r>
            <w:r w:rsidR="00BA30B6">
              <w:rPr>
                <w:szCs w:val="24"/>
              </w:rPr>
              <w:t xml:space="preserve"> </w:t>
            </w:r>
            <w:proofErr w:type="spellStart"/>
            <w:r w:rsidRPr="00E1231D">
              <w:rPr>
                <w:szCs w:val="24"/>
              </w:rPr>
              <w:t>Timbul</w:t>
            </w:r>
            <w:proofErr w:type="spellEnd"/>
            <w:r w:rsidRPr="00E1231D">
              <w:rPr>
                <w:szCs w:val="24"/>
              </w:rPr>
              <w:t xml:space="preserve"> pada </w:t>
            </w:r>
            <w:proofErr w:type="spellStart"/>
            <w:r w:rsidRPr="00E1231D">
              <w:rPr>
                <w:szCs w:val="24"/>
              </w:rPr>
              <w:t>hari</w:t>
            </w:r>
            <w:proofErr w:type="spellEnd"/>
            <w:r w:rsidRPr="00E1231D">
              <w:rPr>
                <w:szCs w:val="24"/>
              </w:rPr>
              <w:t xml:space="preserve"> </w:t>
            </w:r>
            <w:proofErr w:type="spellStart"/>
            <w:r w:rsidRPr="00E1231D">
              <w:rPr>
                <w:szCs w:val="24"/>
              </w:rPr>
              <w:t>ke</w:t>
            </w:r>
            <w:proofErr w:type="spellEnd"/>
            <w:r w:rsidRPr="00E1231D">
              <w:rPr>
                <w:szCs w:val="24"/>
              </w:rPr>
              <w:t xml:space="preserve"> 3-14,</w:t>
            </w:r>
            <w:r w:rsidR="00BA30B6">
              <w:rPr>
                <w:szCs w:val="24"/>
              </w:rPr>
              <w:t xml:space="preserve"> </w:t>
            </w:r>
            <w:proofErr w:type="spellStart"/>
            <w:r w:rsidRPr="00E1231D">
              <w:rPr>
                <w:szCs w:val="24"/>
              </w:rPr>
              <w:t>Lahir</w:t>
            </w:r>
            <w:proofErr w:type="spellEnd"/>
            <w:r w:rsidRPr="00E1231D">
              <w:rPr>
                <w:szCs w:val="24"/>
              </w:rPr>
              <w:t xml:space="preserve"> </w:t>
            </w:r>
            <w:proofErr w:type="spellStart"/>
            <w:r w:rsidRPr="00E1231D">
              <w:rPr>
                <w:szCs w:val="24"/>
              </w:rPr>
              <w:t>dirumah</w:t>
            </w:r>
            <w:proofErr w:type="spellEnd"/>
            <w:r w:rsidRPr="00E1231D">
              <w:rPr>
                <w:szCs w:val="24"/>
              </w:rPr>
              <w:t xml:space="preserve"> </w:t>
            </w:r>
            <w:proofErr w:type="spellStart"/>
            <w:r w:rsidRPr="00E1231D">
              <w:rPr>
                <w:szCs w:val="24"/>
              </w:rPr>
              <w:t>dengan</w:t>
            </w:r>
            <w:proofErr w:type="spellEnd"/>
            <w:r w:rsidRPr="00E1231D">
              <w:rPr>
                <w:szCs w:val="24"/>
              </w:rPr>
              <w:t xml:space="preserve"> </w:t>
            </w:r>
            <w:proofErr w:type="spellStart"/>
            <w:r w:rsidRPr="00E1231D">
              <w:rPr>
                <w:szCs w:val="24"/>
              </w:rPr>
              <w:t>lingkungan</w:t>
            </w:r>
            <w:proofErr w:type="spellEnd"/>
            <w:r w:rsidRPr="00E1231D">
              <w:rPr>
                <w:szCs w:val="24"/>
              </w:rPr>
              <w:t xml:space="preserve"> </w:t>
            </w:r>
            <w:proofErr w:type="spellStart"/>
            <w:r w:rsidRPr="00E1231D">
              <w:rPr>
                <w:szCs w:val="24"/>
              </w:rPr>
              <w:t>kurang</w:t>
            </w:r>
            <w:proofErr w:type="spellEnd"/>
            <w:r w:rsidRPr="00E1231D">
              <w:rPr>
                <w:szCs w:val="24"/>
              </w:rPr>
              <w:t xml:space="preserve"> </w:t>
            </w:r>
            <w:proofErr w:type="spellStart"/>
            <w:r w:rsidRPr="00E1231D">
              <w:rPr>
                <w:szCs w:val="24"/>
              </w:rPr>
              <w:t>higienis</w:t>
            </w:r>
            <w:proofErr w:type="spellEnd"/>
            <w:r w:rsidRPr="00E1231D">
              <w:rPr>
                <w:szCs w:val="24"/>
              </w:rPr>
              <w:t>,</w:t>
            </w:r>
          </w:p>
          <w:p w14:paraId="57D6CEE9" w14:textId="77777777" w:rsidR="003E71C3" w:rsidRPr="00E1231D" w:rsidRDefault="003E71C3" w:rsidP="00A8331B">
            <w:pPr>
              <w:spacing w:after="0" w:line="240" w:lineRule="auto"/>
              <w:jc w:val="left"/>
              <w:rPr>
                <w:szCs w:val="24"/>
              </w:rPr>
            </w:pPr>
            <w:proofErr w:type="spellStart"/>
            <w:r w:rsidRPr="00E1231D">
              <w:rPr>
                <w:szCs w:val="24"/>
              </w:rPr>
              <w:t>Pengolesan</w:t>
            </w:r>
            <w:proofErr w:type="spellEnd"/>
            <w:r w:rsidRPr="00E1231D">
              <w:rPr>
                <w:szCs w:val="24"/>
              </w:rPr>
              <w:t xml:space="preserve"> </w:t>
            </w:r>
            <w:proofErr w:type="spellStart"/>
            <w:r w:rsidRPr="00E1231D">
              <w:rPr>
                <w:szCs w:val="24"/>
              </w:rPr>
              <w:t>bahan</w:t>
            </w:r>
            <w:proofErr w:type="spellEnd"/>
            <w:r w:rsidRPr="00E1231D">
              <w:rPr>
                <w:szCs w:val="24"/>
              </w:rPr>
              <w:t xml:space="preserve"> </w:t>
            </w:r>
            <w:proofErr w:type="spellStart"/>
            <w:r w:rsidRPr="00E1231D">
              <w:rPr>
                <w:szCs w:val="24"/>
              </w:rPr>
              <w:t>tidak</w:t>
            </w:r>
            <w:proofErr w:type="spellEnd"/>
            <w:r w:rsidRPr="00E1231D">
              <w:rPr>
                <w:szCs w:val="24"/>
              </w:rPr>
              <w:t xml:space="preserve"> </w:t>
            </w:r>
            <w:proofErr w:type="spellStart"/>
            <w:r w:rsidRPr="00E1231D">
              <w:rPr>
                <w:szCs w:val="24"/>
              </w:rPr>
              <w:t>steril</w:t>
            </w:r>
            <w:proofErr w:type="spellEnd"/>
            <w:r w:rsidRPr="00E1231D">
              <w:rPr>
                <w:szCs w:val="24"/>
              </w:rPr>
              <w:t xml:space="preserve"> pada </w:t>
            </w:r>
            <w:proofErr w:type="spellStart"/>
            <w:r w:rsidRPr="00E1231D">
              <w:rPr>
                <w:szCs w:val="24"/>
              </w:rPr>
              <w:t>tali</w:t>
            </w:r>
            <w:proofErr w:type="spellEnd"/>
            <w:r w:rsidRPr="00E1231D">
              <w:rPr>
                <w:szCs w:val="24"/>
              </w:rPr>
              <w:t xml:space="preserve"> </w:t>
            </w:r>
            <w:proofErr w:type="spellStart"/>
            <w:r w:rsidRPr="00E1231D">
              <w:rPr>
                <w:szCs w:val="24"/>
              </w:rPr>
              <w:t>pusat</w:t>
            </w:r>
            <w:proofErr w:type="spellEnd"/>
          </w:p>
        </w:tc>
        <w:tc>
          <w:tcPr>
            <w:tcW w:w="2127" w:type="dxa"/>
            <w:vAlign w:val="center"/>
          </w:tcPr>
          <w:p w14:paraId="66CCB3BB" w14:textId="77777777" w:rsidR="003E71C3" w:rsidRPr="00E1231D" w:rsidRDefault="003E71C3" w:rsidP="00A8331B">
            <w:pPr>
              <w:spacing w:after="0" w:line="240" w:lineRule="auto"/>
              <w:jc w:val="left"/>
              <w:rPr>
                <w:szCs w:val="24"/>
              </w:rPr>
            </w:pPr>
            <w:proofErr w:type="spellStart"/>
            <w:r w:rsidRPr="00E1231D">
              <w:rPr>
                <w:szCs w:val="24"/>
              </w:rPr>
              <w:t>Spasme</w:t>
            </w:r>
            <w:proofErr w:type="spellEnd"/>
            <w:r w:rsidRPr="00E1231D">
              <w:rPr>
                <w:szCs w:val="24"/>
              </w:rPr>
              <w:t xml:space="preserve"> </w:t>
            </w:r>
          </w:p>
        </w:tc>
        <w:tc>
          <w:tcPr>
            <w:tcW w:w="2039" w:type="dxa"/>
            <w:vAlign w:val="center"/>
          </w:tcPr>
          <w:p w14:paraId="56180D23" w14:textId="77777777" w:rsidR="003E71C3" w:rsidRPr="00E1231D" w:rsidRDefault="003E71C3" w:rsidP="00A8331B">
            <w:pPr>
              <w:spacing w:after="0" w:line="240" w:lineRule="auto"/>
              <w:jc w:val="left"/>
              <w:rPr>
                <w:szCs w:val="24"/>
              </w:rPr>
            </w:pPr>
            <w:proofErr w:type="spellStart"/>
            <w:r w:rsidRPr="00E1231D">
              <w:rPr>
                <w:szCs w:val="24"/>
              </w:rPr>
              <w:t>Infeksi</w:t>
            </w:r>
            <w:proofErr w:type="spellEnd"/>
            <w:r w:rsidRPr="00E1231D">
              <w:rPr>
                <w:szCs w:val="24"/>
              </w:rPr>
              <w:t xml:space="preserve"> </w:t>
            </w:r>
            <w:proofErr w:type="spellStart"/>
            <w:r w:rsidRPr="00E1231D">
              <w:rPr>
                <w:szCs w:val="24"/>
              </w:rPr>
              <w:t>tali</w:t>
            </w:r>
            <w:proofErr w:type="spellEnd"/>
            <w:r w:rsidRPr="00E1231D">
              <w:rPr>
                <w:szCs w:val="24"/>
              </w:rPr>
              <w:t xml:space="preserve"> </w:t>
            </w:r>
            <w:proofErr w:type="spellStart"/>
            <w:r w:rsidRPr="00E1231D">
              <w:rPr>
                <w:szCs w:val="24"/>
              </w:rPr>
              <w:t>pusat</w:t>
            </w:r>
            <w:proofErr w:type="spellEnd"/>
          </w:p>
        </w:tc>
        <w:tc>
          <w:tcPr>
            <w:tcW w:w="2357" w:type="dxa"/>
            <w:vAlign w:val="center"/>
          </w:tcPr>
          <w:p w14:paraId="73BCC962" w14:textId="77777777" w:rsidR="003E71C3" w:rsidRPr="00E1231D" w:rsidRDefault="003E71C3" w:rsidP="00A8331B">
            <w:pPr>
              <w:spacing w:after="0" w:line="240" w:lineRule="auto"/>
              <w:jc w:val="left"/>
              <w:rPr>
                <w:szCs w:val="24"/>
              </w:rPr>
            </w:pPr>
            <w:r w:rsidRPr="00E1231D">
              <w:rPr>
                <w:szCs w:val="24"/>
              </w:rPr>
              <w:t>Tetanus neonatorum</w:t>
            </w:r>
          </w:p>
        </w:tc>
      </w:tr>
      <w:tr w:rsidR="003E71C3" w:rsidRPr="00E1231D" w14:paraId="0917E5CD" w14:textId="77777777" w:rsidTr="00A8331B">
        <w:tc>
          <w:tcPr>
            <w:tcW w:w="2376" w:type="dxa"/>
            <w:vAlign w:val="center"/>
          </w:tcPr>
          <w:p w14:paraId="46C1D55C" w14:textId="77777777" w:rsidR="003E71C3" w:rsidRPr="00E1231D" w:rsidRDefault="003E71C3" w:rsidP="00A8331B">
            <w:pPr>
              <w:spacing w:after="0" w:line="240" w:lineRule="auto"/>
              <w:jc w:val="left"/>
              <w:rPr>
                <w:szCs w:val="24"/>
              </w:rPr>
            </w:pPr>
            <w:proofErr w:type="spellStart"/>
            <w:r w:rsidRPr="00E1231D">
              <w:rPr>
                <w:szCs w:val="24"/>
              </w:rPr>
              <w:t>Timbul</w:t>
            </w:r>
            <w:proofErr w:type="spellEnd"/>
            <w:r w:rsidRPr="00E1231D">
              <w:rPr>
                <w:szCs w:val="24"/>
              </w:rPr>
              <w:t xml:space="preserve"> pada </w:t>
            </w:r>
            <w:proofErr w:type="spellStart"/>
            <w:r w:rsidRPr="00E1231D">
              <w:rPr>
                <w:szCs w:val="24"/>
              </w:rPr>
              <w:t>hari</w:t>
            </w:r>
            <w:proofErr w:type="spellEnd"/>
            <w:r w:rsidRPr="00E1231D">
              <w:rPr>
                <w:szCs w:val="24"/>
              </w:rPr>
              <w:t xml:space="preserve"> </w:t>
            </w:r>
            <w:proofErr w:type="spellStart"/>
            <w:r w:rsidRPr="00E1231D">
              <w:rPr>
                <w:szCs w:val="24"/>
              </w:rPr>
              <w:t>ke</w:t>
            </w:r>
            <w:proofErr w:type="spellEnd"/>
            <w:r w:rsidRPr="00E1231D">
              <w:rPr>
                <w:szCs w:val="24"/>
              </w:rPr>
              <w:t xml:space="preserve"> 2 </w:t>
            </w:r>
            <w:proofErr w:type="spellStart"/>
            <w:r w:rsidRPr="00E1231D">
              <w:rPr>
                <w:szCs w:val="24"/>
              </w:rPr>
              <w:t>atau</w:t>
            </w:r>
            <w:proofErr w:type="spellEnd"/>
            <w:r w:rsidRPr="00E1231D">
              <w:rPr>
                <w:szCs w:val="24"/>
              </w:rPr>
              <w:t xml:space="preserve"> </w:t>
            </w:r>
            <w:proofErr w:type="spellStart"/>
            <w:r w:rsidRPr="00E1231D">
              <w:rPr>
                <w:szCs w:val="24"/>
              </w:rPr>
              <w:t>lebih</w:t>
            </w:r>
            <w:proofErr w:type="spellEnd"/>
          </w:p>
        </w:tc>
        <w:tc>
          <w:tcPr>
            <w:tcW w:w="2127" w:type="dxa"/>
            <w:vAlign w:val="center"/>
          </w:tcPr>
          <w:p w14:paraId="1522FD25" w14:textId="77777777" w:rsidR="003E71C3" w:rsidRPr="00E1231D" w:rsidRDefault="003E71C3" w:rsidP="00A8331B">
            <w:pPr>
              <w:spacing w:after="0" w:line="240" w:lineRule="auto"/>
              <w:jc w:val="left"/>
              <w:rPr>
                <w:szCs w:val="24"/>
              </w:rPr>
            </w:pPr>
            <w:proofErr w:type="spellStart"/>
            <w:r w:rsidRPr="00E1231D">
              <w:rPr>
                <w:szCs w:val="24"/>
              </w:rPr>
              <w:t>Kejang</w:t>
            </w:r>
            <w:proofErr w:type="spellEnd"/>
            <w:r w:rsidRPr="00E1231D">
              <w:rPr>
                <w:szCs w:val="24"/>
              </w:rPr>
              <w:t xml:space="preserve"> </w:t>
            </w:r>
            <w:proofErr w:type="spellStart"/>
            <w:r w:rsidRPr="00E1231D">
              <w:rPr>
                <w:szCs w:val="24"/>
              </w:rPr>
              <w:t>atau</w:t>
            </w:r>
            <w:proofErr w:type="spellEnd"/>
            <w:r w:rsidRPr="00E1231D">
              <w:rPr>
                <w:szCs w:val="24"/>
              </w:rPr>
              <w:t xml:space="preserve"> </w:t>
            </w:r>
            <w:proofErr w:type="spellStart"/>
            <w:r w:rsidRPr="00E1231D">
              <w:rPr>
                <w:szCs w:val="24"/>
              </w:rPr>
              <w:t>tidak</w:t>
            </w:r>
            <w:proofErr w:type="spellEnd"/>
            <w:r w:rsidRPr="00E1231D">
              <w:rPr>
                <w:szCs w:val="24"/>
              </w:rPr>
              <w:t xml:space="preserve"> </w:t>
            </w:r>
            <w:proofErr w:type="spellStart"/>
            <w:r w:rsidRPr="00E1231D">
              <w:rPr>
                <w:szCs w:val="24"/>
              </w:rPr>
              <w:t>sadar</w:t>
            </w:r>
            <w:proofErr w:type="spellEnd"/>
            <w:r w:rsidRPr="00E1231D">
              <w:rPr>
                <w:szCs w:val="24"/>
              </w:rPr>
              <w:t xml:space="preserve">, </w:t>
            </w:r>
            <w:proofErr w:type="spellStart"/>
            <w:r w:rsidRPr="00E1231D">
              <w:rPr>
                <w:szCs w:val="24"/>
              </w:rPr>
              <w:t>ubun-ubun</w:t>
            </w:r>
            <w:proofErr w:type="spellEnd"/>
            <w:r w:rsidRPr="00E1231D">
              <w:rPr>
                <w:szCs w:val="24"/>
              </w:rPr>
              <w:t xml:space="preserve"> </w:t>
            </w:r>
            <w:proofErr w:type="spellStart"/>
            <w:r w:rsidRPr="00E1231D">
              <w:rPr>
                <w:szCs w:val="24"/>
              </w:rPr>
              <w:t>besar</w:t>
            </w:r>
            <w:proofErr w:type="spellEnd"/>
            <w:r w:rsidRPr="00E1231D">
              <w:rPr>
                <w:szCs w:val="24"/>
              </w:rPr>
              <w:t xml:space="preserve"> </w:t>
            </w:r>
            <w:proofErr w:type="spellStart"/>
            <w:r w:rsidRPr="00E1231D">
              <w:rPr>
                <w:szCs w:val="24"/>
              </w:rPr>
              <w:t>menonjol</w:t>
            </w:r>
            <w:proofErr w:type="spellEnd"/>
            <w:r w:rsidRPr="00E1231D">
              <w:rPr>
                <w:szCs w:val="24"/>
              </w:rPr>
              <w:t xml:space="preserve">, </w:t>
            </w:r>
            <w:proofErr w:type="spellStart"/>
            <w:r w:rsidRPr="00E1231D">
              <w:rPr>
                <w:szCs w:val="24"/>
              </w:rPr>
              <w:t>letargi</w:t>
            </w:r>
            <w:proofErr w:type="spellEnd"/>
          </w:p>
        </w:tc>
        <w:tc>
          <w:tcPr>
            <w:tcW w:w="2039" w:type="dxa"/>
            <w:vAlign w:val="center"/>
          </w:tcPr>
          <w:p w14:paraId="7A563C4B" w14:textId="77777777" w:rsidR="003E71C3" w:rsidRPr="00E1231D" w:rsidRDefault="003E71C3" w:rsidP="00A8331B">
            <w:pPr>
              <w:spacing w:after="0" w:line="240" w:lineRule="auto"/>
              <w:jc w:val="left"/>
              <w:rPr>
                <w:szCs w:val="24"/>
              </w:rPr>
            </w:pPr>
            <w:r w:rsidRPr="00E1231D">
              <w:rPr>
                <w:szCs w:val="24"/>
              </w:rPr>
              <w:t xml:space="preserve">Sepsis </w:t>
            </w:r>
          </w:p>
        </w:tc>
        <w:tc>
          <w:tcPr>
            <w:tcW w:w="2357" w:type="dxa"/>
            <w:vAlign w:val="center"/>
          </w:tcPr>
          <w:p w14:paraId="595410DD" w14:textId="77777777" w:rsidR="003E71C3" w:rsidRPr="00E1231D" w:rsidRDefault="003E71C3" w:rsidP="00A8331B">
            <w:pPr>
              <w:spacing w:after="0" w:line="240" w:lineRule="auto"/>
              <w:jc w:val="left"/>
              <w:rPr>
                <w:szCs w:val="24"/>
              </w:rPr>
            </w:pPr>
            <w:proofErr w:type="spellStart"/>
            <w:r w:rsidRPr="00E1231D">
              <w:rPr>
                <w:szCs w:val="24"/>
              </w:rPr>
              <w:t>Curiga</w:t>
            </w:r>
            <w:proofErr w:type="spellEnd"/>
            <w:r w:rsidRPr="00E1231D">
              <w:rPr>
                <w:szCs w:val="24"/>
              </w:rPr>
              <w:t xml:space="preserve"> meningitis (</w:t>
            </w:r>
            <w:proofErr w:type="spellStart"/>
            <w:r w:rsidRPr="00E1231D">
              <w:rPr>
                <w:szCs w:val="24"/>
              </w:rPr>
              <w:t>tangani</w:t>
            </w:r>
            <w:proofErr w:type="spellEnd"/>
            <w:r w:rsidRPr="00E1231D">
              <w:rPr>
                <w:szCs w:val="24"/>
              </w:rPr>
              <w:t xml:space="preserve"> meningitis dan </w:t>
            </w:r>
            <w:proofErr w:type="spellStart"/>
            <w:r w:rsidRPr="00E1231D">
              <w:rPr>
                <w:szCs w:val="24"/>
              </w:rPr>
              <w:t>obati</w:t>
            </w:r>
            <w:proofErr w:type="spellEnd"/>
            <w:r w:rsidRPr="00E1231D">
              <w:rPr>
                <w:szCs w:val="24"/>
              </w:rPr>
              <w:t xml:space="preserve"> </w:t>
            </w:r>
            <w:proofErr w:type="spellStart"/>
            <w:r w:rsidRPr="00E1231D">
              <w:rPr>
                <w:szCs w:val="24"/>
              </w:rPr>
              <w:t>kejang</w:t>
            </w:r>
            <w:proofErr w:type="spellEnd"/>
            <w:r w:rsidRPr="00E1231D">
              <w:rPr>
                <w:szCs w:val="24"/>
              </w:rPr>
              <w:t>)</w:t>
            </w:r>
          </w:p>
        </w:tc>
      </w:tr>
      <w:tr w:rsidR="003E71C3" w:rsidRPr="00E1231D" w14:paraId="105AC54A" w14:textId="77777777" w:rsidTr="00A8331B">
        <w:tc>
          <w:tcPr>
            <w:tcW w:w="2376" w:type="dxa"/>
            <w:vAlign w:val="center"/>
          </w:tcPr>
          <w:p w14:paraId="74D79215" w14:textId="77777777" w:rsidR="003E71C3" w:rsidRPr="00E1231D" w:rsidRDefault="003E71C3" w:rsidP="00A8331B">
            <w:pPr>
              <w:spacing w:after="0" w:line="240" w:lineRule="auto"/>
              <w:jc w:val="left"/>
              <w:rPr>
                <w:szCs w:val="24"/>
              </w:rPr>
            </w:pPr>
            <w:proofErr w:type="spellStart"/>
            <w:r w:rsidRPr="00E1231D">
              <w:rPr>
                <w:szCs w:val="24"/>
              </w:rPr>
              <w:t>Riwayat</w:t>
            </w:r>
            <w:proofErr w:type="spellEnd"/>
            <w:r w:rsidRPr="00E1231D">
              <w:rPr>
                <w:szCs w:val="24"/>
              </w:rPr>
              <w:t xml:space="preserve"> </w:t>
            </w:r>
            <w:proofErr w:type="spellStart"/>
            <w:r w:rsidRPr="00E1231D">
              <w:rPr>
                <w:szCs w:val="24"/>
              </w:rPr>
              <w:t>resusitasi</w:t>
            </w:r>
            <w:proofErr w:type="spellEnd"/>
            <w:r w:rsidRPr="00E1231D">
              <w:rPr>
                <w:szCs w:val="24"/>
              </w:rPr>
              <w:t xml:space="preserve"> pada </w:t>
            </w:r>
            <w:proofErr w:type="spellStart"/>
            <w:r w:rsidRPr="00E1231D">
              <w:rPr>
                <w:szCs w:val="24"/>
              </w:rPr>
              <w:t>saat</w:t>
            </w:r>
            <w:proofErr w:type="spellEnd"/>
            <w:r w:rsidRPr="00E1231D">
              <w:rPr>
                <w:szCs w:val="24"/>
              </w:rPr>
              <w:t xml:space="preserve"> </w:t>
            </w:r>
            <w:proofErr w:type="spellStart"/>
            <w:r w:rsidRPr="00E1231D">
              <w:rPr>
                <w:szCs w:val="24"/>
              </w:rPr>
              <w:t>lahir</w:t>
            </w:r>
            <w:proofErr w:type="spellEnd"/>
            <w:r w:rsidRPr="00E1231D">
              <w:rPr>
                <w:szCs w:val="24"/>
              </w:rPr>
              <w:t xml:space="preserve"> </w:t>
            </w:r>
            <w:proofErr w:type="spellStart"/>
            <w:r w:rsidRPr="00E1231D">
              <w:rPr>
                <w:szCs w:val="24"/>
              </w:rPr>
              <w:t>atau</w:t>
            </w:r>
            <w:proofErr w:type="spellEnd"/>
            <w:r w:rsidRPr="00E1231D">
              <w:rPr>
                <w:szCs w:val="24"/>
              </w:rPr>
              <w:t xml:space="preserve"> </w:t>
            </w:r>
            <w:proofErr w:type="spellStart"/>
            <w:r w:rsidRPr="00E1231D">
              <w:rPr>
                <w:szCs w:val="24"/>
              </w:rPr>
              <w:t>bayi</w:t>
            </w:r>
            <w:proofErr w:type="spellEnd"/>
            <w:r w:rsidRPr="00E1231D">
              <w:rPr>
                <w:szCs w:val="24"/>
              </w:rPr>
              <w:t xml:space="preserve"> </w:t>
            </w:r>
            <w:proofErr w:type="spellStart"/>
            <w:r w:rsidRPr="00E1231D">
              <w:rPr>
                <w:szCs w:val="24"/>
              </w:rPr>
              <w:t>tidak</w:t>
            </w:r>
            <w:proofErr w:type="spellEnd"/>
            <w:r w:rsidRPr="00E1231D">
              <w:rPr>
                <w:szCs w:val="24"/>
              </w:rPr>
              <w:t xml:space="preserve"> </w:t>
            </w:r>
            <w:proofErr w:type="spellStart"/>
            <w:r w:rsidRPr="00E1231D">
              <w:rPr>
                <w:szCs w:val="24"/>
              </w:rPr>
              <w:t>bernapas</w:t>
            </w:r>
            <w:proofErr w:type="spellEnd"/>
            <w:r w:rsidRPr="00E1231D">
              <w:rPr>
                <w:szCs w:val="24"/>
              </w:rPr>
              <w:t xml:space="preserve"> minimal </w:t>
            </w:r>
            <w:proofErr w:type="spellStart"/>
            <w:r w:rsidRPr="00E1231D">
              <w:rPr>
                <w:szCs w:val="24"/>
              </w:rPr>
              <w:t>satu</w:t>
            </w:r>
            <w:proofErr w:type="spellEnd"/>
            <w:r w:rsidRPr="00E1231D">
              <w:rPr>
                <w:szCs w:val="24"/>
              </w:rPr>
              <w:t xml:space="preserve"> </w:t>
            </w:r>
            <w:proofErr w:type="spellStart"/>
            <w:r w:rsidRPr="00E1231D">
              <w:rPr>
                <w:szCs w:val="24"/>
              </w:rPr>
              <w:t>menit</w:t>
            </w:r>
            <w:proofErr w:type="spellEnd"/>
            <w:r w:rsidRPr="00E1231D">
              <w:rPr>
                <w:szCs w:val="24"/>
              </w:rPr>
              <w:t xml:space="preserve"> </w:t>
            </w:r>
            <w:proofErr w:type="spellStart"/>
            <w:r w:rsidRPr="00E1231D">
              <w:rPr>
                <w:szCs w:val="24"/>
              </w:rPr>
              <w:t>sesudah</w:t>
            </w:r>
            <w:proofErr w:type="spellEnd"/>
            <w:r w:rsidRPr="00E1231D">
              <w:rPr>
                <w:szCs w:val="24"/>
              </w:rPr>
              <w:t xml:space="preserve"> </w:t>
            </w:r>
            <w:proofErr w:type="spellStart"/>
            <w:r w:rsidRPr="00E1231D">
              <w:rPr>
                <w:szCs w:val="24"/>
              </w:rPr>
              <w:t>lahir</w:t>
            </w:r>
            <w:proofErr w:type="spellEnd"/>
            <w:r w:rsidRPr="00E1231D">
              <w:rPr>
                <w:szCs w:val="24"/>
              </w:rPr>
              <w:t>,</w:t>
            </w:r>
          </w:p>
          <w:p w14:paraId="24693499" w14:textId="314235B6" w:rsidR="003E71C3" w:rsidRPr="00E1231D" w:rsidRDefault="003E71C3" w:rsidP="00BA30B6">
            <w:pPr>
              <w:spacing w:after="0" w:line="240" w:lineRule="auto"/>
              <w:jc w:val="left"/>
              <w:rPr>
                <w:szCs w:val="24"/>
              </w:rPr>
            </w:pPr>
            <w:proofErr w:type="spellStart"/>
            <w:r w:rsidRPr="00E1231D">
              <w:rPr>
                <w:szCs w:val="24"/>
              </w:rPr>
              <w:t>Timbul</w:t>
            </w:r>
            <w:proofErr w:type="spellEnd"/>
            <w:r w:rsidRPr="00E1231D">
              <w:rPr>
                <w:szCs w:val="24"/>
              </w:rPr>
              <w:t xml:space="preserve"> pada </w:t>
            </w:r>
            <w:proofErr w:type="spellStart"/>
            <w:r w:rsidRPr="00E1231D">
              <w:rPr>
                <w:szCs w:val="24"/>
              </w:rPr>
              <w:t>hari</w:t>
            </w:r>
            <w:proofErr w:type="spellEnd"/>
            <w:r w:rsidRPr="00E1231D">
              <w:rPr>
                <w:szCs w:val="24"/>
              </w:rPr>
              <w:t xml:space="preserve"> </w:t>
            </w:r>
            <w:proofErr w:type="spellStart"/>
            <w:r w:rsidRPr="00E1231D">
              <w:rPr>
                <w:szCs w:val="24"/>
              </w:rPr>
              <w:t>ke</w:t>
            </w:r>
            <w:proofErr w:type="spellEnd"/>
            <w:r w:rsidRPr="00E1231D">
              <w:rPr>
                <w:szCs w:val="24"/>
              </w:rPr>
              <w:t xml:space="preserve"> 1-4,</w:t>
            </w:r>
            <w:r w:rsidR="00BA30B6">
              <w:rPr>
                <w:szCs w:val="24"/>
              </w:rPr>
              <w:t xml:space="preserve"> </w:t>
            </w:r>
            <w:proofErr w:type="spellStart"/>
            <w:r w:rsidRPr="00E1231D">
              <w:rPr>
                <w:szCs w:val="24"/>
              </w:rPr>
              <w:t>Persalinan</w:t>
            </w:r>
            <w:proofErr w:type="spellEnd"/>
            <w:r w:rsidRPr="00E1231D">
              <w:rPr>
                <w:szCs w:val="24"/>
              </w:rPr>
              <w:t xml:space="preserve"> </w:t>
            </w:r>
            <w:proofErr w:type="spellStart"/>
            <w:r w:rsidRPr="00E1231D">
              <w:rPr>
                <w:szCs w:val="24"/>
              </w:rPr>
              <w:t>dengan</w:t>
            </w:r>
            <w:proofErr w:type="spellEnd"/>
            <w:r w:rsidRPr="00E1231D">
              <w:rPr>
                <w:szCs w:val="24"/>
              </w:rPr>
              <w:t xml:space="preserve"> </w:t>
            </w:r>
            <w:proofErr w:type="spellStart"/>
            <w:r w:rsidRPr="00E1231D">
              <w:rPr>
                <w:szCs w:val="24"/>
              </w:rPr>
              <w:t>penyulit</w:t>
            </w:r>
            <w:proofErr w:type="spellEnd"/>
            <w:r w:rsidRPr="00E1231D">
              <w:rPr>
                <w:szCs w:val="24"/>
              </w:rPr>
              <w:t xml:space="preserve"> (</w:t>
            </w:r>
            <w:proofErr w:type="spellStart"/>
            <w:r w:rsidRPr="00E1231D">
              <w:rPr>
                <w:szCs w:val="24"/>
              </w:rPr>
              <w:t>seperti</w:t>
            </w:r>
            <w:proofErr w:type="spellEnd"/>
            <w:r w:rsidRPr="00E1231D">
              <w:rPr>
                <w:szCs w:val="24"/>
              </w:rPr>
              <w:t xml:space="preserve">: </w:t>
            </w:r>
            <w:proofErr w:type="spellStart"/>
            <w:r w:rsidRPr="00E1231D">
              <w:rPr>
                <w:szCs w:val="24"/>
              </w:rPr>
              <w:t>partus</w:t>
            </w:r>
            <w:proofErr w:type="spellEnd"/>
            <w:r w:rsidRPr="00E1231D">
              <w:rPr>
                <w:szCs w:val="24"/>
              </w:rPr>
              <w:t xml:space="preserve"> lama </w:t>
            </w:r>
            <w:proofErr w:type="spellStart"/>
            <w:r w:rsidRPr="00E1231D">
              <w:rPr>
                <w:szCs w:val="24"/>
              </w:rPr>
              <w:t>atau</w:t>
            </w:r>
            <w:proofErr w:type="spellEnd"/>
            <w:r w:rsidRPr="00E1231D">
              <w:rPr>
                <w:szCs w:val="24"/>
              </w:rPr>
              <w:t xml:space="preserve"> </w:t>
            </w:r>
            <w:proofErr w:type="spellStart"/>
            <w:r w:rsidRPr="00E1231D">
              <w:rPr>
                <w:szCs w:val="24"/>
              </w:rPr>
              <w:t>gawat</w:t>
            </w:r>
            <w:proofErr w:type="spellEnd"/>
            <w:r w:rsidRPr="00E1231D">
              <w:rPr>
                <w:szCs w:val="24"/>
              </w:rPr>
              <w:t xml:space="preserve"> </w:t>
            </w:r>
            <w:proofErr w:type="spellStart"/>
            <w:r w:rsidRPr="00E1231D">
              <w:rPr>
                <w:szCs w:val="24"/>
              </w:rPr>
              <w:t>janin</w:t>
            </w:r>
            <w:proofErr w:type="spellEnd"/>
            <w:r w:rsidRPr="00E1231D">
              <w:rPr>
                <w:szCs w:val="24"/>
              </w:rPr>
              <w:t>)</w:t>
            </w:r>
          </w:p>
        </w:tc>
        <w:tc>
          <w:tcPr>
            <w:tcW w:w="2127" w:type="dxa"/>
            <w:vAlign w:val="center"/>
          </w:tcPr>
          <w:p w14:paraId="731396D0" w14:textId="77777777" w:rsidR="003E71C3" w:rsidRPr="00E1231D" w:rsidRDefault="003E71C3" w:rsidP="00A8331B">
            <w:pPr>
              <w:spacing w:after="0" w:line="240" w:lineRule="auto"/>
              <w:jc w:val="left"/>
              <w:rPr>
                <w:szCs w:val="24"/>
              </w:rPr>
            </w:pPr>
            <w:proofErr w:type="spellStart"/>
            <w:r w:rsidRPr="00E1231D">
              <w:rPr>
                <w:szCs w:val="24"/>
              </w:rPr>
              <w:t>Kejang</w:t>
            </w:r>
            <w:proofErr w:type="spellEnd"/>
            <w:r w:rsidRPr="00E1231D">
              <w:rPr>
                <w:szCs w:val="24"/>
              </w:rPr>
              <w:t xml:space="preserve"> </w:t>
            </w:r>
            <w:proofErr w:type="spellStart"/>
            <w:r w:rsidRPr="00E1231D">
              <w:rPr>
                <w:szCs w:val="24"/>
              </w:rPr>
              <w:t>atau</w:t>
            </w:r>
            <w:proofErr w:type="spellEnd"/>
            <w:r w:rsidRPr="00E1231D">
              <w:rPr>
                <w:szCs w:val="24"/>
              </w:rPr>
              <w:t xml:space="preserve"> </w:t>
            </w:r>
            <w:proofErr w:type="spellStart"/>
            <w:r w:rsidRPr="00E1231D">
              <w:rPr>
                <w:szCs w:val="24"/>
              </w:rPr>
              <w:t>tidak</w:t>
            </w:r>
            <w:proofErr w:type="spellEnd"/>
            <w:r w:rsidRPr="00E1231D">
              <w:rPr>
                <w:szCs w:val="24"/>
              </w:rPr>
              <w:t xml:space="preserve"> </w:t>
            </w:r>
            <w:proofErr w:type="spellStart"/>
            <w:r w:rsidRPr="00E1231D">
              <w:rPr>
                <w:szCs w:val="24"/>
              </w:rPr>
              <w:t>sadar</w:t>
            </w:r>
            <w:proofErr w:type="spellEnd"/>
            <w:r w:rsidRPr="00E1231D">
              <w:rPr>
                <w:szCs w:val="24"/>
              </w:rPr>
              <w:t xml:space="preserve">, </w:t>
            </w:r>
            <w:proofErr w:type="spellStart"/>
            <w:r w:rsidRPr="00E1231D">
              <w:rPr>
                <w:szCs w:val="24"/>
              </w:rPr>
              <w:t>letargi</w:t>
            </w:r>
            <w:proofErr w:type="spellEnd"/>
            <w:r w:rsidRPr="00E1231D">
              <w:rPr>
                <w:szCs w:val="24"/>
              </w:rPr>
              <w:t xml:space="preserve">, </w:t>
            </w:r>
            <w:proofErr w:type="spellStart"/>
            <w:r w:rsidRPr="00E1231D">
              <w:rPr>
                <w:szCs w:val="24"/>
              </w:rPr>
              <w:t>gangguan</w:t>
            </w:r>
            <w:proofErr w:type="spellEnd"/>
            <w:r w:rsidRPr="00E1231D">
              <w:rPr>
                <w:szCs w:val="24"/>
              </w:rPr>
              <w:t xml:space="preserve"> </w:t>
            </w:r>
            <w:proofErr w:type="spellStart"/>
            <w:r w:rsidRPr="00E1231D">
              <w:rPr>
                <w:szCs w:val="24"/>
              </w:rPr>
              <w:t>napas</w:t>
            </w:r>
            <w:proofErr w:type="spellEnd"/>
            <w:r w:rsidRPr="00E1231D">
              <w:rPr>
                <w:szCs w:val="24"/>
              </w:rPr>
              <w:t xml:space="preserve">, </w:t>
            </w:r>
            <w:proofErr w:type="spellStart"/>
            <w:r w:rsidRPr="00E1231D">
              <w:rPr>
                <w:szCs w:val="24"/>
              </w:rPr>
              <w:t>suhu</w:t>
            </w:r>
            <w:proofErr w:type="spellEnd"/>
            <w:r w:rsidRPr="00E1231D">
              <w:rPr>
                <w:szCs w:val="24"/>
              </w:rPr>
              <w:t xml:space="preserve"> </w:t>
            </w:r>
            <w:proofErr w:type="spellStart"/>
            <w:r w:rsidRPr="00E1231D">
              <w:rPr>
                <w:szCs w:val="24"/>
              </w:rPr>
              <w:t>tidak</w:t>
            </w:r>
            <w:proofErr w:type="spellEnd"/>
            <w:r w:rsidRPr="00E1231D">
              <w:rPr>
                <w:szCs w:val="24"/>
              </w:rPr>
              <w:t xml:space="preserve"> normal, </w:t>
            </w:r>
            <w:proofErr w:type="spellStart"/>
            <w:r w:rsidRPr="00E1231D">
              <w:rPr>
                <w:szCs w:val="24"/>
              </w:rPr>
              <w:t>mengantuk</w:t>
            </w:r>
            <w:proofErr w:type="spellEnd"/>
            <w:r w:rsidRPr="00E1231D">
              <w:rPr>
                <w:szCs w:val="24"/>
              </w:rPr>
              <w:t xml:space="preserve"> </w:t>
            </w:r>
            <w:proofErr w:type="spellStart"/>
            <w:r w:rsidRPr="00E1231D">
              <w:rPr>
                <w:szCs w:val="24"/>
              </w:rPr>
              <w:t>atau</w:t>
            </w:r>
            <w:proofErr w:type="spellEnd"/>
            <w:r w:rsidRPr="00E1231D">
              <w:rPr>
                <w:szCs w:val="24"/>
              </w:rPr>
              <w:t xml:space="preserve"> </w:t>
            </w:r>
            <w:proofErr w:type="spellStart"/>
            <w:r w:rsidRPr="00E1231D">
              <w:rPr>
                <w:szCs w:val="24"/>
              </w:rPr>
              <w:t>aktivitas</w:t>
            </w:r>
            <w:proofErr w:type="spellEnd"/>
            <w:r w:rsidRPr="00E1231D">
              <w:rPr>
                <w:szCs w:val="24"/>
              </w:rPr>
              <w:t xml:space="preserve"> </w:t>
            </w:r>
            <w:proofErr w:type="spellStart"/>
            <w:r w:rsidRPr="00E1231D">
              <w:rPr>
                <w:szCs w:val="24"/>
              </w:rPr>
              <w:t>menurun</w:t>
            </w:r>
            <w:proofErr w:type="spellEnd"/>
            <w:r w:rsidRPr="00E1231D">
              <w:rPr>
                <w:szCs w:val="24"/>
              </w:rPr>
              <w:t xml:space="preserve">, </w:t>
            </w:r>
            <w:proofErr w:type="spellStart"/>
            <w:r w:rsidRPr="00E1231D">
              <w:rPr>
                <w:szCs w:val="24"/>
              </w:rPr>
              <w:t>iritabel</w:t>
            </w:r>
            <w:proofErr w:type="spellEnd"/>
            <w:r w:rsidRPr="00E1231D">
              <w:rPr>
                <w:szCs w:val="24"/>
              </w:rPr>
              <w:t xml:space="preserve"> </w:t>
            </w:r>
            <w:proofErr w:type="spellStart"/>
            <w:r w:rsidRPr="00E1231D">
              <w:rPr>
                <w:szCs w:val="24"/>
              </w:rPr>
              <w:t>atau</w:t>
            </w:r>
            <w:proofErr w:type="spellEnd"/>
            <w:r w:rsidRPr="00E1231D">
              <w:rPr>
                <w:szCs w:val="24"/>
              </w:rPr>
              <w:t xml:space="preserve"> </w:t>
            </w:r>
            <w:proofErr w:type="spellStart"/>
            <w:r w:rsidRPr="00E1231D">
              <w:rPr>
                <w:szCs w:val="24"/>
              </w:rPr>
              <w:t>rewel</w:t>
            </w:r>
            <w:proofErr w:type="spellEnd"/>
          </w:p>
        </w:tc>
        <w:tc>
          <w:tcPr>
            <w:tcW w:w="2039" w:type="dxa"/>
            <w:vAlign w:val="center"/>
          </w:tcPr>
          <w:p w14:paraId="518DA378" w14:textId="77777777" w:rsidR="003E71C3" w:rsidRPr="00E1231D" w:rsidRDefault="003E71C3" w:rsidP="00A8331B">
            <w:pPr>
              <w:spacing w:after="0" w:line="240" w:lineRule="auto"/>
              <w:jc w:val="left"/>
              <w:rPr>
                <w:szCs w:val="24"/>
              </w:rPr>
            </w:pPr>
          </w:p>
        </w:tc>
        <w:tc>
          <w:tcPr>
            <w:tcW w:w="2357" w:type="dxa"/>
            <w:vAlign w:val="center"/>
          </w:tcPr>
          <w:p w14:paraId="41C520D0" w14:textId="77777777" w:rsidR="003E71C3" w:rsidRPr="00E1231D" w:rsidRDefault="003E71C3" w:rsidP="00A8331B">
            <w:pPr>
              <w:spacing w:after="0" w:line="240" w:lineRule="auto"/>
              <w:jc w:val="left"/>
              <w:rPr>
                <w:szCs w:val="24"/>
              </w:rPr>
            </w:pPr>
            <w:proofErr w:type="spellStart"/>
            <w:r w:rsidRPr="00E1231D">
              <w:rPr>
                <w:szCs w:val="24"/>
              </w:rPr>
              <w:t>Asfiksia</w:t>
            </w:r>
            <w:proofErr w:type="spellEnd"/>
            <w:r w:rsidRPr="00E1231D">
              <w:rPr>
                <w:szCs w:val="24"/>
              </w:rPr>
              <w:t xml:space="preserve"> neonatorum dan/</w:t>
            </w:r>
            <w:proofErr w:type="spellStart"/>
            <w:r w:rsidRPr="00E1231D">
              <w:rPr>
                <w:szCs w:val="24"/>
              </w:rPr>
              <w:t>atau</w:t>
            </w:r>
            <w:proofErr w:type="spellEnd"/>
            <w:r w:rsidRPr="00E1231D">
              <w:rPr>
                <w:szCs w:val="24"/>
              </w:rPr>
              <w:t xml:space="preserve"> trauma (</w:t>
            </w:r>
            <w:proofErr w:type="spellStart"/>
            <w:r w:rsidRPr="00E1231D">
              <w:rPr>
                <w:szCs w:val="24"/>
              </w:rPr>
              <w:t>obati</w:t>
            </w:r>
            <w:proofErr w:type="spellEnd"/>
            <w:r w:rsidRPr="00E1231D">
              <w:rPr>
                <w:szCs w:val="24"/>
              </w:rPr>
              <w:t xml:space="preserve"> </w:t>
            </w:r>
            <w:proofErr w:type="spellStart"/>
            <w:r w:rsidRPr="00E1231D">
              <w:rPr>
                <w:szCs w:val="24"/>
              </w:rPr>
              <w:t>kejang</w:t>
            </w:r>
            <w:proofErr w:type="spellEnd"/>
            <w:r w:rsidRPr="00E1231D">
              <w:rPr>
                <w:szCs w:val="24"/>
              </w:rPr>
              <w:t xml:space="preserve"> dan </w:t>
            </w:r>
            <w:proofErr w:type="spellStart"/>
            <w:r w:rsidRPr="00E1231D">
              <w:rPr>
                <w:szCs w:val="24"/>
              </w:rPr>
              <w:t>atasi</w:t>
            </w:r>
            <w:proofErr w:type="spellEnd"/>
            <w:r w:rsidRPr="00E1231D">
              <w:rPr>
                <w:szCs w:val="24"/>
              </w:rPr>
              <w:t xml:space="preserve"> </w:t>
            </w:r>
            <w:proofErr w:type="spellStart"/>
            <w:r w:rsidRPr="00E1231D">
              <w:rPr>
                <w:szCs w:val="24"/>
              </w:rPr>
              <w:t>asfiksia</w:t>
            </w:r>
            <w:proofErr w:type="spellEnd"/>
            <w:r w:rsidRPr="00E1231D">
              <w:rPr>
                <w:szCs w:val="24"/>
              </w:rPr>
              <w:t xml:space="preserve"> neonatorum)</w:t>
            </w:r>
          </w:p>
          <w:p w14:paraId="4288ACD2" w14:textId="77777777" w:rsidR="003E71C3" w:rsidRPr="00E1231D" w:rsidRDefault="003E71C3" w:rsidP="00A8331B">
            <w:pPr>
              <w:spacing w:after="0" w:line="240" w:lineRule="auto"/>
              <w:jc w:val="left"/>
              <w:rPr>
                <w:szCs w:val="24"/>
              </w:rPr>
            </w:pPr>
          </w:p>
        </w:tc>
      </w:tr>
      <w:tr w:rsidR="003E71C3" w:rsidRPr="00E1231D" w14:paraId="7745902F" w14:textId="77777777" w:rsidTr="00A8331B">
        <w:tc>
          <w:tcPr>
            <w:tcW w:w="2376" w:type="dxa"/>
            <w:vAlign w:val="center"/>
          </w:tcPr>
          <w:p w14:paraId="5278F2AF" w14:textId="04258394" w:rsidR="003E71C3" w:rsidRPr="00E1231D" w:rsidRDefault="003E71C3" w:rsidP="00A8331B">
            <w:pPr>
              <w:spacing w:after="0" w:line="240" w:lineRule="auto"/>
              <w:jc w:val="left"/>
              <w:rPr>
                <w:szCs w:val="24"/>
              </w:rPr>
            </w:pPr>
            <w:proofErr w:type="spellStart"/>
            <w:r w:rsidRPr="00E1231D">
              <w:rPr>
                <w:szCs w:val="24"/>
              </w:rPr>
              <w:t>Timbul</w:t>
            </w:r>
            <w:proofErr w:type="spellEnd"/>
            <w:r w:rsidRPr="00E1231D">
              <w:rPr>
                <w:szCs w:val="24"/>
              </w:rPr>
              <w:t xml:space="preserve"> pada </w:t>
            </w:r>
            <w:proofErr w:type="spellStart"/>
            <w:r w:rsidRPr="00E1231D">
              <w:rPr>
                <w:szCs w:val="24"/>
              </w:rPr>
              <w:t>hari</w:t>
            </w:r>
            <w:proofErr w:type="spellEnd"/>
            <w:r w:rsidRPr="00E1231D">
              <w:rPr>
                <w:szCs w:val="24"/>
              </w:rPr>
              <w:t xml:space="preserve"> </w:t>
            </w:r>
            <w:proofErr w:type="spellStart"/>
            <w:r w:rsidRPr="00E1231D">
              <w:rPr>
                <w:szCs w:val="24"/>
              </w:rPr>
              <w:t>ke</w:t>
            </w:r>
            <w:proofErr w:type="spellEnd"/>
            <w:r w:rsidRPr="00E1231D">
              <w:rPr>
                <w:szCs w:val="24"/>
              </w:rPr>
              <w:t xml:space="preserve"> 1-7,</w:t>
            </w:r>
            <w:r w:rsidR="00BA30B6">
              <w:rPr>
                <w:szCs w:val="24"/>
              </w:rPr>
              <w:t xml:space="preserve"> </w:t>
            </w:r>
            <w:proofErr w:type="spellStart"/>
            <w:r w:rsidRPr="00E1231D">
              <w:rPr>
                <w:szCs w:val="24"/>
              </w:rPr>
              <w:t>Kondisi</w:t>
            </w:r>
            <w:proofErr w:type="spellEnd"/>
            <w:r w:rsidRPr="00E1231D">
              <w:rPr>
                <w:szCs w:val="24"/>
              </w:rPr>
              <w:t xml:space="preserve"> </w:t>
            </w:r>
            <w:proofErr w:type="spellStart"/>
            <w:r w:rsidRPr="00E1231D">
              <w:rPr>
                <w:szCs w:val="24"/>
              </w:rPr>
              <w:t>bayi</w:t>
            </w:r>
            <w:proofErr w:type="spellEnd"/>
            <w:r w:rsidRPr="00E1231D">
              <w:rPr>
                <w:szCs w:val="24"/>
              </w:rPr>
              <w:t xml:space="preserve"> </w:t>
            </w:r>
            <w:proofErr w:type="spellStart"/>
            <w:r w:rsidRPr="00E1231D">
              <w:rPr>
                <w:szCs w:val="24"/>
              </w:rPr>
              <w:t>mendadak</w:t>
            </w:r>
            <w:proofErr w:type="spellEnd"/>
            <w:r w:rsidRPr="00E1231D">
              <w:rPr>
                <w:szCs w:val="24"/>
              </w:rPr>
              <w:t xml:space="preserve"> </w:t>
            </w:r>
            <w:proofErr w:type="spellStart"/>
            <w:r w:rsidRPr="00E1231D">
              <w:rPr>
                <w:szCs w:val="24"/>
              </w:rPr>
              <w:t>memburuk</w:t>
            </w:r>
            <w:proofErr w:type="spellEnd"/>
            <w:r w:rsidRPr="00E1231D">
              <w:rPr>
                <w:szCs w:val="24"/>
              </w:rPr>
              <w:t>,</w:t>
            </w:r>
          </w:p>
          <w:p w14:paraId="05031252" w14:textId="77777777" w:rsidR="003E71C3" w:rsidRPr="00E1231D" w:rsidRDefault="003E71C3" w:rsidP="00A8331B">
            <w:pPr>
              <w:spacing w:after="0" w:line="240" w:lineRule="auto"/>
              <w:jc w:val="left"/>
              <w:rPr>
                <w:szCs w:val="24"/>
              </w:rPr>
            </w:pPr>
            <w:proofErr w:type="spellStart"/>
            <w:r w:rsidRPr="00E1231D">
              <w:rPr>
                <w:szCs w:val="24"/>
              </w:rPr>
              <w:t>Mendadak</w:t>
            </w:r>
            <w:proofErr w:type="spellEnd"/>
            <w:r w:rsidRPr="00E1231D">
              <w:rPr>
                <w:szCs w:val="24"/>
              </w:rPr>
              <w:t xml:space="preserve"> </w:t>
            </w:r>
            <w:proofErr w:type="spellStart"/>
            <w:r w:rsidRPr="00E1231D">
              <w:rPr>
                <w:szCs w:val="24"/>
              </w:rPr>
              <w:t>pucat</w:t>
            </w:r>
            <w:proofErr w:type="spellEnd"/>
          </w:p>
        </w:tc>
        <w:tc>
          <w:tcPr>
            <w:tcW w:w="2127" w:type="dxa"/>
            <w:vAlign w:val="center"/>
          </w:tcPr>
          <w:p w14:paraId="61E29919" w14:textId="77777777" w:rsidR="003E71C3" w:rsidRPr="00E1231D" w:rsidRDefault="003E71C3" w:rsidP="00A8331B">
            <w:pPr>
              <w:spacing w:after="0" w:line="240" w:lineRule="auto"/>
              <w:jc w:val="left"/>
              <w:rPr>
                <w:szCs w:val="24"/>
              </w:rPr>
            </w:pPr>
            <w:proofErr w:type="spellStart"/>
            <w:r w:rsidRPr="00E1231D">
              <w:rPr>
                <w:szCs w:val="24"/>
              </w:rPr>
              <w:t>Kejang</w:t>
            </w:r>
            <w:proofErr w:type="spellEnd"/>
            <w:r w:rsidRPr="00E1231D">
              <w:rPr>
                <w:szCs w:val="24"/>
              </w:rPr>
              <w:t xml:space="preserve"> </w:t>
            </w:r>
            <w:proofErr w:type="spellStart"/>
            <w:r w:rsidRPr="00E1231D">
              <w:rPr>
                <w:szCs w:val="24"/>
              </w:rPr>
              <w:t>atau</w:t>
            </w:r>
            <w:proofErr w:type="spellEnd"/>
            <w:r w:rsidRPr="00E1231D">
              <w:rPr>
                <w:szCs w:val="24"/>
              </w:rPr>
              <w:t xml:space="preserve"> </w:t>
            </w:r>
            <w:proofErr w:type="spellStart"/>
            <w:r w:rsidRPr="00E1231D">
              <w:rPr>
                <w:szCs w:val="24"/>
              </w:rPr>
              <w:t>tidak</w:t>
            </w:r>
            <w:proofErr w:type="spellEnd"/>
            <w:r w:rsidRPr="00E1231D">
              <w:rPr>
                <w:szCs w:val="24"/>
              </w:rPr>
              <w:t xml:space="preserve"> </w:t>
            </w:r>
            <w:proofErr w:type="spellStart"/>
            <w:r w:rsidRPr="00E1231D">
              <w:rPr>
                <w:szCs w:val="24"/>
              </w:rPr>
              <w:t>sadar</w:t>
            </w:r>
            <w:proofErr w:type="spellEnd"/>
            <w:r w:rsidRPr="00E1231D">
              <w:rPr>
                <w:szCs w:val="24"/>
              </w:rPr>
              <w:t xml:space="preserve">, </w:t>
            </w:r>
            <w:proofErr w:type="spellStart"/>
            <w:r w:rsidRPr="00E1231D">
              <w:rPr>
                <w:szCs w:val="24"/>
              </w:rPr>
              <w:t>berat</w:t>
            </w:r>
            <w:proofErr w:type="spellEnd"/>
            <w:r w:rsidRPr="00E1231D">
              <w:rPr>
                <w:szCs w:val="24"/>
              </w:rPr>
              <w:t xml:space="preserve"> badan </w:t>
            </w:r>
            <w:proofErr w:type="spellStart"/>
            <w:r w:rsidRPr="00E1231D">
              <w:rPr>
                <w:szCs w:val="24"/>
              </w:rPr>
              <w:t>lahir</w:t>
            </w:r>
            <w:proofErr w:type="spellEnd"/>
            <w:r w:rsidRPr="00E1231D">
              <w:rPr>
                <w:szCs w:val="24"/>
              </w:rPr>
              <w:t xml:space="preserve"> &lt;</w:t>
            </w:r>
            <w:proofErr w:type="gramStart"/>
            <w:r w:rsidRPr="00E1231D">
              <w:rPr>
                <w:szCs w:val="24"/>
              </w:rPr>
              <w:t>2500 gram</w:t>
            </w:r>
            <w:proofErr w:type="gramEnd"/>
            <w:r w:rsidRPr="00E1231D">
              <w:rPr>
                <w:szCs w:val="24"/>
              </w:rPr>
              <w:t xml:space="preserve"> </w:t>
            </w:r>
            <w:proofErr w:type="spellStart"/>
            <w:r w:rsidRPr="00E1231D">
              <w:rPr>
                <w:szCs w:val="24"/>
              </w:rPr>
              <w:t>atau</w:t>
            </w:r>
            <w:proofErr w:type="spellEnd"/>
            <w:r w:rsidRPr="00E1231D">
              <w:rPr>
                <w:szCs w:val="24"/>
              </w:rPr>
              <w:t xml:space="preserve"> </w:t>
            </w:r>
            <w:proofErr w:type="spellStart"/>
            <w:r w:rsidRPr="00E1231D">
              <w:rPr>
                <w:szCs w:val="24"/>
              </w:rPr>
              <w:t>usia</w:t>
            </w:r>
            <w:proofErr w:type="spellEnd"/>
            <w:r w:rsidRPr="00E1231D">
              <w:rPr>
                <w:szCs w:val="24"/>
              </w:rPr>
              <w:t xml:space="preserve"> </w:t>
            </w:r>
            <w:proofErr w:type="spellStart"/>
            <w:r w:rsidRPr="00E1231D">
              <w:rPr>
                <w:szCs w:val="24"/>
              </w:rPr>
              <w:t>kehamilan</w:t>
            </w:r>
            <w:proofErr w:type="spellEnd"/>
            <w:r w:rsidRPr="00E1231D">
              <w:rPr>
                <w:szCs w:val="24"/>
              </w:rPr>
              <w:t xml:space="preserve"> &lt;37 </w:t>
            </w:r>
            <w:proofErr w:type="spellStart"/>
            <w:r w:rsidRPr="00E1231D">
              <w:rPr>
                <w:szCs w:val="24"/>
              </w:rPr>
              <w:t>minggu</w:t>
            </w:r>
            <w:proofErr w:type="spellEnd"/>
            <w:r w:rsidRPr="00E1231D">
              <w:rPr>
                <w:szCs w:val="24"/>
              </w:rPr>
              <w:t xml:space="preserve">, </w:t>
            </w:r>
            <w:proofErr w:type="spellStart"/>
            <w:r w:rsidRPr="00E1231D">
              <w:rPr>
                <w:szCs w:val="24"/>
              </w:rPr>
              <w:lastRenderedPageBreak/>
              <w:t>gangguan</w:t>
            </w:r>
            <w:proofErr w:type="spellEnd"/>
            <w:r w:rsidRPr="00E1231D">
              <w:rPr>
                <w:szCs w:val="24"/>
              </w:rPr>
              <w:t xml:space="preserve"> </w:t>
            </w:r>
            <w:proofErr w:type="spellStart"/>
            <w:r w:rsidRPr="00E1231D">
              <w:rPr>
                <w:szCs w:val="24"/>
              </w:rPr>
              <w:t>napas</w:t>
            </w:r>
            <w:proofErr w:type="spellEnd"/>
            <w:r w:rsidRPr="00E1231D">
              <w:rPr>
                <w:szCs w:val="24"/>
              </w:rPr>
              <w:t xml:space="preserve"> </w:t>
            </w:r>
            <w:proofErr w:type="spellStart"/>
            <w:r w:rsidRPr="00E1231D">
              <w:rPr>
                <w:szCs w:val="24"/>
              </w:rPr>
              <w:t>berat</w:t>
            </w:r>
            <w:proofErr w:type="spellEnd"/>
          </w:p>
        </w:tc>
        <w:tc>
          <w:tcPr>
            <w:tcW w:w="2039" w:type="dxa"/>
            <w:vAlign w:val="center"/>
          </w:tcPr>
          <w:p w14:paraId="4D182E98" w14:textId="77777777" w:rsidR="003E71C3" w:rsidRPr="00E1231D" w:rsidRDefault="003E71C3" w:rsidP="00A8331B">
            <w:pPr>
              <w:spacing w:after="0" w:line="240" w:lineRule="auto"/>
              <w:jc w:val="left"/>
              <w:rPr>
                <w:szCs w:val="24"/>
              </w:rPr>
            </w:pPr>
          </w:p>
        </w:tc>
        <w:tc>
          <w:tcPr>
            <w:tcW w:w="2357" w:type="dxa"/>
            <w:vAlign w:val="center"/>
          </w:tcPr>
          <w:p w14:paraId="33C0673E" w14:textId="77777777" w:rsidR="003E71C3" w:rsidRPr="00E1231D" w:rsidRDefault="003E71C3" w:rsidP="00A8331B">
            <w:pPr>
              <w:spacing w:after="0" w:line="240" w:lineRule="auto"/>
              <w:jc w:val="left"/>
              <w:rPr>
                <w:szCs w:val="24"/>
              </w:rPr>
            </w:pPr>
            <w:proofErr w:type="spellStart"/>
            <w:r w:rsidRPr="00E1231D">
              <w:rPr>
                <w:szCs w:val="24"/>
              </w:rPr>
              <w:t>Perdarahan</w:t>
            </w:r>
            <w:proofErr w:type="spellEnd"/>
            <w:r w:rsidRPr="00E1231D">
              <w:rPr>
                <w:szCs w:val="24"/>
              </w:rPr>
              <w:t xml:space="preserve"> </w:t>
            </w:r>
            <w:proofErr w:type="spellStart"/>
            <w:r w:rsidRPr="00E1231D">
              <w:rPr>
                <w:szCs w:val="24"/>
              </w:rPr>
              <w:t>intraventrikular</w:t>
            </w:r>
            <w:proofErr w:type="spellEnd"/>
            <w:r w:rsidRPr="00E1231D">
              <w:rPr>
                <w:szCs w:val="24"/>
              </w:rPr>
              <w:t xml:space="preserve"> (</w:t>
            </w:r>
            <w:proofErr w:type="spellStart"/>
            <w:r w:rsidRPr="00E1231D">
              <w:rPr>
                <w:szCs w:val="24"/>
              </w:rPr>
              <w:t>nilai</w:t>
            </w:r>
            <w:proofErr w:type="spellEnd"/>
            <w:r w:rsidRPr="00E1231D">
              <w:rPr>
                <w:szCs w:val="24"/>
              </w:rPr>
              <w:t xml:space="preserve"> dan </w:t>
            </w:r>
            <w:proofErr w:type="spellStart"/>
            <w:r w:rsidRPr="00E1231D">
              <w:rPr>
                <w:szCs w:val="24"/>
              </w:rPr>
              <w:t>tangani</w:t>
            </w:r>
            <w:proofErr w:type="spellEnd"/>
            <w:r w:rsidRPr="00E1231D">
              <w:rPr>
                <w:szCs w:val="24"/>
              </w:rPr>
              <w:t xml:space="preserve"> </w:t>
            </w:r>
            <w:proofErr w:type="spellStart"/>
            <w:r w:rsidRPr="00E1231D">
              <w:rPr>
                <w:szCs w:val="24"/>
              </w:rPr>
              <w:t>perdarahan</w:t>
            </w:r>
            <w:proofErr w:type="spellEnd"/>
            <w:r w:rsidRPr="00E1231D">
              <w:rPr>
                <w:szCs w:val="24"/>
              </w:rPr>
              <w:t xml:space="preserve"> dan juga </w:t>
            </w:r>
            <w:proofErr w:type="spellStart"/>
            <w:r w:rsidRPr="00E1231D">
              <w:rPr>
                <w:szCs w:val="24"/>
              </w:rPr>
              <w:t>asfiksia</w:t>
            </w:r>
            <w:proofErr w:type="spellEnd"/>
            <w:r w:rsidRPr="00E1231D">
              <w:rPr>
                <w:szCs w:val="24"/>
              </w:rPr>
              <w:t xml:space="preserve"> neonatorum)</w:t>
            </w:r>
          </w:p>
        </w:tc>
      </w:tr>
      <w:tr w:rsidR="003E71C3" w:rsidRPr="00E1231D" w14:paraId="2F755419" w14:textId="77777777" w:rsidTr="00A8331B">
        <w:tc>
          <w:tcPr>
            <w:tcW w:w="2376" w:type="dxa"/>
            <w:vAlign w:val="center"/>
          </w:tcPr>
          <w:p w14:paraId="2C7B0285" w14:textId="36F04748" w:rsidR="003E71C3" w:rsidRPr="00E1231D" w:rsidRDefault="003E71C3" w:rsidP="00BA30B6">
            <w:pPr>
              <w:spacing w:after="0" w:line="240" w:lineRule="auto"/>
              <w:jc w:val="left"/>
              <w:rPr>
                <w:szCs w:val="24"/>
              </w:rPr>
            </w:pPr>
            <w:r w:rsidRPr="00E1231D">
              <w:rPr>
                <w:szCs w:val="24"/>
              </w:rPr>
              <w:lastRenderedPageBreak/>
              <w:t xml:space="preserve">Icterus </w:t>
            </w:r>
            <w:proofErr w:type="spellStart"/>
            <w:r w:rsidRPr="00E1231D">
              <w:rPr>
                <w:szCs w:val="24"/>
              </w:rPr>
              <w:t>hebat</w:t>
            </w:r>
            <w:proofErr w:type="spellEnd"/>
            <w:r w:rsidRPr="00E1231D">
              <w:rPr>
                <w:szCs w:val="24"/>
              </w:rPr>
              <w:t xml:space="preserve"> </w:t>
            </w:r>
            <w:proofErr w:type="spellStart"/>
            <w:r w:rsidRPr="00E1231D">
              <w:rPr>
                <w:szCs w:val="24"/>
              </w:rPr>
              <w:t>timbul</w:t>
            </w:r>
            <w:proofErr w:type="spellEnd"/>
            <w:r w:rsidRPr="00E1231D">
              <w:rPr>
                <w:szCs w:val="24"/>
              </w:rPr>
              <w:t xml:space="preserve"> pada </w:t>
            </w:r>
            <w:proofErr w:type="spellStart"/>
            <w:r w:rsidRPr="00E1231D">
              <w:rPr>
                <w:szCs w:val="24"/>
              </w:rPr>
              <w:t>hari</w:t>
            </w:r>
            <w:proofErr w:type="spellEnd"/>
            <w:r w:rsidRPr="00E1231D">
              <w:rPr>
                <w:szCs w:val="24"/>
              </w:rPr>
              <w:t xml:space="preserve"> </w:t>
            </w:r>
            <w:proofErr w:type="spellStart"/>
            <w:r w:rsidRPr="00E1231D">
              <w:rPr>
                <w:szCs w:val="24"/>
              </w:rPr>
              <w:t>ke</w:t>
            </w:r>
            <w:proofErr w:type="spellEnd"/>
            <w:r w:rsidRPr="00E1231D">
              <w:rPr>
                <w:szCs w:val="24"/>
              </w:rPr>
              <w:t xml:space="preserve"> 2,</w:t>
            </w:r>
            <w:r w:rsidR="00BA30B6">
              <w:rPr>
                <w:szCs w:val="24"/>
              </w:rPr>
              <w:t xml:space="preserve"> </w:t>
            </w:r>
            <w:proofErr w:type="spellStart"/>
            <w:r w:rsidRPr="00E1231D">
              <w:rPr>
                <w:szCs w:val="24"/>
              </w:rPr>
              <w:t>Ensefalopati</w:t>
            </w:r>
            <w:proofErr w:type="spellEnd"/>
            <w:r w:rsidRPr="00E1231D">
              <w:rPr>
                <w:szCs w:val="24"/>
              </w:rPr>
              <w:t xml:space="preserve"> </w:t>
            </w:r>
            <w:proofErr w:type="spellStart"/>
            <w:r w:rsidRPr="00E1231D">
              <w:rPr>
                <w:szCs w:val="24"/>
              </w:rPr>
              <w:t>timbul</w:t>
            </w:r>
            <w:proofErr w:type="spellEnd"/>
            <w:r w:rsidRPr="00E1231D">
              <w:rPr>
                <w:szCs w:val="24"/>
              </w:rPr>
              <w:t xml:space="preserve"> pada </w:t>
            </w:r>
            <w:proofErr w:type="spellStart"/>
            <w:r w:rsidRPr="00E1231D">
              <w:rPr>
                <w:szCs w:val="24"/>
              </w:rPr>
              <w:t>hari</w:t>
            </w:r>
            <w:proofErr w:type="spellEnd"/>
            <w:r w:rsidRPr="00E1231D">
              <w:rPr>
                <w:szCs w:val="24"/>
              </w:rPr>
              <w:t xml:space="preserve"> </w:t>
            </w:r>
            <w:proofErr w:type="spellStart"/>
            <w:r w:rsidRPr="00E1231D">
              <w:rPr>
                <w:szCs w:val="24"/>
              </w:rPr>
              <w:t>ke</w:t>
            </w:r>
            <w:proofErr w:type="spellEnd"/>
            <w:r w:rsidRPr="00E1231D">
              <w:rPr>
                <w:szCs w:val="24"/>
              </w:rPr>
              <w:t xml:space="preserve"> 3-7,</w:t>
            </w:r>
            <w:r w:rsidR="00BA30B6">
              <w:rPr>
                <w:szCs w:val="24"/>
              </w:rPr>
              <w:t xml:space="preserve"> </w:t>
            </w:r>
            <w:r w:rsidRPr="00E1231D">
              <w:rPr>
                <w:szCs w:val="24"/>
              </w:rPr>
              <w:t xml:space="preserve">Icterus </w:t>
            </w:r>
            <w:proofErr w:type="spellStart"/>
            <w:r w:rsidRPr="00E1231D">
              <w:rPr>
                <w:szCs w:val="24"/>
              </w:rPr>
              <w:t>hebat</w:t>
            </w:r>
            <w:proofErr w:type="spellEnd"/>
            <w:r w:rsidRPr="00E1231D">
              <w:rPr>
                <w:szCs w:val="24"/>
              </w:rPr>
              <w:t xml:space="preserve"> yang </w:t>
            </w:r>
            <w:proofErr w:type="spellStart"/>
            <w:r w:rsidRPr="00E1231D">
              <w:rPr>
                <w:szCs w:val="24"/>
              </w:rPr>
              <w:t>tidak</w:t>
            </w:r>
            <w:proofErr w:type="spellEnd"/>
            <w:r w:rsidRPr="00E1231D">
              <w:rPr>
                <w:szCs w:val="24"/>
              </w:rPr>
              <w:t xml:space="preserve"> </w:t>
            </w:r>
            <w:proofErr w:type="spellStart"/>
            <w:r w:rsidRPr="00E1231D">
              <w:rPr>
                <w:szCs w:val="24"/>
              </w:rPr>
              <w:t>atau</w:t>
            </w:r>
            <w:proofErr w:type="spellEnd"/>
            <w:r w:rsidRPr="00E1231D">
              <w:rPr>
                <w:szCs w:val="24"/>
              </w:rPr>
              <w:t xml:space="preserve"> </w:t>
            </w:r>
            <w:proofErr w:type="spellStart"/>
            <w:r w:rsidRPr="00E1231D">
              <w:rPr>
                <w:szCs w:val="24"/>
              </w:rPr>
              <w:t>terlambat</w:t>
            </w:r>
            <w:proofErr w:type="spellEnd"/>
            <w:r w:rsidRPr="00E1231D">
              <w:rPr>
                <w:szCs w:val="24"/>
              </w:rPr>
              <w:t xml:space="preserve"> </w:t>
            </w:r>
            <w:proofErr w:type="spellStart"/>
            <w:r w:rsidRPr="00E1231D">
              <w:rPr>
                <w:szCs w:val="24"/>
              </w:rPr>
              <w:t>diobati</w:t>
            </w:r>
            <w:proofErr w:type="spellEnd"/>
          </w:p>
        </w:tc>
        <w:tc>
          <w:tcPr>
            <w:tcW w:w="2127" w:type="dxa"/>
            <w:vAlign w:val="center"/>
          </w:tcPr>
          <w:p w14:paraId="061C6F94" w14:textId="77777777" w:rsidR="003E71C3" w:rsidRPr="00E1231D" w:rsidRDefault="003E71C3" w:rsidP="00A8331B">
            <w:pPr>
              <w:spacing w:after="0" w:line="240" w:lineRule="auto"/>
              <w:jc w:val="left"/>
              <w:rPr>
                <w:szCs w:val="24"/>
              </w:rPr>
            </w:pPr>
            <w:proofErr w:type="spellStart"/>
            <w:r w:rsidRPr="00E1231D">
              <w:rPr>
                <w:szCs w:val="24"/>
              </w:rPr>
              <w:t>Kejang</w:t>
            </w:r>
            <w:proofErr w:type="spellEnd"/>
            <w:r w:rsidRPr="00E1231D">
              <w:rPr>
                <w:szCs w:val="24"/>
              </w:rPr>
              <w:t xml:space="preserve">, </w:t>
            </w:r>
            <w:proofErr w:type="spellStart"/>
            <w:r w:rsidRPr="00E1231D">
              <w:rPr>
                <w:szCs w:val="24"/>
              </w:rPr>
              <w:t>opisthotonus</w:t>
            </w:r>
            <w:proofErr w:type="spellEnd"/>
            <w:r w:rsidRPr="00E1231D">
              <w:rPr>
                <w:szCs w:val="24"/>
              </w:rPr>
              <w:t xml:space="preserve"> (</w:t>
            </w:r>
            <w:proofErr w:type="spellStart"/>
            <w:r w:rsidRPr="00E1231D">
              <w:rPr>
                <w:szCs w:val="24"/>
              </w:rPr>
              <w:t>postur</w:t>
            </w:r>
            <w:proofErr w:type="spellEnd"/>
            <w:r w:rsidRPr="00E1231D">
              <w:rPr>
                <w:szCs w:val="24"/>
              </w:rPr>
              <w:t xml:space="preserve"> </w:t>
            </w:r>
            <w:proofErr w:type="spellStart"/>
            <w:r w:rsidRPr="00E1231D">
              <w:rPr>
                <w:szCs w:val="24"/>
              </w:rPr>
              <w:t>tubuh</w:t>
            </w:r>
            <w:proofErr w:type="spellEnd"/>
            <w:r w:rsidRPr="00E1231D">
              <w:rPr>
                <w:szCs w:val="24"/>
              </w:rPr>
              <w:t xml:space="preserve"> abnormal oleh </w:t>
            </w:r>
            <w:proofErr w:type="spellStart"/>
            <w:r w:rsidRPr="00E1231D">
              <w:rPr>
                <w:szCs w:val="24"/>
              </w:rPr>
              <w:t>karena</w:t>
            </w:r>
            <w:proofErr w:type="spellEnd"/>
            <w:r w:rsidRPr="00E1231D">
              <w:rPr>
                <w:szCs w:val="24"/>
              </w:rPr>
              <w:t xml:space="preserve"> </w:t>
            </w:r>
            <w:proofErr w:type="spellStart"/>
            <w:r w:rsidRPr="00E1231D">
              <w:rPr>
                <w:szCs w:val="24"/>
              </w:rPr>
              <w:t>kejang</w:t>
            </w:r>
            <w:proofErr w:type="spellEnd"/>
            <w:r w:rsidRPr="00E1231D">
              <w:rPr>
                <w:szCs w:val="24"/>
              </w:rPr>
              <w:t xml:space="preserve"> </w:t>
            </w:r>
            <w:proofErr w:type="spellStart"/>
            <w:r w:rsidRPr="00E1231D">
              <w:rPr>
                <w:szCs w:val="24"/>
              </w:rPr>
              <w:t>otot</w:t>
            </w:r>
            <w:proofErr w:type="spellEnd"/>
            <w:r w:rsidRPr="00E1231D">
              <w:rPr>
                <w:szCs w:val="24"/>
              </w:rPr>
              <w:t xml:space="preserve"> yang </w:t>
            </w:r>
            <w:proofErr w:type="spellStart"/>
            <w:r w:rsidRPr="00E1231D">
              <w:rPr>
                <w:szCs w:val="24"/>
              </w:rPr>
              <w:t>hebat</w:t>
            </w:r>
            <w:proofErr w:type="spellEnd"/>
            <w:r w:rsidRPr="00E1231D">
              <w:rPr>
                <w:szCs w:val="24"/>
              </w:rPr>
              <w:t>)</w:t>
            </w:r>
          </w:p>
        </w:tc>
        <w:tc>
          <w:tcPr>
            <w:tcW w:w="2039" w:type="dxa"/>
            <w:vAlign w:val="center"/>
          </w:tcPr>
          <w:p w14:paraId="0BF12A48" w14:textId="77777777" w:rsidR="003E71C3" w:rsidRPr="00E1231D" w:rsidRDefault="003E71C3" w:rsidP="00A8331B">
            <w:pPr>
              <w:spacing w:after="0" w:line="240" w:lineRule="auto"/>
              <w:jc w:val="left"/>
              <w:rPr>
                <w:szCs w:val="24"/>
              </w:rPr>
            </w:pPr>
            <w:r w:rsidRPr="00E1231D">
              <w:rPr>
                <w:szCs w:val="24"/>
              </w:rPr>
              <w:t xml:space="preserve">Hasil </w:t>
            </w:r>
            <w:proofErr w:type="spellStart"/>
            <w:r w:rsidRPr="00E1231D">
              <w:rPr>
                <w:szCs w:val="24"/>
              </w:rPr>
              <w:t>tes</w:t>
            </w:r>
            <w:proofErr w:type="spellEnd"/>
            <w:r w:rsidRPr="00E1231D">
              <w:rPr>
                <w:szCs w:val="24"/>
              </w:rPr>
              <w:t xml:space="preserve"> Coombs </w:t>
            </w:r>
            <w:proofErr w:type="spellStart"/>
            <w:r w:rsidRPr="00E1231D">
              <w:rPr>
                <w:szCs w:val="24"/>
              </w:rPr>
              <w:t>positif</w:t>
            </w:r>
            <w:proofErr w:type="spellEnd"/>
          </w:p>
        </w:tc>
        <w:tc>
          <w:tcPr>
            <w:tcW w:w="2357" w:type="dxa"/>
            <w:vAlign w:val="center"/>
          </w:tcPr>
          <w:p w14:paraId="3DEFB165" w14:textId="77777777" w:rsidR="003E71C3" w:rsidRPr="00E1231D" w:rsidRDefault="003E71C3" w:rsidP="00A8331B">
            <w:pPr>
              <w:spacing w:after="0" w:line="240" w:lineRule="auto"/>
              <w:jc w:val="left"/>
              <w:rPr>
                <w:szCs w:val="24"/>
              </w:rPr>
            </w:pPr>
            <w:proofErr w:type="spellStart"/>
            <w:r w:rsidRPr="00E1231D">
              <w:rPr>
                <w:szCs w:val="24"/>
              </w:rPr>
              <w:t>Ensefalopati</w:t>
            </w:r>
            <w:proofErr w:type="spellEnd"/>
            <w:r w:rsidRPr="00E1231D">
              <w:rPr>
                <w:szCs w:val="24"/>
              </w:rPr>
              <w:t xml:space="preserve"> bilirubin/ kernicterus (</w:t>
            </w:r>
            <w:proofErr w:type="spellStart"/>
            <w:r w:rsidRPr="00E1231D">
              <w:rPr>
                <w:szCs w:val="24"/>
              </w:rPr>
              <w:t>obati</w:t>
            </w:r>
            <w:proofErr w:type="spellEnd"/>
            <w:r w:rsidRPr="00E1231D">
              <w:rPr>
                <w:szCs w:val="24"/>
              </w:rPr>
              <w:t xml:space="preserve"> </w:t>
            </w:r>
            <w:proofErr w:type="spellStart"/>
            <w:r w:rsidRPr="00E1231D">
              <w:rPr>
                <w:szCs w:val="24"/>
              </w:rPr>
              <w:t>kejang</w:t>
            </w:r>
            <w:proofErr w:type="spellEnd"/>
            <w:r w:rsidRPr="00E1231D">
              <w:rPr>
                <w:szCs w:val="24"/>
              </w:rPr>
              <w:t xml:space="preserve"> dan </w:t>
            </w:r>
            <w:proofErr w:type="spellStart"/>
            <w:r w:rsidRPr="00E1231D">
              <w:rPr>
                <w:szCs w:val="24"/>
              </w:rPr>
              <w:t>tangani</w:t>
            </w:r>
            <w:proofErr w:type="spellEnd"/>
            <w:r w:rsidRPr="00E1231D">
              <w:rPr>
                <w:szCs w:val="24"/>
              </w:rPr>
              <w:t xml:space="preserve"> </w:t>
            </w:r>
            <w:proofErr w:type="spellStart"/>
            <w:r w:rsidRPr="00E1231D">
              <w:rPr>
                <w:szCs w:val="24"/>
              </w:rPr>
              <w:t>ensefalopati</w:t>
            </w:r>
            <w:proofErr w:type="spellEnd"/>
            <w:r w:rsidRPr="00E1231D">
              <w:rPr>
                <w:szCs w:val="24"/>
              </w:rPr>
              <w:t xml:space="preserve"> bilirubin)</w:t>
            </w:r>
          </w:p>
        </w:tc>
      </w:tr>
    </w:tbl>
    <w:p w14:paraId="6DEDE25A" w14:textId="163CD4B2" w:rsidR="00A479E7" w:rsidRPr="00EE065F" w:rsidRDefault="00A479E7" w:rsidP="00EE065F">
      <w:pPr>
        <w:ind w:firstLine="567"/>
        <w:rPr>
          <w:vertAlign w:val="superscript"/>
        </w:rPr>
      </w:pPr>
    </w:p>
    <w:p w14:paraId="5A11787A" w14:textId="77777777" w:rsidR="00621DC0" w:rsidRDefault="00853DA1">
      <w:pPr>
        <w:pStyle w:val="Heading2"/>
        <w:numPr>
          <w:ilvl w:val="1"/>
          <w:numId w:val="1"/>
        </w:numPr>
        <w:ind w:left="567" w:hanging="567"/>
        <w:rPr>
          <w:rFonts w:cs="Times New Roman"/>
          <w:szCs w:val="24"/>
          <w:lang w:val="da-DK"/>
        </w:rPr>
      </w:pPr>
      <w:bookmarkStart w:id="47" w:name="_Toc86878472"/>
      <w:proofErr w:type="spellStart"/>
      <w:r>
        <w:rPr>
          <w:rFonts w:cs="Times New Roman"/>
          <w:szCs w:val="24"/>
        </w:rPr>
        <w:t>Penatalaksanaan</w:t>
      </w:r>
      <w:bookmarkEnd w:id="47"/>
      <w:proofErr w:type="spellEnd"/>
    </w:p>
    <w:p w14:paraId="52FDE3F6" w14:textId="5D0F0746" w:rsidR="003E71C3" w:rsidRDefault="003E71C3" w:rsidP="003E71C3">
      <w:pPr>
        <w:rPr>
          <w:szCs w:val="24"/>
        </w:rPr>
      </w:pPr>
      <w:bookmarkStart w:id="48" w:name="_Toc71260447"/>
      <w:bookmarkStart w:id="49" w:name="_Toc71348071"/>
      <w:bookmarkStart w:id="50" w:name="_Toc66498141"/>
      <w:proofErr w:type="spellStart"/>
      <w:r>
        <w:rPr>
          <w:szCs w:val="24"/>
        </w:rPr>
        <w:t>Penatalaksanaan</w:t>
      </w:r>
      <w:proofErr w:type="spellEnd"/>
      <w:r>
        <w:rPr>
          <w:szCs w:val="24"/>
        </w:rPr>
        <w:t xml:space="preserve"> </w:t>
      </w:r>
      <w:proofErr w:type="spellStart"/>
      <w:r>
        <w:rPr>
          <w:szCs w:val="24"/>
        </w:rPr>
        <w:t>kejang</w:t>
      </w:r>
      <w:proofErr w:type="spellEnd"/>
      <w:r>
        <w:rPr>
          <w:szCs w:val="24"/>
        </w:rPr>
        <w:t xml:space="preserve"> pada BBL </w:t>
      </w:r>
      <w:proofErr w:type="spellStart"/>
      <w:r>
        <w:rPr>
          <w:szCs w:val="24"/>
        </w:rPr>
        <w:t>meliputi</w:t>
      </w:r>
      <w:proofErr w:type="spellEnd"/>
      <w:r>
        <w:rPr>
          <w:szCs w:val="24"/>
        </w:rPr>
        <w:t xml:space="preserve"> </w:t>
      </w:r>
      <w:proofErr w:type="spellStart"/>
      <w:r>
        <w:rPr>
          <w:szCs w:val="24"/>
        </w:rPr>
        <w:t>stabilisasi</w:t>
      </w:r>
      <w:proofErr w:type="spellEnd"/>
      <w:r>
        <w:rPr>
          <w:szCs w:val="24"/>
        </w:rPr>
        <w:t xml:space="preserve"> </w:t>
      </w:r>
      <w:proofErr w:type="spellStart"/>
      <w:r>
        <w:rPr>
          <w:szCs w:val="24"/>
        </w:rPr>
        <w:t>keadaan</w:t>
      </w:r>
      <w:proofErr w:type="spellEnd"/>
      <w:r>
        <w:rPr>
          <w:szCs w:val="24"/>
        </w:rPr>
        <w:t xml:space="preserve"> </w:t>
      </w:r>
      <w:proofErr w:type="spellStart"/>
      <w:r>
        <w:rPr>
          <w:szCs w:val="24"/>
        </w:rPr>
        <w:t>umum</w:t>
      </w:r>
      <w:proofErr w:type="spellEnd"/>
      <w:r>
        <w:rPr>
          <w:szCs w:val="24"/>
        </w:rPr>
        <w:t xml:space="preserve"> </w:t>
      </w:r>
      <w:proofErr w:type="spellStart"/>
      <w:r>
        <w:rPr>
          <w:szCs w:val="24"/>
        </w:rPr>
        <w:t>bayi</w:t>
      </w:r>
      <w:proofErr w:type="spellEnd"/>
      <w:r>
        <w:rPr>
          <w:szCs w:val="24"/>
        </w:rPr>
        <w:t xml:space="preserve">, </w:t>
      </w:r>
      <w:proofErr w:type="spellStart"/>
      <w:r>
        <w:rPr>
          <w:szCs w:val="24"/>
        </w:rPr>
        <w:t>menghentikan</w:t>
      </w:r>
      <w:proofErr w:type="spellEnd"/>
      <w:r>
        <w:rPr>
          <w:szCs w:val="24"/>
        </w:rPr>
        <w:t xml:space="preserve"> </w:t>
      </w:r>
      <w:proofErr w:type="spellStart"/>
      <w:r>
        <w:rPr>
          <w:szCs w:val="24"/>
        </w:rPr>
        <w:t>kejang</w:t>
      </w:r>
      <w:proofErr w:type="spellEnd"/>
      <w:r>
        <w:rPr>
          <w:szCs w:val="24"/>
        </w:rPr>
        <w:t xml:space="preserve">, </w:t>
      </w:r>
      <w:proofErr w:type="spellStart"/>
      <w:r>
        <w:rPr>
          <w:szCs w:val="24"/>
        </w:rPr>
        <w:t>identifikasi</w:t>
      </w:r>
      <w:proofErr w:type="spellEnd"/>
      <w:r>
        <w:rPr>
          <w:szCs w:val="24"/>
        </w:rPr>
        <w:t xml:space="preserve"> dan </w:t>
      </w:r>
      <w:proofErr w:type="spellStart"/>
      <w:r>
        <w:rPr>
          <w:szCs w:val="24"/>
        </w:rPr>
        <w:t>pengobatan</w:t>
      </w:r>
      <w:proofErr w:type="spellEnd"/>
      <w:r>
        <w:rPr>
          <w:szCs w:val="24"/>
        </w:rPr>
        <w:t xml:space="preserve"> factor </w:t>
      </w:r>
      <w:proofErr w:type="spellStart"/>
      <w:r>
        <w:rPr>
          <w:szCs w:val="24"/>
        </w:rPr>
        <w:t>etiologi</w:t>
      </w:r>
      <w:proofErr w:type="spellEnd"/>
      <w:r>
        <w:rPr>
          <w:szCs w:val="24"/>
        </w:rPr>
        <w:t xml:space="preserve"> </w:t>
      </w:r>
      <w:proofErr w:type="spellStart"/>
      <w:r>
        <w:rPr>
          <w:szCs w:val="24"/>
        </w:rPr>
        <w:t>serta</w:t>
      </w:r>
      <w:proofErr w:type="spellEnd"/>
      <w:r>
        <w:rPr>
          <w:szCs w:val="24"/>
        </w:rPr>
        <w:t xml:space="preserve"> </w:t>
      </w:r>
      <w:proofErr w:type="spellStart"/>
      <w:r>
        <w:rPr>
          <w:szCs w:val="24"/>
        </w:rPr>
        <w:t>suportif</w:t>
      </w:r>
      <w:proofErr w:type="spellEnd"/>
      <w:r>
        <w:rPr>
          <w:szCs w:val="24"/>
        </w:rPr>
        <w:t xml:space="preserve"> </w:t>
      </w:r>
      <w:proofErr w:type="spellStart"/>
      <w:r>
        <w:rPr>
          <w:szCs w:val="24"/>
        </w:rPr>
        <w:t>untuk</w:t>
      </w:r>
      <w:proofErr w:type="spellEnd"/>
      <w:r>
        <w:rPr>
          <w:szCs w:val="24"/>
        </w:rPr>
        <w:t xml:space="preserve"> </w:t>
      </w:r>
      <w:proofErr w:type="spellStart"/>
      <w:r>
        <w:rPr>
          <w:szCs w:val="24"/>
        </w:rPr>
        <w:t>mencegah</w:t>
      </w:r>
      <w:proofErr w:type="spellEnd"/>
      <w:r>
        <w:rPr>
          <w:szCs w:val="24"/>
        </w:rPr>
        <w:t xml:space="preserve"> </w:t>
      </w:r>
      <w:proofErr w:type="spellStart"/>
      <w:r>
        <w:rPr>
          <w:szCs w:val="24"/>
        </w:rPr>
        <w:t>kejang</w:t>
      </w:r>
      <w:proofErr w:type="spellEnd"/>
      <w:r>
        <w:rPr>
          <w:szCs w:val="24"/>
        </w:rPr>
        <w:t xml:space="preserve"> </w:t>
      </w:r>
      <w:proofErr w:type="spellStart"/>
      <w:r>
        <w:rPr>
          <w:szCs w:val="24"/>
        </w:rPr>
        <w:t>berulang</w:t>
      </w:r>
      <w:proofErr w:type="spellEnd"/>
      <w:r>
        <w:rPr>
          <w:szCs w:val="24"/>
        </w:rPr>
        <w:t xml:space="preserve"> </w:t>
      </w:r>
      <w:sdt>
        <w:sdtPr>
          <w:rPr>
            <w:szCs w:val="24"/>
          </w:rPr>
          <w:id w:val="1028149914"/>
          <w:citation/>
        </w:sdtPr>
        <w:sdtContent>
          <w:r w:rsidR="002D380C">
            <w:rPr>
              <w:szCs w:val="24"/>
            </w:rPr>
            <w:fldChar w:fldCharType="begin"/>
          </w:r>
          <w:r w:rsidR="002D380C">
            <w:rPr>
              <w:szCs w:val="24"/>
            </w:rPr>
            <w:instrText xml:space="preserve"> CITATION Sar14 \l 1033 </w:instrText>
          </w:r>
          <w:r w:rsidR="002D380C">
            <w:rPr>
              <w:szCs w:val="24"/>
            </w:rPr>
            <w:fldChar w:fldCharType="separate"/>
          </w:r>
          <w:r w:rsidR="00781085" w:rsidRPr="00781085">
            <w:rPr>
              <w:noProof/>
              <w:szCs w:val="24"/>
            </w:rPr>
            <w:t>(Sarosa, 2014)</w:t>
          </w:r>
          <w:r w:rsidR="002D380C">
            <w:rPr>
              <w:szCs w:val="24"/>
            </w:rPr>
            <w:fldChar w:fldCharType="end"/>
          </w:r>
        </w:sdtContent>
      </w:sdt>
      <w:r w:rsidR="002D380C">
        <w:rPr>
          <w:szCs w:val="24"/>
        </w:rPr>
        <w:t>.</w:t>
      </w:r>
    </w:p>
    <w:p w14:paraId="711F267C" w14:textId="040EB162" w:rsidR="003E71C3" w:rsidRPr="0094649E" w:rsidRDefault="003E71C3" w:rsidP="003E71C3">
      <w:pPr>
        <w:rPr>
          <w:szCs w:val="24"/>
        </w:rPr>
      </w:pPr>
      <w:proofErr w:type="spellStart"/>
      <w:r w:rsidRPr="00250DB9">
        <w:rPr>
          <w:b/>
          <w:szCs w:val="24"/>
        </w:rPr>
        <w:t>Manajemen</w:t>
      </w:r>
      <w:proofErr w:type="spellEnd"/>
      <w:r w:rsidRPr="00250DB9">
        <w:rPr>
          <w:b/>
          <w:szCs w:val="24"/>
        </w:rPr>
        <w:t xml:space="preserve"> </w:t>
      </w:r>
      <w:proofErr w:type="spellStart"/>
      <w:r w:rsidRPr="00250DB9">
        <w:rPr>
          <w:b/>
          <w:szCs w:val="24"/>
        </w:rPr>
        <w:t>Awal</w:t>
      </w:r>
      <w:proofErr w:type="spellEnd"/>
      <w:r w:rsidRPr="00250DB9">
        <w:rPr>
          <w:b/>
          <w:szCs w:val="24"/>
        </w:rPr>
        <w:t xml:space="preserve"> </w:t>
      </w:r>
      <w:proofErr w:type="spellStart"/>
      <w:r w:rsidRPr="00250DB9">
        <w:rPr>
          <w:b/>
          <w:szCs w:val="24"/>
        </w:rPr>
        <w:t>Kejang</w:t>
      </w:r>
      <w:proofErr w:type="spellEnd"/>
      <w:r>
        <w:rPr>
          <w:b/>
          <w:szCs w:val="24"/>
        </w:rPr>
        <w:t xml:space="preserve"> </w:t>
      </w:r>
      <w:sdt>
        <w:sdtPr>
          <w:rPr>
            <w:b/>
            <w:szCs w:val="24"/>
          </w:rPr>
          <w:id w:val="-1473901269"/>
          <w:citation/>
        </w:sdtPr>
        <w:sdtContent>
          <w:r w:rsidR="002D380C">
            <w:rPr>
              <w:b/>
              <w:szCs w:val="24"/>
            </w:rPr>
            <w:fldChar w:fldCharType="begin"/>
          </w:r>
          <w:r w:rsidR="002D380C">
            <w:rPr>
              <w:szCs w:val="24"/>
            </w:rPr>
            <w:instrText xml:space="preserve"> CITATION Sar14 \l 1033 </w:instrText>
          </w:r>
          <w:r w:rsidR="002D380C">
            <w:rPr>
              <w:b/>
              <w:szCs w:val="24"/>
            </w:rPr>
            <w:fldChar w:fldCharType="separate"/>
          </w:r>
          <w:r w:rsidR="00781085" w:rsidRPr="00781085">
            <w:rPr>
              <w:noProof/>
              <w:szCs w:val="24"/>
            </w:rPr>
            <w:t>(Sarosa, 2014)</w:t>
          </w:r>
          <w:r w:rsidR="002D380C">
            <w:rPr>
              <w:b/>
              <w:szCs w:val="24"/>
            </w:rPr>
            <w:fldChar w:fldCharType="end"/>
          </w:r>
        </w:sdtContent>
      </w:sdt>
    </w:p>
    <w:p w14:paraId="5314663F" w14:textId="77777777" w:rsidR="003E71C3" w:rsidRDefault="003E71C3" w:rsidP="003E71C3">
      <w:pPr>
        <w:pStyle w:val="ListParagraph"/>
        <w:numPr>
          <w:ilvl w:val="0"/>
          <w:numId w:val="36"/>
        </w:numPr>
        <w:spacing w:after="200"/>
        <w:rPr>
          <w:szCs w:val="24"/>
        </w:rPr>
      </w:pPr>
      <w:proofErr w:type="spellStart"/>
      <w:r>
        <w:rPr>
          <w:szCs w:val="24"/>
        </w:rPr>
        <w:t>Pengawasan</w:t>
      </w:r>
      <w:proofErr w:type="spellEnd"/>
      <w:r>
        <w:rPr>
          <w:szCs w:val="24"/>
        </w:rPr>
        <w:t xml:space="preserve"> </w:t>
      </w:r>
      <w:proofErr w:type="spellStart"/>
      <w:r>
        <w:rPr>
          <w:szCs w:val="24"/>
        </w:rPr>
        <w:t>jalan</w:t>
      </w:r>
      <w:proofErr w:type="spellEnd"/>
      <w:r>
        <w:rPr>
          <w:szCs w:val="24"/>
        </w:rPr>
        <w:t xml:space="preserve"> </w:t>
      </w:r>
      <w:proofErr w:type="spellStart"/>
      <w:r>
        <w:rPr>
          <w:szCs w:val="24"/>
        </w:rPr>
        <w:t>napas</w:t>
      </w:r>
      <w:proofErr w:type="spellEnd"/>
      <w:r>
        <w:rPr>
          <w:szCs w:val="24"/>
        </w:rPr>
        <w:t xml:space="preserve"> </w:t>
      </w:r>
      <w:proofErr w:type="spellStart"/>
      <w:r>
        <w:rPr>
          <w:szCs w:val="24"/>
        </w:rPr>
        <w:t>bersih</w:t>
      </w:r>
      <w:proofErr w:type="spellEnd"/>
      <w:r>
        <w:rPr>
          <w:szCs w:val="24"/>
        </w:rPr>
        <w:t xml:space="preserve"> dan </w:t>
      </w:r>
      <w:proofErr w:type="spellStart"/>
      <w:r>
        <w:rPr>
          <w:szCs w:val="24"/>
        </w:rPr>
        <w:t>terbuka</w:t>
      </w:r>
      <w:proofErr w:type="spellEnd"/>
      <w:r>
        <w:rPr>
          <w:szCs w:val="24"/>
        </w:rPr>
        <w:t xml:space="preserve">, </w:t>
      </w:r>
      <w:proofErr w:type="spellStart"/>
      <w:r>
        <w:rPr>
          <w:szCs w:val="24"/>
        </w:rPr>
        <w:t>pemberian</w:t>
      </w:r>
      <w:proofErr w:type="spellEnd"/>
      <w:r>
        <w:rPr>
          <w:szCs w:val="24"/>
        </w:rPr>
        <w:t xml:space="preserve"> </w:t>
      </w:r>
      <w:proofErr w:type="spellStart"/>
      <w:r>
        <w:rPr>
          <w:szCs w:val="24"/>
        </w:rPr>
        <w:t>oksigen</w:t>
      </w:r>
      <w:proofErr w:type="spellEnd"/>
    </w:p>
    <w:p w14:paraId="50A35AD3" w14:textId="77777777" w:rsidR="003E71C3" w:rsidRDefault="003E71C3" w:rsidP="003E71C3">
      <w:pPr>
        <w:pStyle w:val="ListParagraph"/>
        <w:numPr>
          <w:ilvl w:val="0"/>
          <w:numId w:val="36"/>
        </w:numPr>
        <w:spacing w:after="200"/>
        <w:rPr>
          <w:szCs w:val="24"/>
        </w:rPr>
      </w:pPr>
      <w:proofErr w:type="spellStart"/>
      <w:r>
        <w:rPr>
          <w:szCs w:val="24"/>
        </w:rPr>
        <w:t>Pesang</w:t>
      </w:r>
      <w:proofErr w:type="spellEnd"/>
      <w:r>
        <w:rPr>
          <w:szCs w:val="24"/>
        </w:rPr>
        <w:t xml:space="preserve"> </w:t>
      </w:r>
      <w:proofErr w:type="spellStart"/>
      <w:r>
        <w:rPr>
          <w:szCs w:val="24"/>
        </w:rPr>
        <w:t>infus</w:t>
      </w:r>
      <w:proofErr w:type="spellEnd"/>
      <w:r>
        <w:rPr>
          <w:szCs w:val="24"/>
        </w:rPr>
        <w:t xml:space="preserve"> IV dan </w:t>
      </w:r>
      <w:proofErr w:type="spellStart"/>
      <w:r>
        <w:rPr>
          <w:szCs w:val="24"/>
        </w:rPr>
        <w:t>beri</w:t>
      </w:r>
      <w:proofErr w:type="spellEnd"/>
      <w:r>
        <w:rPr>
          <w:szCs w:val="24"/>
        </w:rPr>
        <w:t xml:space="preserve"> </w:t>
      </w:r>
      <w:proofErr w:type="spellStart"/>
      <w:r>
        <w:rPr>
          <w:szCs w:val="24"/>
        </w:rPr>
        <w:t>cairan</w:t>
      </w:r>
      <w:proofErr w:type="spellEnd"/>
      <w:r>
        <w:rPr>
          <w:szCs w:val="24"/>
        </w:rPr>
        <w:t xml:space="preserve"> </w:t>
      </w:r>
      <w:proofErr w:type="spellStart"/>
      <w:r>
        <w:rPr>
          <w:szCs w:val="24"/>
        </w:rPr>
        <w:t>dengan</w:t>
      </w:r>
      <w:proofErr w:type="spellEnd"/>
      <w:r>
        <w:rPr>
          <w:szCs w:val="24"/>
        </w:rPr>
        <w:t xml:space="preserve"> </w:t>
      </w:r>
      <w:proofErr w:type="spellStart"/>
      <w:r>
        <w:rPr>
          <w:szCs w:val="24"/>
        </w:rPr>
        <w:t>dosis</w:t>
      </w:r>
      <w:proofErr w:type="spellEnd"/>
      <w:r>
        <w:rPr>
          <w:szCs w:val="24"/>
        </w:rPr>
        <w:t xml:space="preserve"> </w:t>
      </w:r>
      <w:proofErr w:type="spellStart"/>
      <w:r>
        <w:rPr>
          <w:szCs w:val="24"/>
        </w:rPr>
        <w:t>rumatan</w:t>
      </w:r>
      <w:proofErr w:type="spellEnd"/>
    </w:p>
    <w:p w14:paraId="25E0259F" w14:textId="77777777" w:rsidR="003E71C3" w:rsidRDefault="003E71C3" w:rsidP="003E71C3">
      <w:pPr>
        <w:pStyle w:val="ListParagraph"/>
        <w:numPr>
          <w:ilvl w:val="0"/>
          <w:numId w:val="36"/>
        </w:numPr>
        <w:spacing w:after="200"/>
        <w:rPr>
          <w:szCs w:val="24"/>
        </w:rPr>
      </w:pPr>
      <w:proofErr w:type="spellStart"/>
      <w:r>
        <w:rPr>
          <w:szCs w:val="24"/>
        </w:rPr>
        <w:t>Bila</w:t>
      </w:r>
      <w:proofErr w:type="spellEnd"/>
      <w:r>
        <w:rPr>
          <w:szCs w:val="24"/>
        </w:rPr>
        <w:t xml:space="preserve"> </w:t>
      </w:r>
      <w:proofErr w:type="spellStart"/>
      <w:r>
        <w:rPr>
          <w:szCs w:val="24"/>
        </w:rPr>
        <w:t>kadar</w:t>
      </w:r>
      <w:proofErr w:type="spellEnd"/>
      <w:r>
        <w:rPr>
          <w:szCs w:val="24"/>
        </w:rPr>
        <w:t xml:space="preserve"> glucose </w:t>
      </w:r>
      <w:proofErr w:type="spellStart"/>
      <w:r>
        <w:rPr>
          <w:szCs w:val="24"/>
        </w:rPr>
        <w:t>darah</w:t>
      </w:r>
      <w:proofErr w:type="spellEnd"/>
      <w:r>
        <w:rPr>
          <w:szCs w:val="24"/>
        </w:rPr>
        <w:t xml:space="preserve"> &lt;45mg/dL, </w:t>
      </w:r>
      <w:proofErr w:type="spellStart"/>
      <w:r>
        <w:rPr>
          <w:szCs w:val="24"/>
        </w:rPr>
        <w:t>tangani</w:t>
      </w:r>
      <w:proofErr w:type="spellEnd"/>
      <w:r>
        <w:rPr>
          <w:szCs w:val="24"/>
        </w:rPr>
        <w:t xml:space="preserve"> </w:t>
      </w:r>
      <w:proofErr w:type="spellStart"/>
      <w:r>
        <w:rPr>
          <w:szCs w:val="24"/>
        </w:rPr>
        <w:t>hipoglikemianya</w:t>
      </w:r>
      <w:proofErr w:type="spellEnd"/>
      <w:r>
        <w:rPr>
          <w:szCs w:val="24"/>
        </w:rPr>
        <w:t xml:space="preserve"> </w:t>
      </w:r>
      <w:proofErr w:type="spellStart"/>
      <w:r>
        <w:rPr>
          <w:szCs w:val="24"/>
        </w:rPr>
        <w:t>sebelum</w:t>
      </w:r>
      <w:proofErr w:type="spellEnd"/>
      <w:r>
        <w:rPr>
          <w:szCs w:val="24"/>
        </w:rPr>
        <w:t xml:space="preserve"> </w:t>
      </w:r>
      <w:proofErr w:type="spellStart"/>
      <w:r>
        <w:rPr>
          <w:szCs w:val="24"/>
        </w:rPr>
        <w:t>melanjutkan</w:t>
      </w:r>
      <w:proofErr w:type="spellEnd"/>
      <w:r>
        <w:rPr>
          <w:szCs w:val="24"/>
        </w:rPr>
        <w:t xml:space="preserve"> </w:t>
      </w:r>
      <w:proofErr w:type="spellStart"/>
      <w:r>
        <w:rPr>
          <w:szCs w:val="24"/>
        </w:rPr>
        <w:t>manajemen</w:t>
      </w:r>
      <w:proofErr w:type="spellEnd"/>
      <w:r>
        <w:rPr>
          <w:szCs w:val="24"/>
        </w:rPr>
        <w:t xml:space="preserve"> </w:t>
      </w:r>
      <w:proofErr w:type="spellStart"/>
      <w:r>
        <w:rPr>
          <w:szCs w:val="24"/>
        </w:rPr>
        <w:t>kejang</w:t>
      </w:r>
      <w:proofErr w:type="spellEnd"/>
    </w:p>
    <w:p w14:paraId="23101DDB" w14:textId="77777777" w:rsidR="003E71C3" w:rsidRDefault="003E71C3" w:rsidP="003E71C3">
      <w:pPr>
        <w:pStyle w:val="ListParagraph"/>
        <w:numPr>
          <w:ilvl w:val="0"/>
          <w:numId w:val="36"/>
        </w:numPr>
        <w:spacing w:after="200"/>
        <w:rPr>
          <w:szCs w:val="24"/>
        </w:rPr>
      </w:pPr>
      <w:proofErr w:type="spellStart"/>
      <w:r>
        <w:rPr>
          <w:szCs w:val="24"/>
        </w:rPr>
        <w:t>Bila</w:t>
      </w:r>
      <w:proofErr w:type="spellEnd"/>
      <w:r>
        <w:rPr>
          <w:szCs w:val="24"/>
        </w:rPr>
        <w:t xml:space="preserve"> </w:t>
      </w:r>
      <w:proofErr w:type="spellStart"/>
      <w:r>
        <w:rPr>
          <w:szCs w:val="24"/>
        </w:rPr>
        <w:t>bayi</w:t>
      </w:r>
      <w:proofErr w:type="spellEnd"/>
      <w:r>
        <w:rPr>
          <w:szCs w:val="24"/>
        </w:rPr>
        <w:t xml:space="preserve"> </w:t>
      </w:r>
      <w:proofErr w:type="spellStart"/>
      <w:r>
        <w:rPr>
          <w:szCs w:val="24"/>
        </w:rPr>
        <w:t>dalam</w:t>
      </w:r>
      <w:proofErr w:type="spellEnd"/>
      <w:r>
        <w:rPr>
          <w:szCs w:val="24"/>
        </w:rPr>
        <w:t xml:space="preserve"> </w:t>
      </w:r>
      <w:proofErr w:type="spellStart"/>
      <w:r>
        <w:rPr>
          <w:szCs w:val="24"/>
        </w:rPr>
        <w:t>keadaan</w:t>
      </w:r>
      <w:proofErr w:type="spellEnd"/>
      <w:r>
        <w:rPr>
          <w:szCs w:val="24"/>
        </w:rPr>
        <w:t xml:space="preserve"> </w:t>
      </w:r>
      <w:proofErr w:type="spellStart"/>
      <w:r>
        <w:rPr>
          <w:szCs w:val="24"/>
        </w:rPr>
        <w:t>kejang</w:t>
      </w:r>
      <w:proofErr w:type="spellEnd"/>
      <w:r>
        <w:rPr>
          <w:szCs w:val="24"/>
        </w:rPr>
        <w:t xml:space="preserve"> </w:t>
      </w:r>
      <w:proofErr w:type="spellStart"/>
      <w:r>
        <w:rPr>
          <w:szCs w:val="24"/>
        </w:rPr>
        <w:t>atau</w:t>
      </w:r>
      <w:proofErr w:type="spellEnd"/>
      <w:r>
        <w:rPr>
          <w:szCs w:val="24"/>
        </w:rPr>
        <w:t xml:space="preserve"> </w:t>
      </w:r>
      <w:proofErr w:type="spellStart"/>
      <w:r>
        <w:rPr>
          <w:szCs w:val="24"/>
        </w:rPr>
        <w:t>bayi</w:t>
      </w:r>
      <w:proofErr w:type="spellEnd"/>
      <w:r>
        <w:rPr>
          <w:szCs w:val="24"/>
        </w:rPr>
        <w:t xml:space="preserve"> </w:t>
      </w:r>
      <w:proofErr w:type="spellStart"/>
      <w:r>
        <w:rPr>
          <w:szCs w:val="24"/>
        </w:rPr>
        <w:t>kejang</w:t>
      </w:r>
      <w:proofErr w:type="spellEnd"/>
      <w:r>
        <w:rPr>
          <w:szCs w:val="24"/>
        </w:rPr>
        <w:t xml:space="preserve"> </w:t>
      </w:r>
      <w:proofErr w:type="spellStart"/>
      <w:r>
        <w:rPr>
          <w:szCs w:val="24"/>
        </w:rPr>
        <w:t>dalam</w:t>
      </w:r>
      <w:proofErr w:type="spellEnd"/>
      <w:r>
        <w:rPr>
          <w:szCs w:val="24"/>
        </w:rPr>
        <w:t xml:space="preserve"> </w:t>
      </w:r>
      <w:proofErr w:type="spellStart"/>
      <w:r>
        <w:rPr>
          <w:szCs w:val="24"/>
        </w:rPr>
        <w:t>beberapa</w:t>
      </w:r>
      <w:proofErr w:type="spellEnd"/>
      <w:r>
        <w:rPr>
          <w:szCs w:val="24"/>
        </w:rPr>
        <w:t xml:space="preserve"> jam </w:t>
      </w:r>
      <w:proofErr w:type="spellStart"/>
      <w:r>
        <w:rPr>
          <w:szCs w:val="24"/>
        </w:rPr>
        <w:t>terakhir</w:t>
      </w:r>
      <w:proofErr w:type="spellEnd"/>
      <w:r>
        <w:rPr>
          <w:szCs w:val="24"/>
        </w:rPr>
        <w:t xml:space="preserve">, </w:t>
      </w:r>
      <w:proofErr w:type="spellStart"/>
      <w:r>
        <w:rPr>
          <w:szCs w:val="24"/>
        </w:rPr>
        <w:t>beri</w:t>
      </w:r>
      <w:proofErr w:type="spellEnd"/>
      <w:r>
        <w:rPr>
          <w:szCs w:val="24"/>
        </w:rPr>
        <w:t xml:space="preserve"> </w:t>
      </w:r>
      <w:proofErr w:type="spellStart"/>
      <w:r>
        <w:rPr>
          <w:szCs w:val="24"/>
        </w:rPr>
        <w:t>injeksi</w:t>
      </w:r>
      <w:proofErr w:type="spellEnd"/>
      <w:r>
        <w:rPr>
          <w:szCs w:val="24"/>
        </w:rPr>
        <w:t xml:space="preserve"> </w:t>
      </w:r>
      <w:proofErr w:type="spellStart"/>
      <w:r>
        <w:rPr>
          <w:szCs w:val="24"/>
        </w:rPr>
        <w:t>fenobarbital</w:t>
      </w:r>
      <w:proofErr w:type="spellEnd"/>
      <w:r>
        <w:rPr>
          <w:szCs w:val="24"/>
        </w:rPr>
        <w:t xml:space="preserve"> 20 mg/</w:t>
      </w:r>
      <w:proofErr w:type="spellStart"/>
      <w:r>
        <w:rPr>
          <w:szCs w:val="24"/>
        </w:rPr>
        <w:t>kgBB</w:t>
      </w:r>
      <w:proofErr w:type="spellEnd"/>
      <w:r>
        <w:rPr>
          <w:szCs w:val="24"/>
        </w:rPr>
        <w:t xml:space="preserve"> IV, </w:t>
      </w:r>
      <w:proofErr w:type="spellStart"/>
      <w:r>
        <w:rPr>
          <w:szCs w:val="24"/>
        </w:rPr>
        <w:t>diberikan</w:t>
      </w:r>
      <w:proofErr w:type="spellEnd"/>
      <w:r>
        <w:rPr>
          <w:szCs w:val="24"/>
        </w:rPr>
        <w:t xml:space="preserve"> </w:t>
      </w:r>
      <w:proofErr w:type="spellStart"/>
      <w:r>
        <w:rPr>
          <w:szCs w:val="24"/>
        </w:rPr>
        <w:t>perlahan</w:t>
      </w:r>
      <w:proofErr w:type="spellEnd"/>
      <w:r>
        <w:rPr>
          <w:szCs w:val="24"/>
        </w:rPr>
        <w:t xml:space="preserve"> </w:t>
      </w:r>
      <w:proofErr w:type="spellStart"/>
      <w:r>
        <w:rPr>
          <w:szCs w:val="24"/>
        </w:rPr>
        <w:t>dalam</w:t>
      </w:r>
      <w:proofErr w:type="spellEnd"/>
      <w:r>
        <w:rPr>
          <w:szCs w:val="24"/>
        </w:rPr>
        <w:t xml:space="preserve"> </w:t>
      </w:r>
      <w:proofErr w:type="spellStart"/>
      <w:r>
        <w:rPr>
          <w:szCs w:val="24"/>
        </w:rPr>
        <w:t>waktu</w:t>
      </w:r>
      <w:proofErr w:type="spellEnd"/>
      <w:r>
        <w:rPr>
          <w:szCs w:val="24"/>
        </w:rPr>
        <w:t xml:space="preserve"> 5 </w:t>
      </w:r>
      <w:proofErr w:type="spellStart"/>
      <w:r>
        <w:rPr>
          <w:szCs w:val="24"/>
        </w:rPr>
        <w:t>menit</w:t>
      </w:r>
      <w:proofErr w:type="spellEnd"/>
    </w:p>
    <w:p w14:paraId="3C560CE9" w14:textId="77777777" w:rsidR="003E71C3" w:rsidRDefault="003E71C3" w:rsidP="003E71C3">
      <w:pPr>
        <w:pStyle w:val="ListParagraph"/>
        <w:numPr>
          <w:ilvl w:val="0"/>
          <w:numId w:val="36"/>
        </w:numPr>
        <w:spacing w:after="200"/>
        <w:rPr>
          <w:szCs w:val="24"/>
        </w:rPr>
      </w:pPr>
      <w:proofErr w:type="spellStart"/>
      <w:r>
        <w:rPr>
          <w:szCs w:val="24"/>
        </w:rPr>
        <w:t>Bila</w:t>
      </w:r>
      <w:proofErr w:type="spellEnd"/>
      <w:r>
        <w:rPr>
          <w:szCs w:val="24"/>
        </w:rPr>
        <w:t xml:space="preserve"> </w:t>
      </w:r>
      <w:proofErr w:type="spellStart"/>
      <w:r>
        <w:rPr>
          <w:szCs w:val="24"/>
        </w:rPr>
        <w:t>jalur</w:t>
      </w:r>
      <w:proofErr w:type="spellEnd"/>
      <w:r>
        <w:rPr>
          <w:szCs w:val="24"/>
        </w:rPr>
        <w:t xml:space="preserve"> IV </w:t>
      </w:r>
      <w:proofErr w:type="spellStart"/>
      <w:r>
        <w:rPr>
          <w:szCs w:val="24"/>
        </w:rPr>
        <w:t>belum</w:t>
      </w:r>
      <w:proofErr w:type="spellEnd"/>
      <w:r>
        <w:rPr>
          <w:szCs w:val="24"/>
        </w:rPr>
        <w:t xml:space="preserve"> </w:t>
      </w:r>
      <w:proofErr w:type="spellStart"/>
      <w:r>
        <w:rPr>
          <w:szCs w:val="24"/>
        </w:rPr>
        <w:t>terpasang</w:t>
      </w:r>
      <w:proofErr w:type="spellEnd"/>
      <w:r>
        <w:rPr>
          <w:szCs w:val="24"/>
        </w:rPr>
        <w:t xml:space="preserve">, </w:t>
      </w:r>
      <w:proofErr w:type="spellStart"/>
      <w:r>
        <w:rPr>
          <w:szCs w:val="24"/>
        </w:rPr>
        <w:t>beri</w:t>
      </w:r>
      <w:proofErr w:type="spellEnd"/>
      <w:r>
        <w:rPr>
          <w:szCs w:val="24"/>
        </w:rPr>
        <w:t xml:space="preserve"> </w:t>
      </w:r>
      <w:proofErr w:type="spellStart"/>
      <w:r>
        <w:rPr>
          <w:szCs w:val="24"/>
        </w:rPr>
        <w:t>injeksi</w:t>
      </w:r>
      <w:proofErr w:type="spellEnd"/>
      <w:r>
        <w:rPr>
          <w:szCs w:val="24"/>
        </w:rPr>
        <w:t xml:space="preserve"> </w:t>
      </w:r>
      <w:proofErr w:type="spellStart"/>
      <w:r>
        <w:rPr>
          <w:szCs w:val="24"/>
        </w:rPr>
        <w:t>fenobarbital</w:t>
      </w:r>
      <w:proofErr w:type="spellEnd"/>
      <w:r>
        <w:rPr>
          <w:szCs w:val="24"/>
        </w:rPr>
        <w:t xml:space="preserve"> 20 mg/</w:t>
      </w:r>
      <w:proofErr w:type="spellStart"/>
      <w:r>
        <w:rPr>
          <w:szCs w:val="24"/>
        </w:rPr>
        <w:t>KgBB</w:t>
      </w:r>
      <w:proofErr w:type="spellEnd"/>
      <w:r>
        <w:rPr>
          <w:szCs w:val="24"/>
        </w:rPr>
        <w:t xml:space="preserve"> </w:t>
      </w:r>
      <w:proofErr w:type="spellStart"/>
      <w:r>
        <w:rPr>
          <w:szCs w:val="24"/>
        </w:rPr>
        <w:t>dosis</w:t>
      </w:r>
      <w:proofErr w:type="spellEnd"/>
      <w:r>
        <w:rPr>
          <w:szCs w:val="24"/>
        </w:rPr>
        <w:t xml:space="preserve"> </w:t>
      </w:r>
      <w:proofErr w:type="spellStart"/>
      <w:r>
        <w:rPr>
          <w:szCs w:val="24"/>
        </w:rPr>
        <w:t>tunggal</w:t>
      </w:r>
      <w:proofErr w:type="spellEnd"/>
      <w:r>
        <w:rPr>
          <w:szCs w:val="24"/>
        </w:rPr>
        <w:t xml:space="preserve"> </w:t>
      </w:r>
      <w:proofErr w:type="spellStart"/>
      <w:r>
        <w:rPr>
          <w:szCs w:val="24"/>
        </w:rPr>
        <w:t>secara</w:t>
      </w:r>
      <w:proofErr w:type="spellEnd"/>
      <w:r>
        <w:rPr>
          <w:szCs w:val="24"/>
        </w:rPr>
        <w:t xml:space="preserve"> IM, </w:t>
      </w:r>
      <w:proofErr w:type="spellStart"/>
      <w:r>
        <w:rPr>
          <w:szCs w:val="24"/>
        </w:rPr>
        <w:t>atau</w:t>
      </w:r>
      <w:proofErr w:type="spellEnd"/>
      <w:r>
        <w:rPr>
          <w:szCs w:val="24"/>
        </w:rPr>
        <w:t xml:space="preserve"> </w:t>
      </w:r>
      <w:proofErr w:type="spellStart"/>
      <w:r>
        <w:rPr>
          <w:szCs w:val="24"/>
        </w:rPr>
        <w:t>dosis</w:t>
      </w:r>
      <w:proofErr w:type="spellEnd"/>
      <w:r>
        <w:rPr>
          <w:szCs w:val="24"/>
        </w:rPr>
        <w:t xml:space="preserve"> </w:t>
      </w:r>
      <w:proofErr w:type="spellStart"/>
      <w:r>
        <w:rPr>
          <w:szCs w:val="24"/>
        </w:rPr>
        <w:t>dapat</w:t>
      </w:r>
      <w:proofErr w:type="spellEnd"/>
      <w:r>
        <w:rPr>
          <w:szCs w:val="24"/>
        </w:rPr>
        <w:t xml:space="preserve"> </w:t>
      </w:r>
      <w:proofErr w:type="spellStart"/>
      <w:r>
        <w:rPr>
          <w:szCs w:val="24"/>
        </w:rPr>
        <w:t>ditingkatkan</w:t>
      </w:r>
      <w:proofErr w:type="spellEnd"/>
      <w:r>
        <w:rPr>
          <w:szCs w:val="24"/>
        </w:rPr>
        <w:t xml:space="preserve"> 10-15% disbanding </w:t>
      </w:r>
      <w:proofErr w:type="spellStart"/>
      <w:r>
        <w:rPr>
          <w:szCs w:val="24"/>
        </w:rPr>
        <w:t>dosis</w:t>
      </w:r>
      <w:proofErr w:type="spellEnd"/>
      <w:r>
        <w:rPr>
          <w:szCs w:val="24"/>
        </w:rPr>
        <w:t xml:space="preserve"> IV</w:t>
      </w:r>
    </w:p>
    <w:p w14:paraId="4C3A22E1" w14:textId="77777777" w:rsidR="003E71C3" w:rsidRDefault="003E71C3" w:rsidP="003E71C3">
      <w:pPr>
        <w:pStyle w:val="ListParagraph"/>
        <w:numPr>
          <w:ilvl w:val="1"/>
          <w:numId w:val="36"/>
        </w:numPr>
        <w:spacing w:after="200"/>
        <w:rPr>
          <w:szCs w:val="24"/>
        </w:rPr>
      </w:pPr>
      <w:proofErr w:type="spellStart"/>
      <w:r>
        <w:rPr>
          <w:szCs w:val="24"/>
        </w:rPr>
        <w:t>Bila</w:t>
      </w:r>
      <w:proofErr w:type="spellEnd"/>
      <w:r>
        <w:rPr>
          <w:szCs w:val="24"/>
        </w:rPr>
        <w:t xml:space="preserve"> </w:t>
      </w:r>
      <w:proofErr w:type="spellStart"/>
      <w:r>
        <w:rPr>
          <w:szCs w:val="24"/>
        </w:rPr>
        <w:t>kejang</w:t>
      </w:r>
      <w:proofErr w:type="spellEnd"/>
      <w:r>
        <w:rPr>
          <w:szCs w:val="24"/>
        </w:rPr>
        <w:t xml:space="preserve"> </w:t>
      </w:r>
      <w:proofErr w:type="spellStart"/>
      <w:r>
        <w:rPr>
          <w:szCs w:val="24"/>
        </w:rPr>
        <w:t>tidak</w:t>
      </w:r>
      <w:proofErr w:type="spellEnd"/>
      <w:r>
        <w:rPr>
          <w:szCs w:val="24"/>
        </w:rPr>
        <w:t xml:space="preserve"> </w:t>
      </w:r>
      <w:proofErr w:type="spellStart"/>
      <w:r>
        <w:rPr>
          <w:szCs w:val="24"/>
        </w:rPr>
        <w:t>berhenti</w:t>
      </w:r>
      <w:proofErr w:type="spellEnd"/>
      <w:r>
        <w:rPr>
          <w:szCs w:val="24"/>
        </w:rPr>
        <w:t xml:space="preserve"> </w:t>
      </w:r>
      <w:proofErr w:type="spellStart"/>
      <w:r>
        <w:rPr>
          <w:szCs w:val="24"/>
        </w:rPr>
        <w:t>dalam</w:t>
      </w:r>
      <w:proofErr w:type="spellEnd"/>
      <w:r>
        <w:rPr>
          <w:szCs w:val="24"/>
        </w:rPr>
        <w:t xml:space="preserve"> </w:t>
      </w:r>
      <w:proofErr w:type="spellStart"/>
      <w:r>
        <w:rPr>
          <w:szCs w:val="24"/>
        </w:rPr>
        <w:t>waktu</w:t>
      </w:r>
      <w:proofErr w:type="spellEnd"/>
      <w:r>
        <w:rPr>
          <w:szCs w:val="24"/>
        </w:rPr>
        <w:t xml:space="preserve"> 30 </w:t>
      </w:r>
      <w:proofErr w:type="spellStart"/>
      <w:r>
        <w:rPr>
          <w:szCs w:val="24"/>
        </w:rPr>
        <w:t>menit</w:t>
      </w:r>
      <w:proofErr w:type="spellEnd"/>
      <w:r>
        <w:rPr>
          <w:szCs w:val="24"/>
        </w:rPr>
        <w:t xml:space="preserve">, </w:t>
      </w:r>
      <w:proofErr w:type="spellStart"/>
      <w:r>
        <w:rPr>
          <w:szCs w:val="24"/>
        </w:rPr>
        <w:t>beri</w:t>
      </w:r>
      <w:proofErr w:type="spellEnd"/>
      <w:r>
        <w:rPr>
          <w:szCs w:val="24"/>
        </w:rPr>
        <w:t xml:space="preserve"> </w:t>
      </w:r>
      <w:proofErr w:type="spellStart"/>
      <w:r>
        <w:rPr>
          <w:szCs w:val="24"/>
        </w:rPr>
        <w:t>ulang</w:t>
      </w:r>
      <w:proofErr w:type="spellEnd"/>
      <w:r>
        <w:rPr>
          <w:szCs w:val="24"/>
        </w:rPr>
        <w:t xml:space="preserve"> </w:t>
      </w:r>
      <w:proofErr w:type="spellStart"/>
      <w:r>
        <w:rPr>
          <w:szCs w:val="24"/>
        </w:rPr>
        <w:t>fenobarbital</w:t>
      </w:r>
      <w:proofErr w:type="spellEnd"/>
      <w:r>
        <w:rPr>
          <w:szCs w:val="24"/>
        </w:rPr>
        <w:t xml:space="preserve"> 10 mg/</w:t>
      </w:r>
      <w:proofErr w:type="spellStart"/>
      <w:r>
        <w:rPr>
          <w:szCs w:val="24"/>
        </w:rPr>
        <w:t>KgBB</w:t>
      </w:r>
      <w:proofErr w:type="spellEnd"/>
      <w:r>
        <w:rPr>
          <w:szCs w:val="24"/>
        </w:rPr>
        <w:t xml:space="preserve"> IV </w:t>
      </w:r>
      <w:proofErr w:type="spellStart"/>
      <w:r>
        <w:rPr>
          <w:szCs w:val="24"/>
        </w:rPr>
        <w:t>atau</w:t>
      </w:r>
      <w:proofErr w:type="spellEnd"/>
      <w:r>
        <w:rPr>
          <w:szCs w:val="24"/>
        </w:rPr>
        <w:t xml:space="preserve"> IM. </w:t>
      </w:r>
      <w:proofErr w:type="spellStart"/>
      <w:r>
        <w:rPr>
          <w:szCs w:val="24"/>
        </w:rPr>
        <w:t>Bila</w:t>
      </w:r>
      <w:proofErr w:type="spellEnd"/>
      <w:r>
        <w:rPr>
          <w:szCs w:val="24"/>
        </w:rPr>
        <w:t xml:space="preserve"> </w:t>
      </w:r>
      <w:proofErr w:type="spellStart"/>
      <w:r>
        <w:rPr>
          <w:szCs w:val="24"/>
        </w:rPr>
        <w:t>perlu</w:t>
      </w:r>
      <w:proofErr w:type="spellEnd"/>
      <w:r>
        <w:rPr>
          <w:szCs w:val="24"/>
        </w:rPr>
        <w:t xml:space="preserve"> </w:t>
      </w:r>
      <w:proofErr w:type="spellStart"/>
      <w:r>
        <w:rPr>
          <w:szCs w:val="24"/>
        </w:rPr>
        <w:t>dapat</w:t>
      </w:r>
      <w:proofErr w:type="spellEnd"/>
      <w:r>
        <w:rPr>
          <w:szCs w:val="24"/>
        </w:rPr>
        <w:t xml:space="preserve"> </w:t>
      </w:r>
      <w:proofErr w:type="spellStart"/>
      <w:r>
        <w:rPr>
          <w:szCs w:val="24"/>
        </w:rPr>
        <w:t>diulang</w:t>
      </w:r>
      <w:proofErr w:type="spellEnd"/>
      <w:r>
        <w:rPr>
          <w:szCs w:val="24"/>
        </w:rPr>
        <w:t xml:space="preserve"> </w:t>
      </w:r>
      <w:proofErr w:type="spellStart"/>
      <w:r>
        <w:rPr>
          <w:szCs w:val="24"/>
        </w:rPr>
        <w:t>sekali</w:t>
      </w:r>
      <w:proofErr w:type="spellEnd"/>
      <w:r>
        <w:rPr>
          <w:szCs w:val="24"/>
        </w:rPr>
        <w:t xml:space="preserve"> </w:t>
      </w:r>
      <w:proofErr w:type="spellStart"/>
      <w:r>
        <w:rPr>
          <w:szCs w:val="24"/>
        </w:rPr>
        <w:t>lagi</w:t>
      </w:r>
      <w:proofErr w:type="spellEnd"/>
      <w:r>
        <w:rPr>
          <w:szCs w:val="24"/>
        </w:rPr>
        <w:t xml:space="preserve"> </w:t>
      </w:r>
      <w:proofErr w:type="spellStart"/>
      <w:r>
        <w:rPr>
          <w:szCs w:val="24"/>
        </w:rPr>
        <w:t>setelah</w:t>
      </w:r>
      <w:proofErr w:type="spellEnd"/>
      <w:r>
        <w:rPr>
          <w:szCs w:val="24"/>
        </w:rPr>
        <w:t xml:space="preserve"> 30 </w:t>
      </w:r>
      <w:proofErr w:type="spellStart"/>
      <w:r>
        <w:rPr>
          <w:szCs w:val="24"/>
        </w:rPr>
        <w:t>menit</w:t>
      </w:r>
      <w:proofErr w:type="spellEnd"/>
      <w:r>
        <w:rPr>
          <w:szCs w:val="24"/>
        </w:rPr>
        <w:t xml:space="preserve">. </w:t>
      </w:r>
      <w:proofErr w:type="spellStart"/>
      <w:r>
        <w:rPr>
          <w:szCs w:val="24"/>
        </w:rPr>
        <w:t>Dosis</w:t>
      </w:r>
      <w:proofErr w:type="spellEnd"/>
      <w:r>
        <w:rPr>
          <w:szCs w:val="24"/>
        </w:rPr>
        <w:t xml:space="preserve"> </w:t>
      </w:r>
      <w:proofErr w:type="spellStart"/>
      <w:r>
        <w:rPr>
          <w:szCs w:val="24"/>
        </w:rPr>
        <w:t>maksimal</w:t>
      </w:r>
      <w:proofErr w:type="spellEnd"/>
      <w:r>
        <w:rPr>
          <w:szCs w:val="24"/>
        </w:rPr>
        <w:t xml:space="preserve"> 40 mg/</w:t>
      </w:r>
      <w:proofErr w:type="spellStart"/>
      <w:r>
        <w:rPr>
          <w:szCs w:val="24"/>
        </w:rPr>
        <w:t>KgBB</w:t>
      </w:r>
      <w:proofErr w:type="spellEnd"/>
      <w:r>
        <w:rPr>
          <w:szCs w:val="24"/>
        </w:rPr>
        <w:t>/</w:t>
      </w:r>
      <w:proofErr w:type="spellStart"/>
      <w:r>
        <w:rPr>
          <w:szCs w:val="24"/>
        </w:rPr>
        <w:t>hari</w:t>
      </w:r>
      <w:proofErr w:type="spellEnd"/>
    </w:p>
    <w:p w14:paraId="6D590294" w14:textId="77777777" w:rsidR="003E71C3" w:rsidRDefault="003E71C3" w:rsidP="003E71C3">
      <w:pPr>
        <w:pStyle w:val="ListParagraph"/>
        <w:numPr>
          <w:ilvl w:val="1"/>
          <w:numId w:val="36"/>
        </w:numPr>
        <w:spacing w:after="200"/>
        <w:rPr>
          <w:szCs w:val="24"/>
        </w:rPr>
      </w:pPr>
      <w:proofErr w:type="spellStart"/>
      <w:r>
        <w:rPr>
          <w:szCs w:val="24"/>
        </w:rPr>
        <w:t>Bila</w:t>
      </w:r>
      <w:proofErr w:type="spellEnd"/>
      <w:r>
        <w:rPr>
          <w:szCs w:val="24"/>
        </w:rPr>
        <w:t xml:space="preserve"> </w:t>
      </w:r>
      <w:proofErr w:type="spellStart"/>
      <w:r>
        <w:rPr>
          <w:szCs w:val="24"/>
        </w:rPr>
        <w:t>kejang</w:t>
      </w:r>
      <w:proofErr w:type="spellEnd"/>
      <w:r>
        <w:rPr>
          <w:szCs w:val="24"/>
        </w:rPr>
        <w:t xml:space="preserve"> </w:t>
      </w:r>
      <w:proofErr w:type="spellStart"/>
      <w:r>
        <w:rPr>
          <w:szCs w:val="24"/>
        </w:rPr>
        <w:t>masih</w:t>
      </w:r>
      <w:proofErr w:type="spellEnd"/>
      <w:r>
        <w:rPr>
          <w:szCs w:val="24"/>
        </w:rPr>
        <w:t xml:space="preserve"> </w:t>
      </w:r>
      <w:proofErr w:type="spellStart"/>
      <w:r>
        <w:rPr>
          <w:szCs w:val="24"/>
        </w:rPr>
        <w:t>berlanjut</w:t>
      </w:r>
      <w:proofErr w:type="spellEnd"/>
      <w:r>
        <w:rPr>
          <w:szCs w:val="24"/>
        </w:rPr>
        <w:t xml:space="preserve"> </w:t>
      </w:r>
      <w:proofErr w:type="spellStart"/>
      <w:r>
        <w:rPr>
          <w:szCs w:val="24"/>
        </w:rPr>
        <w:t>atau</w:t>
      </w:r>
      <w:proofErr w:type="spellEnd"/>
      <w:r>
        <w:rPr>
          <w:szCs w:val="24"/>
        </w:rPr>
        <w:t xml:space="preserve"> </w:t>
      </w:r>
      <w:proofErr w:type="spellStart"/>
      <w:r>
        <w:rPr>
          <w:szCs w:val="24"/>
        </w:rPr>
        <w:t>berulang</w:t>
      </w:r>
      <w:proofErr w:type="spellEnd"/>
      <w:r>
        <w:rPr>
          <w:szCs w:val="24"/>
        </w:rPr>
        <w:t xml:space="preserve">, </w:t>
      </w:r>
      <w:proofErr w:type="spellStart"/>
      <w:r>
        <w:rPr>
          <w:szCs w:val="24"/>
        </w:rPr>
        <w:t>beri</w:t>
      </w:r>
      <w:proofErr w:type="spellEnd"/>
      <w:r>
        <w:rPr>
          <w:szCs w:val="24"/>
        </w:rPr>
        <w:t xml:space="preserve"> </w:t>
      </w:r>
      <w:proofErr w:type="spellStart"/>
      <w:r>
        <w:rPr>
          <w:szCs w:val="24"/>
        </w:rPr>
        <w:t>injeksi</w:t>
      </w:r>
      <w:proofErr w:type="spellEnd"/>
      <w:r>
        <w:rPr>
          <w:szCs w:val="24"/>
        </w:rPr>
        <w:t xml:space="preserve"> </w:t>
      </w:r>
      <w:proofErr w:type="spellStart"/>
      <w:r>
        <w:rPr>
          <w:szCs w:val="24"/>
        </w:rPr>
        <w:t>fenitoin</w:t>
      </w:r>
      <w:proofErr w:type="spellEnd"/>
      <w:r>
        <w:rPr>
          <w:szCs w:val="24"/>
        </w:rPr>
        <w:t xml:space="preserve"> 20 mg/</w:t>
      </w:r>
      <w:proofErr w:type="spellStart"/>
      <w:r>
        <w:rPr>
          <w:szCs w:val="24"/>
        </w:rPr>
        <w:t>KgBB</w:t>
      </w:r>
      <w:proofErr w:type="spellEnd"/>
      <w:r>
        <w:rPr>
          <w:szCs w:val="24"/>
        </w:rPr>
        <w:t xml:space="preserve">, </w:t>
      </w:r>
      <w:proofErr w:type="spellStart"/>
      <w:r>
        <w:rPr>
          <w:szCs w:val="24"/>
        </w:rPr>
        <w:t>dengan</w:t>
      </w:r>
      <w:proofErr w:type="spellEnd"/>
      <w:r>
        <w:rPr>
          <w:szCs w:val="24"/>
        </w:rPr>
        <w:t xml:space="preserve"> </w:t>
      </w:r>
      <w:proofErr w:type="spellStart"/>
      <w:r>
        <w:rPr>
          <w:szCs w:val="24"/>
        </w:rPr>
        <w:t>memperhatikan</w:t>
      </w:r>
      <w:proofErr w:type="spellEnd"/>
      <w:r>
        <w:rPr>
          <w:szCs w:val="24"/>
        </w:rPr>
        <w:t xml:space="preserve"> </w:t>
      </w:r>
      <w:proofErr w:type="spellStart"/>
      <w:r>
        <w:rPr>
          <w:szCs w:val="24"/>
        </w:rPr>
        <w:t>hal-hal</w:t>
      </w:r>
      <w:proofErr w:type="spellEnd"/>
      <w:r>
        <w:rPr>
          <w:szCs w:val="24"/>
        </w:rPr>
        <w:t xml:space="preserve"> </w:t>
      </w:r>
      <w:proofErr w:type="spellStart"/>
      <w:proofErr w:type="gramStart"/>
      <w:r>
        <w:rPr>
          <w:szCs w:val="24"/>
        </w:rPr>
        <w:t>berikut</w:t>
      </w:r>
      <w:proofErr w:type="spellEnd"/>
      <w:r>
        <w:rPr>
          <w:szCs w:val="24"/>
        </w:rPr>
        <w:t xml:space="preserve"> :</w:t>
      </w:r>
      <w:proofErr w:type="gramEnd"/>
    </w:p>
    <w:p w14:paraId="0AC4D6BD" w14:textId="77777777" w:rsidR="003E71C3" w:rsidRDefault="003E71C3" w:rsidP="003E71C3">
      <w:pPr>
        <w:pStyle w:val="ListParagraph"/>
        <w:numPr>
          <w:ilvl w:val="2"/>
          <w:numId w:val="36"/>
        </w:numPr>
        <w:spacing w:after="200"/>
        <w:rPr>
          <w:szCs w:val="24"/>
        </w:rPr>
      </w:pPr>
      <w:proofErr w:type="spellStart"/>
      <w:r>
        <w:rPr>
          <w:szCs w:val="24"/>
        </w:rPr>
        <w:t>Fenitoin</w:t>
      </w:r>
      <w:proofErr w:type="spellEnd"/>
      <w:r>
        <w:rPr>
          <w:szCs w:val="24"/>
        </w:rPr>
        <w:t xml:space="preserve"> </w:t>
      </w:r>
      <w:proofErr w:type="spellStart"/>
      <w:r>
        <w:rPr>
          <w:szCs w:val="24"/>
        </w:rPr>
        <w:t>hanya</w:t>
      </w:r>
      <w:proofErr w:type="spellEnd"/>
      <w:r>
        <w:rPr>
          <w:szCs w:val="24"/>
        </w:rPr>
        <w:t xml:space="preserve"> </w:t>
      </w:r>
      <w:proofErr w:type="spellStart"/>
      <w:r>
        <w:rPr>
          <w:szCs w:val="24"/>
        </w:rPr>
        <w:t>boleh</w:t>
      </w:r>
      <w:proofErr w:type="spellEnd"/>
      <w:r>
        <w:rPr>
          <w:szCs w:val="24"/>
        </w:rPr>
        <w:t xml:space="preserve"> </w:t>
      </w:r>
      <w:proofErr w:type="spellStart"/>
      <w:r>
        <w:rPr>
          <w:szCs w:val="24"/>
        </w:rPr>
        <w:t>diberikan</w:t>
      </w:r>
      <w:proofErr w:type="spellEnd"/>
      <w:r>
        <w:rPr>
          <w:szCs w:val="24"/>
        </w:rPr>
        <w:t xml:space="preserve"> </w:t>
      </w:r>
      <w:proofErr w:type="spellStart"/>
      <w:r>
        <w:rPr>
          <w:szCs w:val="24"/>
        </w:rPr>
        <w:t>secara</w:t>
      </w:r>
      <w:proofErr w:type="spellEnd"/>
      <w:r>
        <w:rPr>
          <w:szCs w:val="24"/>
        </w:rPr>
        <w:t xml:space="preserve"> IV</w:t>
      </w:r>
    </w:p>
    <w:p w14:paraId="3C6EC496" w14:textId="77777777" w:rsidR="003E71C3" w:rsidRDefault="003E71C3" w:rsidP="003E71C3">
      <w:pPr>
        <w:pStyle w:val="ListParagraph"/>
        <w:numPr>
          <w:ilvl w:val="2"/>
          <w:numId w:val="36"/>
        </w:numPr>
        <w:spacing w:after="200"/>
        <w:rPr>
          <w:szCs w:val="24"/>
        </w:rPr>
      </w:pPr>
      <w:proofErr w:type="spellStart"/>
      <w:r>
        <w:rPr>
          <w:szCs w:val="24"/>
        </w:rPr>
        <w:t>Canpur</w:t>
      </w:r>
      <w:proofErr w:type="spellEnd"/>
      <w:r>
        <w:rPr>
          <w:szCs w:val="24"/>
        </w:rPr>
        <w:t xml:space="preserve"> </w:t>
      </w:r>
      <w:proofErr w:type="spellStart"/>
      <w:r>
        <w:rPr>
          <w:szCs w:val="24"/>
        </w:rPr>
        <w:t>fenitoin</w:t>
      </w:r>
      <w:proofErr w:type="spellEnd"/>
      <w:r>
        <w:rPr>
          <w:szCs w:val="24"/>
        </w:rPr>
        <w:t xml:space="preserve"> </w:t>
      </w:r>
      <w:proofErr w:type="spellStart"/>
      <w:r>
        <w:rPr>
          <w:szCs w:val="24"/>
        </w:rPr>
        <w:t>ke</w:t>
      </w:r>
      <w:proofErr w:type="spellEnd"/>
      <w:r>
        <w:rPr>
          <w:szCs w:val="24"/>
        </w:rPr>
        <w:t xml:space="preserve"> </w:t>
      </w:r>
      <w:proofErr w:type="spellStart"/>
      <w:r>
        <w:rPr>
          <w:szCs w:val="24"/>
        </w:rPr>
        <w:t>dalam</w:t>
      </w:r>
      <w:proofErr w:type="spellEnd"/>
      <w:r>
        <w:rPr>
          <w:szCs w:val="24"/>
        </w:rPr>
        <w:t xml:space="preserve"> 15 mL garam </w:t>
      </w:r>
      <w:proofErr w:type="spellStart"/>
      <w:r>
        <w:rPr>
          <w:szCs w:val="24"/>
        </w:rPr>
        <w:t>fisiologis</w:t>
      </w:r>
      <w:proofErr w:type="spellEnd"/>
      <w:r>
        <w:rPr>
          <w:szCs w:val="24"/>
        </w:rPr>
        <w:t xml:space="preserve"> dan </w:t>
      </w:r>
      <w:proofErr w:type="spellStart"/>
      <w:r>
        <w:rPr>
          <w:szCs w:val="24"/>
        </w:rPr>
        <w:t>diberikan</w:t>
      </w:r>
      <w:proofErr w:type="spellEnd"/>
      <w:r>
        <w:rPr>
          <w:szCs w:val="24"/>
        </w:rPr>
        <w:t xml:space="preserve"> </w:t>
      </w:r>
      <w:proofErr w:type="spellStart"/>
      <w:r>
        <w:rPr>
          <w:szCs w:val="24"/>
        </w:rPr>
        <w:t>dengan</w:t>
      </w:r>
      <w:proofErr w:type="spellEnd"/>
      <w:r>
        <w:rPr>
          <w:szCs w:val="24"/>
        </w:rPr>
        <w:t xml:space="preserve"> </w:t>
      </w:r>
      <w:proofErr w:type="spellStart"/>
      <w:r>
        <w:rPr>
          <w:szCs w:val="24"/>
        </w:rPr>
        <w:t>kecepatan</w:t>
      </w:r>
      <w:proofErr w:type="spellEnd"/>
      <w:r>
        <w:rPr>
          <w:szCs w:val="24"/>
        </w:rPr>
        <w:t xml:space="preserve"> 0,5 ml/</w:t>
      </w:r>
      <w:proofErr w:type="spellStart"/>
      <w:r>
        <w:rPr>
          <w:szCs w:val="24"/>
        </w:rPr>
        <w:t>menit</w:t>
      </w:r>
      <w:proofErr w:type="spellEnd"/>
      <w:r>
        <w:rPr>
          <w:szCs w:val="24"/>
        </w:rPr>
        <w:t xml:space="preserve"> </w:t>
      </w:r>
      <w:proofErr w:type="spellStart"/>
      <w:r>
        <w:rPr>
          <w:szCs w:val="24"/>
        </w:rPr>
        <w:t>selama</w:t>
      </w:r>
      <w:proofErr w:type="spellEnd"/>
      <w:r>
        <w:rPr>
          <w:szCs w:val="24"/>
        </w:rPr>
        <w:t xml:space="preserve"> 30 </w:t>
      </w:r>
      <w:proofErr w:type="spellStart"/>
      <w:r>
        <w:rPr>
          <w:szCs w:val="24"/>
        </w:rPr>
        <w:t>menit</w:t>
      </w:r>
      <w:proofErr w:type="spellEnd"/>
      <w:r>
        <w:rPr>
          <w:szCs w:val="24"/>
        </w:rPr>
        <w:t xml:space="preserve">. </w:t>
      </w:r>
    </w:p>
    <w:p w14:paraId="0078839D" w14:textId="77777777" w:rsidR="003E71C3" w:rsidRDefault="003E71C3" w:rsidP="003E71C3">
      <w:pPr>
        <w:pStyle w:val="ListParagraph"/>
        <w:numPr>
          <w:ilvl w:val="2"/>
          <w:numId w:val="36"/>
        </w:numPr>
        <w:spacing w:after="200"/>
        <w:rPr>
          <w:szCs w:val="24"/>
        </w:rPr>
      </w:pPr>
      <w:r>
        <w:rPr>
          <w:szCs w:val="24"/>
        </w:rPr>
        <w:t xml:space="preserve">Monitor </w:t>
      </w:r>
      <w:proofErr w:type="spellStart"/>
      <w:r>
        <w:rPr>
          <w:szCs w:val="24"/>
        </w:rPr>
        <w:t>denyut</w:t>
      </w:r>
      <w:proofErr w:type="spellEnd"/>
      <w:r>
        <w:rPr>
          <w:szCs w:val="24"/>
        </w:rPr>
        <w:t xml:space="preserve"> </w:t>
      </w:r>
      <w:proofErr w:type="spellStart"/>
      <w:r>
        <w:rPr>
          <w:szCs w:val="24"/>
        </w:rPr>
        <w:t>jantung</w:t>
      </w:r>
      <w:proofErr w:type="spellEnd"/>
      <w:r>
        <w:rPr>
          <w:szCs w:val="24"/>
        </w:rPr>
        <w:t xml:space="preserve"> </w:t>
      </w:r>
      <w:proofErr w:type="spellStart"/>
      <w:r>
        <w:rPr>
          <w:szCs w:val="24"/>
        </w:rPr>
        <w:t>selama</w:t>
      </w:r>
      <w:proofErr w:type="spellEnd"/>
      <w:r>
        <w:rPr>
          <w:szCs w:val="24"/>
        </w:rPr>
        <w:t xml:space="preserve"> </w:t>
      </w:r>
      <w:proofErr w:type="spellStart"/>
      <w:r>
        <w:rPr>
          <w:szCs w:val="24"/>
        </w:rPr>
        <w:t>pemberian</w:t>
      </w:r>
      <w:proofErr w:type="spellEnd"/>
      <w:r>
        <w:rPr>
          <w:szCs w:val="24"/>
        </w:rPr>
        <w:t xml:space="preserve"> </w:t>
      </w:r>
      <w:proofErr w:type="spellStart"/>
      <w:r>
        <w:rPr>
          <w:szCs w:val="24"/>
        </w:rPr>
        <w:t>fenitoin</w:t>
      </w:r>
      <w:proofErr w:type="spellEnd"/>
      <w:r>
        <w:rPr>
          <w:szCs w:val="24"/>
        </w:rPr>
        <w:t xml:space="preserve"> IV</w:t>
      </w:r>
    </w:p>
    <w:p w14:paraId="2A5DDEB3" w14:textId="5329CAD2" w:rsidR="003E71C3" w:rsidRDefault="003E71C3" w:rsidP="003E71C3">
      <w:pPr>
        <w:rPr>
          <w:szCs w:val="24"/>
        </w:rPr>
      </w:pPr>
      <w:proofErr w:type="spellStart"/>
      <w:r>
        <w:rPr>
          <w:b/>
          <w:i/>
          <w:szCs w:val="24"/>
        </w:rPr>
        <w:lastRenderedPageBreak/>
        <w:t>Paclac</w:t>
      </w:r>
      <w:proofErr w:type="spellEnd"/>
      <w:r>
        <w:rPr>
          <w:b/>
          <w:i/>
          <w:szCs w:val="24"/>
        </w:rPr>
        <w:t xml:space="preserve"> manual and guidelines,</w:t>
      </w:r>
      <w:r>
        <w:rPr>
          <w:szCs w:val="24"/>
        </w:rPr>
        <w:t xml:space="preserve"> </w:t>
      </w:r>
      <w:proofErr w:type="spellStart"/>
      <w:r>
        <w:rPr>
          <w:szCs w:val="24"/>
        </w:rPr>
        <w:t>menyarankan</w:t>
      </w:r>
      <w:proofErr w:type="spellEnd"/>
      <w:r>
        <w:rPr>
          <w:szCs w:val="24"/>
        </w:rPr>
        <w:t xml:space="preserve"> </w:t>
      </w:r>
      <w:proofErr w:type="spellStart"/>
      <w:r>
        <w:rPr>
          <w:szCs w:val="24"/>
        </w:rPr>
        <w:t>untuk</w:t>
      </w:r>
      <w:proofErr w:type="spellEnd"/>
      <w:r>
        <w:rPr>
          <w:szCs w:val="24"/>
        </w:rPr>
        <w:t xml:space="preserve"> </w:t>
      </w:r>
      <w:proofErr w:type="spellStart"/>
      <w:r>
        <w:rPr>
          <w:szCs w:val="24"/>
        </w:rPr>
        <w:t>manajemen</w:t>
      </w:r>
      <w:proofErr w:type="spellEnd"/>
      <w:r>
        <w:rPr>
          <w:szCs w:val="24"/>
        </w:rPr>
        <w:t xml:space="preserve"> </w:t>
      </w:r>
      <w:proofErr w:type="spellStart"/>
      <w:r>
        <w:rPr>
          <w:szCs w:val="24"/>
        </w:rPr>
        <w:t>kejang</w:t>
      </w:r>
      <w:proofErr w:type="spellEnd"/>
      <w:r>
        <w:rPr>
          <w:szCs w:val="24"/>
        </w:rPr>
        <w:t xml:space="preserve"> </w:t>
      </w:r>
      <w:proofErr w:type="spellStart"/>
      <w:r>
        <w:rPr>
          <w:szCs w:val="24"/>
        </w:rPr>
        <w:t>sebagai</w:t>
      </w:r>
      <w:proofErr w:type="spellEnd"/>
      <w:r>
        <w:rPr>
          <w:szCs w:val="24"/>
        </w:rPr>
        <w:t xml:space="preserve"> </w:t>
      </w:r>
      <w:proofErr w:type="spellStart"/>
      <w:r>
        <w:rPr>
          <w:szCs w:val="24"/>
        </w:rPr>
        <w:t>berikut</w:t>
      </w:r>
      <w:proofErr w:type="spellEnd"/>
      <w:r>
        <w:rPr>
          <w:szCs w:val="24"/>
        </w:rPr>
        <w:t xml:space="preserve"> </w:t>
      </w:r>
      <w:sdt>
        <w:sdtPr>
          <w:rPr>
            <w:szCs w:val="24"/>
          </w:rPr>
          <w:id w:val="-836295256"/>
          <w:citation/>
        </w:sdtPr>
        <w:sdtContent>
          <w:r w:rsidR="002D380C">
            <w:rPr>
              <w:szCs w:val="24"/>
            </w:rPr>
            <w:fldChar w:fldCharType="begin"/>
          </w:r>
          <w:r w:rsidR="002D380C">
            <w:rPr>
              <w:szCs w:val="24"/>
            </w:rPr>
            <w:instrText xml:space="preserve"> CITATION Sar14 \l 1033 </w:instrText>
          </w:r>
          <w:r w:rsidR="002D380C">
            <w:rPr>
              <w:szCs w:val="24"/>
            </w:rPr>
            <w:fldChar w:fldCharType="separate"/>
          </w:r>
          <w:r w:rsidR="00781085" w:rsidRPr="00781085">
            <w:rPr>
              <w:noProof/>
              <w:szCs w:val="24"/>
            </w:rPr>
            <w:t>(Sarosa, 2014)</w:t>
          </w:r>
          <w:r w:rsidR="002D380C">
            <w:rPr>
              <w:szCs w:val="24"/>
            </w:rPr>
            <w:fldChar w:fldCharType="end"/>
          </w:r>
        </w:sdtContent>
      </w:sdt>
      <w:r>
        <w:rPr>
          <w:szCs w:val="24"/>
        </w:rPr>
        <w:t>:</w:t>
      </w:r>
    </w:p>
    <w:p w14:paraId="6E354980" w14:textId="77777777" w:rsidR="003E71C3" w:rsidRDefault="003E71C3" w:rsidP="003E71C3">
      <w:pPr>
        <w:pStyle w:val="ListParagraph"/>
        <w:numPr>
          <w:ilvl w:val="0"/>
          <w:numId w:val="37"/>
        </w:numPr>
        <w:spacing w:after="200"/>
        <w:rPr>
          <w:szCs w:val="24"/>
        </w:rPr>
      </w:pPr>
      <w:proofErr w:type="spellStart"/>
      <w:r>
        <w:rPr>
          <w:szCs w:val="24"/>
        </w:rPr>
        <w:t>Terapi</w:t>
      </w:r>
      <w:proofErr w:type="spellEnd"/>
      <w:r>
        <w:rPr>
          <w:szCs w:val="24"/>
        </w:rPr>
        <w:t xml:space="preserve"> </w:t>
      </w:r>
      <w:proofErr w:type="spellStart"/>
      <w:r>
        <w:rPr>
          <w:szCs w:val="24"/>
        </w:rPr>
        <w:t>supportif</w:t>
      </w:r>
      <w:proofErr w:type="spellEnd"/>
    </w:p>
    <w:p w14:paraId="0D519BFE" w14:textId="77777777" w:rsidR="003E71C3" w:rsidRDefault="003E71C3" w:rsidP="003E71C3">
      <w:pPr>
        <w:pStyle w:val="ListParagraph"/>
        <w:numPr>
          <w:ilvl w:val="1"/>
          <w:numId w:val="37"/>
        </w:numPr>
        <w:spacing w:after="200"/>
        <w:rPr>
          <w:szCs w:val="24"/>
        </w:rPr>
      </w:pPr>
      <w:proofErr w:type="spellStart"/>
      <w:r>
        <w:rPr>
          <w:szCs w:val="24"/>
        </w:rPr>
        <w:t>Pemantauan</w:t>
      </w:r>
      <w:proofErr w:type="spellEnd"/>
      <w:r>
        <w:rPr>
          <w:szCs w:val="24"/>
        </w:rPr>
        <w:t xml:space="preserve"> </w:t>
      </w:r>
      <w:proofErr w:type="spellStart"/>
      <w:proofErr w:type="gramStart"/>
      <w:r>
        <w:rPr>
          <w:szCs w:val="24"/>
        </w:rPr>
        <w:t>ketat</w:t>
      </w:r>
      <w:proofErr w:type="spellEnd"/>
      <w:r>
        <w:rPr>
          <w:szCs w:val="24"/>
        </w:rPr>
        <w:t xml:space="preserve"> :</w:t>
      </w:r>
      <w:proofErr w:type="gramEnd"/>
      <w:r>
        <w:rPr>
          <w:szCs w:val="24"/>
        </w:rPr>
        <w:t xml:space="preserve"> </w:t>
      </w:r>
      <w:proofErr w:type="spellStart"/>
      <w:r>
        <w:rPr>
          <w:szCs w:val="24"/>
        </w:rPr>
        <w:t>pasang</w:t>
      </w:r>
      <w:proofErr w:type="spellEnd"/>
      <w:r>
        <w:rPr>
          <w:szCs w:val="24"/>
        </w:rPr>
        <w:t xml:space="preserve"> monitor </w:t>
      </w:r>
      <w:proofErr w:type="spellStart"/>
      <w:r>
        <w:rPr>
          <w:szCs w:val="24"/>
        </w:rPr>
        <w:t>jantung</w:t>
      </w:r>
      <w:proofErr w:type="spellEnd"/>
      <w:r>
        <w:rPr>
          <w:szCs w:val="24"/>
        </w:rPr>
        <w:t xml:space="preserve"> dan </w:t>
      </w:r>
      <w:proofErr w:type="spellStart"/>
      <w:r>
        <w:rPr>
          <w:szCs w:val="24"/>
        </w:rPr>
        <w:t>pernapasan</w:t>
      </w:r>
      <w:proofErr w:type="spellEnd"/>
      <w:r>
        <w:rPr>
          <w:szCs w:val="24"/>
        </w:rPr>
        <w:t xml:space="preserve"> </w:t>
      </w:r>
      <w:proofErr w:type="spellStart"/>
      <w:r>
        <w:rPr>
          <w:szCs w:val="24"/>
        </w:rPr>
        <w:t>serta</w:t>
      </w:r>
      <w:proofErr w:type="spellEnd"/>
      <w:r>
        <w:rPr>
          <w:szCs w:val="24"/>
        </w:rPr>
        <w:t xml:space="preserve"> pulse </w:t>
      </w:r>
      <w:proofErr w:type="spellStart"/>
      <w:r>
        <w:rPr>
          <w:szCs w:val="24"/>
        </w:rPr>
        <w:t>oxymeter</w:t>
      </w:r>
      <w:proofErr w:type="spellEnd"/>
    </w:p>
    <w:p w14:paraId="0EDA0B1C" w14:textId="77777777" w:rsidR="003E71C3" w:rsidRDefault="003E71C3" w:rsidP="003E71C3">
      <w:pPr>
        <w:pStyle w:val="ListParagraph"/>
        <w:numPr>
          <w:ilvl w:val="1"/>
          <w:numId w:val="37"/>
        </w:numPr>
        <w:spacing w:after="200"/>
        <w:rPr>
          <w:szCs w:val="24"/>
        </w:rPr>
      </w:pPr>
      <w:proofErr w:type="spellStart"/>
      <w:r>
        <w:rPr>
          <w:szCs w:val="24"/>
        </w:rPr>
        <w:t>Pasang</w:t>
      </w:r>
      <w:proofErr w:type="spellEnd"/>
      <w:r>
        <w:rPr>
          <w:szCs w:val="24"/>
        </w:rPr>
        <w:t xml:space="preserve"> </w:t>
      </w:r>
      <w:proofErr w:type="spellStart"/>
      <w:r>
        <w:rPr>
          <w:szCs w:val="24"/>
        </w:rPr>
        <w:t>jalur</w:t>
      </w:r>
      <w:proofErr w:type="spellEnd"/>
      <w:r>
        <w:rPr>
          <w:szCs w:val="24"/>
        </w:rPr>
        <w:t xml:space="preserve"> IV, </w:t>
      </w:r>
      <w:proofErr w:type="spellStart"/>
      <w:r>
        <w:rPr>
          <w:szCs w:val="24"/>
        </w:rPr>
        <w:t>berikan</w:t>
      </w:r>
      <w:proofErr w:type="spellEnd"/>
      <w:r>
        <w:rPr>
          <w:szCs w:val="24"/>
        </w:rPr>
        <w:t xml:space="preserve"> </w:t>
      </w:r>
      <w:proofErr w:type="spellStart"/>
      <w:r>
        <w:rPr>
          <w:szCs w:val="24"/>
        </w:rPr>
        <w:t>infus</w:t>
      </w:r>
      <w:proofErr w:type="spellEnd"/>
      <w:r>
        <w:rPr>
          <w:szCs w:val="24"/>
        </w:rPr>
        <w:t xml:space="preserve"> dextrose</w:t>
      </w:r>
    </w:p>
    <w:p w14:paraId="5DE8EE9D" w14:textId="77777777" w:rsidR="003E71C3" w:rsidRDefault="003E71C3" w:rsidP="003E71C3">
      <w:pPr>
        <w:pStyle w:val="ListParagraph"/>
        <w:numPr>
          <w:ilvl w:val="1"/>
          <w:numId w:val="37"/>
        </w:numPr>
        <w:spacing w:after="200"/>
        <w:rPr>
          <w:szCs w:val="24"/>
        </w:rPr>
      </w:pPr>
      <w:r>
        <w:rPr>
          <w:szCs w:val="24"/>
        </w:rPr>
        <w:t xml:space="preserve">Beri </w:t>
      </w:r>
      <w:proofErr w:type="spellStart"/>
      <w:r>
        <w:rPr>
          <w:szCs w:val="24"/>
        </w:rPr>
        <w:t>bantuan</w:t>
      </w:r>
      <w:proofErr w:type="spellEnd"/>
      <w:r>
        <w:rPr>
          <w:szCs w:val="24"/>
        </w:rPr>
        <w:t xml:space="preserve"> </w:t>
      </w:r>
      <w:proofErr w:type="spellStart"/>
      <w:r>
        <w:rPr>
          <w:szCs w:val="24"/>
        </w:rPr>
        <w:t>respirasi</w:t>
      </w:r>
      <w:proofErr w:type="spellEnd"/>
      <w:r>
        <w:rPr>
          <w:szCs w:val="24"/>
        </w:rPr>
        <w:t xml:space="preserve"> dan </w:t>
      </w:r>
      <w:proofErr w:type="spellStart"/>
      <w:r>
        <w:rPr>
          <w:szCs w:val="24"/>
        </w:rPr>
        <w:t>terapi</w:t>
      </w:r>
      <w:proofErr w:type="spellEnd"/>
      <w:r>
        <w:rPr>
          <w:szCs w:val="24"/>
        </w:rPr>
        <w:t xml:space="preserve"> </w:t>
      </w:r>
      <w:proofErr w:type="spellStart"/>
      <w:r>
        <w:rPr>
          <w:szCs w:val="24"/>
        </w:rPr>
        <w:t>oksigen</w:t>
      </w:r>
      <w:proofErr w:type="spellEnd"/>
      <w:r>
        <w:rPr>
          <w:szCs w:val="24"/>
        </w:rPr>
        <w:t xml:space="preserve"> </w:t>
      </w:r>
      <w:proofErr w:type="spellStart"/>
      <w:r>
        <w:rPr>
          <w:szCs w:val="24"/>
        </w:rPr>
        <w:t>bila</w:t>
      </w:r>
      <w:proofErr w:type="spellEnd"/>
      <w:r>
        <w:rPr>
          <w:szCs w:val="24"/>
        </w:rPr>
        <w:t xml:space="preserve"> </w:t>
      </w:r>
      <w:proofErr w:type="spellStart"/>
      <w:r>
        <w:rPr>
          <w:szCs w:val="24"/>
        </w:rPr>
        <w:t>diperlukan</w:t>
      </w:r>
      <w:proofErr w:type="spellEnd"/>
    </w:p>
    <w:p w14:paraId="4C16D4C7" w14:textId="77777777" w:rsidR="003E71C3" w:rsidRDefault="003E71C3" w:rsidP="003E71C3">
      <w:pPr>
        <w:pStyle w:val="ListParagraph"/>
        <w:numPr>
          <w:ilvl w:val="1"/>
          <w:numId w:val="37"/>
        </w:numPr>
        <w:spacing w:after="200"/>
        <w:rPr>
          <w:szCs w:val="24"/>
        </w:rPr>
      </w:pPr>
      <w:proofErr w:type="spellStart"/>
      <w:r>
        <w:rPr>
          <w:szCs w:val="24"/>
        </w:rPr>
        <w:t>Koreksi</w:t>
      </w:r>
      <w:proofErr w:type="spellEnd"/>
      <w:r>
        <w:rPr>
          <w:szCs w:val="24"/>
        </w:rPr>
        <w:t xml:space="preserve"> </w:t>
      </w:r>
      <w:proofErr w:type="spellStart"/>
      <w:r>
        <w:rPr>
          <w:szCs w:val="24"/>
        </w:rPr>
        <w:t>gangguan</w:t>
      </w:r>
      <w:proofErr w:type="spellEnd"/>
      <w:r>
        <w:rPr>
          <w:szCs w:val="24"/>
        </w:rPr>
        <w:t xml:space="preserve"> metabolic </w:t>
      </w:r>
      <w:proofErr w:type="spellStart"/>
      <w:r>
        <w:rPr>
          <w:szCs w:val="24"/>
        </w:rPr>
        <w:t>dengan</w:t>
      </w:r>
      <w:proofErr w:type="spellEnd"/>
      <w:r>
        <w:rPr>
          <w:szCs w:val="24"/>
        </w:rPr>
        <w:t xml:space="preserve"> </w:t>
      </w:r>
      <w:proofErr w:type="spellStart"/>
      <w:r>
        <w:rPr>
          <w:szCs w:val="24"/>
        </w:rPr>
        <w:t>tepat</w:t>
      </w:r>
      <w:proofErr w:type="spellEnd"/>
    </w:p>
    <w:p w14:paraId="22EDA4AC" w14:textId="77777777" w:rsidR="003E71C3" w:rsidRDefault="003E71C3" w:rsidP="003E71C3">
      <w:pPr>
        <w:pStyle w:val="ListParagraph"/>
        <w:numPr>
          <w:ilvl w:val="0"/>
          <w:numId w:val="37"/>
        </w:numPr>
        <w:spacing w:after="200"/>
        <w:rPr>
          <w:szCs w:val="24"/>
        </w:rPr>
      </w:pPr>
      <w:proofErr w:type="spellStart"/>
      <w:r>
        <w:rPr>
          <w:szCs w:val="24"/>
        </w:rPr>
        <w:t>Medikamentosa</w:t>
      </w:r>
      <w:proofErr w:type="spellEnd"/>
      <w:r>
        <w:rPr>
          <w:szCs w:val="24"/>
        </w:rPr>
        <w:t xml:space="preserve"> </w:t>
      </w:r>
    </w:p>
    <w:p w14:paraId="11D30DD0" w14:textId="77777777" w:rsidR="003E71C3" w:rsidRDefault="003E71C3" w:rsidP="003E71C3">
      <w:pPr>
        <w:pStyle w:val="ListParagraph"/>
        <w:numPr>
          <w:ilvl w:val="1"/>
          <w:numId w:val="37"/>
        </w:numPr>
        <w:spacing w:after="200"/>
        <w:rPr>
          <w:szCs w:val="24"/>
        </w:rPr>
      </w:pPr>
      <w:proofErr w:type="spellStart"/>
      <w:r>
        <w:rPr>
          <w:szCs w:val="24"/>
        </w:rPr>
        <w:t>Fenobarbital</w:t>
      </w:r>
      <w:proofErr w:type="spellEnd"/>
    </w:p>
    <w:p w14:paraId="68C5A84C" w14:textId="77777777" w:rsidR="003E71C3" w:rsidRDefault="003E71C3" w:rsidP="003E71C3">
      <w:pPr>
        <w:pStyle w:val="ListParagraph"/>
        <w:numPr>
          <w:ilvl w:val="2"/>
          <w:numId w:val="37"/>
        </w:numPr>
        <w:spacing w:after="200"/>
        <w:ind w:left="1701"/>
        <w:rPr>
          <w:szCs w:val="24"/>
        </w:rPr>
      </w:pPr>
      <w:proofErr w:type="spellStart"/>
      <w:r>
        <w:rPr>
          <w:szCs w:val="24"/>
        </w:rPr>
        <w:t>Dosis</w:t>
      </w:r>
      <w:proofErr w:type="spellEnd"/>
      <w:r>
        <w:rPr>
          <w:szCs w:val="24"/>
        </w:rPr>
        <w:t xml:space="preserve"> </w:t>
      </w:r>
      <w:proofErr w:type="spellStart"/>
      <w:r>
        <w:rPr>
          <w:szCs w:val="24"/>
        </w:rPr>
        <w:t>awal</w:t>
      </w:r>
      <w:proofErr w:type="spellEnd"/>
      <w:r>
        <w:rPr>
          <w:szCs w:val="24"/>
        </w:rPr>
        <w:t xml:space="preserve"> (</w:t>
      </w:r>
      <w:r>
        <w:rPr>
          <w:i/>
          <w:szCs w:val="24"/>
        </w:rPr>
        <w:t>loading dose)</w:t>
      </w:r>
      <w:r>
        <w:rPr>
          <w:szCs w:val="24"/>
        </w:rPr>
        <w:t xml:space="preserve"> 20-40 mg/</w:t>
      </w:r>
      <w:proofErr w:type="spellStart"/>
      <w:r>
        <w:rPr>
          <w:szCs w:val="24"/>
        </w:rPr>
        <w:t>kgBB</w:t>
      </w:r>
      <w:proofErr w:type="spellEnd"/>
      <w:r>
        <w:rPr>
          <w:szCs w:val="24"/>
        </w:rPr>
        <w:t xml:space="preserve"> IV </w:t>
      </w:r>
      <w:proofErr w:type="spellStart"/>
      <w:r>
        <w:rPr>
          <w:szCs w:val="24"/>
        </w:rPr>
        <w:t>diberikan</w:t>
      </w:r>
      <w:proofErr w:type="spellEnd"/>
      <w:r>
        <w:rPr>
          <w:szCs w:val="24"/>
        </w:rPr>
        <w:t xml:space="preserve"> </w:t>
      </w:r>
      <w:proofErr w:type="spellStart"/>
      <w:r>
        <w:rPr>
          <w:szCs w:val="24"/>
        </w:rPr>
        <w:t>mulai</w:t>
      </w:r>
      <w:proofErr w:type="spellEnd"/>
      <w:r>
        <w:rPr>
          <w:szCs w:val="24"/>
        </w:rPr>
        <w:t xml:space="preserve"> </w:t>
      </w:r>
      <w:proofErr w:type="spellStart"/>
      <w:r>
        <w:rPr>
          <w:szCs w:val="24"/>
        </w:rPr>
        <w:t>dengan</w:t>
      </w:r>
      <w:proofErr w:type="spellEnd"/>
      <w:r>
        <w:rPr>
          <w:szCs w:val="24"/>
        </w:rPr>
        <w:t xml:space="preserve"> 20 mg/</w:t>
      </w:r>
      <w:proofErr w:type="spellStart"/>
      <w:r>
        <w:rPr>
          <w:szCs w:val="24"/>
        </w:rPr>
        <w:t>KgBB</w:t>
      </w:r>
      <w:proofErr w:type="spellEnd"/>
      <w:r>
        <w:rPr>
          <w:szCs w:val="24"/>
        </w:rPr>
        <w:t xml:space="preserve"> </w:t>
      </w:r>
      <w:proofErr w:type="spellStart"/>
      <w:r>
        <w:rPr>
          <w:szCs w:val="24"/>
        </w:rPr>
        <w:t>selama</w:t>
      </w:r>
      <w:proofErr w:type="spellEnd"/>
      <w:r>
        <w:rPr>
          <w:szCs w:val="24"/>
        </w:rPr>
        <w:t xml:space="preserve"> 5-10 </w:t>
      </w:r>
      <w:proofErr w:type="spellStart"/>
      <w:r>
        <w:rPr>
          <w:szCs w:val="24"/>
        </w:rPr>
        <w:t>menit</w:t>
      </w:r>
      <w:proofErr w:type="spellEnd"/>
    </w:p>
    <w:p w14:paraId="01D64D3F" w14:textId="77777777" w:rsidR="003E71C3" w:rsidRDefault="003E71C3" w:rsidP="003E71C3">
      <w:pPr>
        <w:pStyle w:val="ListParagraph"/>
        <w:numPr>
          <w:ilvl w:val="2"/>
          <w:numId w:val="37"/>
        </w:numPr>
        <w:spacing w:after="200"/>
        <w:ind w:left="1701"/>
        <w:rPr>
          <w:szCs w:val="24"/>
        </w:rPr>
      </w:pPr>
      <w:proofErr w:type="spellStart"/>
      <w:r>
        <w:rPr>
          <w:szCs w:val="24"/>
        </w:rPr>
        <w:t>Pantau</w:t>
      </w:r>
      <w:proofErr w:type="spellEnd"/>
      <w:r>
        <w:rPr>
          <w:szCs w:val="24"/>
        </w:rPr>
        <w:t xml:space="preserve"> </w:t>
      </w:r>
      <w:proofErr w:type="spellStart"/>
      <w:r>
        <w:rPr>
          <w:szCs w:val="24"/>
        </w:rPr>
        <w:t>depresi</w:t>
      </w:r>
      <w:proofErr w:type="spellEnd"/>
      <w:r>
        <w:rPr>
          <w:szCs w:val="24"/>
        </w:rPr>
        <w:t xml:space="preserve"> </w:t>
      </w:r>
      <w:proofErr w:type="spellStart"/>
      <w:r>
        <w:rPr>
          <w:szCs w:val="24"/>
        </w:rPr>
        <w:t>pernapasan</w:t>
      </w:r>
      <w:proofErr w:type="spellEnd"/>
      <w:r>
        <w:rPr>
          <w:szCs w:val="24"/>
        </w:rPr>
        <w:t xml:space="preserve"> dan </w:t>
      </w:r>
      <w:proofErr w:type="spellStart"/>
      <w:r>
        <w:rPr>
          <w:szCs w:val="24"/>
        </w:rPr>
        <w:t>tekanan</w:t>
      </w:r>
      <w:proofErr w:type="spellEnd"/>
      <w:r>
        <w:rPr>
          <w:szCs w:val="24"/>
        </w:rPr>
        <w:t xml:space="preserve"> </w:t>
      </w:r>
      <w:proofErr w:type="spellStart"/>
      <w:r>
        <w:rPr>
          <w:szCs w:val="24"/>
        </w:rPr>
        <w:t>darah</w:t>
      </w:r>
      <w:proofErr w:type="spellEnd"/>
    </w:p>
    <w:p w14:paraId="155E1101" w14:textId="77777777" w:rsidR="003E71C3" w:rsidRDefault="003E71C3" w:rsidP="003E71C3">
      <w:pPr>
        <w:pStyle w:val="ListParagraph"/>
        <w:numPr>
          <w:ilvl w:val="2"/>
          <w:numId w:val="37"/>
        </w:numPr>
        <w:spacing w:after="200"/>
        <w:ind w:left="1701"/>
        <w:rPr>
          <w:szCs w:val="24"/>
        </w:rPr>
      </w:pPr>
      <w:proofErr w:type="spellStart"/>
      <w:r>
        <w:rPr>
          <w:szCs w:val="24"/>
        </w:rPr>
        <w:t>Dosis</w:t>
      </w:r>
      <w:proofErr w:type="spellEnd"/>
      <w:r>
        <w:rPr>
          <w:szCs w:val="24"/>
        </w:rPr>
        <w:t xml:space="preserve"> </w:t>
      </w:r>
      <w:proofErr w:type="spellStart"/>
      <w:r>
        <w:rPr>
          <w:szCs w:val="24"/>
        </w:rPr>
        <w:t>rumatan</w:t>
      </w:r>
      <w:proofErr w:type="spellEnd"/>
      <w:r>
        <w:rPr>
          <w:szCs w:val="24"/>
        </w:rPr>
        <w:t>: 3-5 mg/</w:t>
      </w:r>
      <w:proofErr w:type="spellStart"/>
      <w:r>
        <w:rPr>
          <w:szCs w:val="24"/>
        </w:rPr>
        <w:t>kgBB</w:t>
      </w:r>
      <w:proofErr w:type="spellEnd"/>
      <w:r>
        <w:rPr>
          <w:szCs w:val="24"/>
        </w:rPr>
        <w:t xml:space="preserve"> </w:t>
      </w:r>
      <w:proofErr w:type="spellStart"/>
      <w:r>
        <w:rPr>
          <w:szCs w:val="24"/>
        </w:rPr>
        <w:t>dibagi</w:t>
      </w:r>
      <w:proofErr w:type="spellEnd"/>
      <w:r>
        <w:rPr>
          <w:szCs w:val="24"/>
        </w:rPr>
        <w:t xml:space="preserve"> </w:t>
      </w:r>
      <w:proofErr w:type="spellStart"/>
      <w:r>
        <w:rPr>
          <w:szCs w:val="24"/>
        </w:rPr>
        <w:t>dalam</w:t>
      </w:r>
      <w:proofErr w:type="spellEnd"/>
      <w:r>
        <w:rPr>
          <w:szCs w:val="24"/>
        </w:rPr>
        <w:t xml:space="preserve"> 2 </w:t>
      </w:r>
      <w:proofErr w:type="spellStart"/>
      <w:r>
        <w:rPr>
          <w:szCs w:val="24"/>
        </w:rPr>
        <w:t>dosis</w:t>
      </w:r>
      <w:proofErr w:type="spellEnd"/>
    </w:p>
    <w:p w14:paraId="54BEFFCC" w14:textId="77777777" w:rsidR="003E71C3" w:rsidRDefault="003E71C3" w:rsidP="003E71C3">
      <w:pPr>
        <w:pStyle w:val="ListParagraph"/>
        <w:numPr>
          <w:ilvl w:val="2"/>
          <w:numId w:val="37"/>
        </w:numPr>
        <w:spacing w:after="200"/>
        <w:ind w:left="1701"/>
        <w:rPr>
          <w:szCs w:val="24"/>
        </w:rPr>
      </w:pPr>
      <w:r>
        <w:rPr>
          <w:szCs w:val="24"/>
        </w:rPr>
        <w:t xml:space="preserve">Kadar </w:t>
      </w:r>
      <w:proofErr w:type="spellStart"/>
      <w:r>
        <w:rPr>
          <w:szCs w:val="24"/>
        </w:rPr>
        <w:t>terapeutik</w:t>
      </w:r>
      <w:proofErr w:type="spellEnd"/>
      <w:r>
        <w:rPr>
          <w:szCs w:val="24"/>
        </w:rPr>
        <w:t xml:space="preserve"> </w:t>
      </w:r>
      <w:proofErr w:type="spellStart"/>
      <w:r>
        <w:rPr>
          <w:szCs w:val="24"/>
        </w:rPr>
        <w:t>dalam</w:t>
      </w:r>
      <w:proofErr w:type="spellEnd"/>
      <w:r>
        <w:rPr>
          <w:szCs w:val="24"/>
        </w:rPr>
        <w:t xml:space="preserve"> </w:t>
      </w:r>
      <w:proofErr w:type="spellStart"/>
      <w:r>
        <w:rPr>
          <w:szCs w:val="24"/>
        </w:rPr>
        <w:t>darah</w:t>
      </w:r>
      <w:proofErr w:type="spellEnd"/>
      <w:r>
        <w:rPr>
          <w:szCs w:val="24"/>
        </w:rPr>
        <w:t xml:space="preserve"> </w:t>
      </w:r>
      <w:proofErr w:type="spellStart"/>
      <w:r>
        <w:rPr>
          <w:szCs w:val="24"/>
        </w:rPr>
        <w:t>diukur</w:t>
      </w:r>
      <w:proofErr w:type="spellEnd"/>
      <w:r>
        <w:rPr>
          <w:szCs w:val="24"/>
        </w:rPr>
        <w:t xml:space="preserve"> 1 jam </w:t>
      </w:r>
      <w:proofErr w:type="spellStart"/>
      <w:r>
        <w:rPr>
          <w:szCs w:val="24"/>
        </w:rPr>
        <w:t>setelah</w:t>
      </w:r>
      <w:proofErr w:type="spellEnd"/>
      <w:r>
        <w:rPr>
          <w:szCs w:val="24"/>
        </w:rPr>
        <w:t xml:space="preserve"> </w:t>
      </w:r>
      <w:proofErr w:type="spellStart"/>
      <w:r>
        <w:rPr>
          <w:szCs w:val="24"/>
        </w:rPr>
        <w:t>pemberian</w:t>
      </w:r>
      <w:proofErr w:type="spellEnd"/>
      <w:r>
        <w:rPr>
          <w:szCs w:val="24"/>
        </w:rPr>
        <w:t xml:space="preserve"> IV </w:t>
      </w:r>
      <w:proofErr w:type="spellStart"/>
      <w:r>
        <w:rPr>
          <w:szCs w:val="24"/>
        </w:rPr>
        <w:t>atau</w:t>
      </w:r>
      <w:proofErr w:type="spellEnd"/>
      <w:r>
        <w:rPr>
          <w:szCs w:val="24"/>
        </w:rPr>
        <w:t xml:space="preserve"> 2-4 jam </w:t>
      </w:r>
      <w:proofErr w:type="spellStart"/>
      <w:r>
        <w:rPr>
          <w:szCs w:val="24"/>
        </w:rPr>
        <w:t>setelah</w:t>
      </w:r>
      <w:proofErr w:type="spellEnd"/>
      <w:r>
        <w:rPr>
          <w:szCs w:val="24"/>
        </w:rPr>
        <w:t xml:space="preserve"> </w:t>
      </w:r>
      <w:proofErr w:type="spellStart"/>
      <w:r>
        <w:rPr>
          <w:szCs w:val="24"/>
        </w:rPr>
        <w:t>pemberian</w:t>
      </w:r>
      <w:proofErr w:type="spellEnd"/>
      <w:r>
        <w:rPr>
          <w:szCs w:val="24"/>
        </w:rPr>
        <w:t xml:space="preserve"> PO </w:t>
      </w:r>
      <w:proofErr w:type="spellStart"/>
      <w:r>
        <w:rPr>
          <w:szCs w:val="24"/>
        </w:rPr>
        <w:t>dengan</w:t>
      </w:r>
      <w:proofErr w:type="spellEnd"/>
      <w:r>
        <w:rPr>
          <w:szCs w:val="24"/>
        </w:rPr>
        <w:t xml:space="preserve"> </w:t>
      </w:r>
      <w:proofErr w:type="spellStart"/>
      <w:r>
        <w:rPr>
          <w:szCs w:val="24"/>
        </w:rPr>
        <w:t>kadar</w:t>
      </w:r>
      <w:proofErr w:type="spellEnd"/>
      <w:r>
        <w:rPr>
          <w:szCs w:val="24"/>
        </w:rPr>
        <w:t xml:space="preserve"> 15-45 µgm/mL</w:t>
      </w:r>
    </w:p>
    <w:p w14:paraId="3E681AF0" w14:textId="77777777" w:rsidR="003E71C3" w:rsidRDefault="003E71C3" w:rsidP="003E71C3">
      <w:pPr>
        <w:pStyle w:val="ListParagraph"/>
        <w:numPr>
          <w:ilvl w:val="1"/>
          <w:numId w:val="37"/>
        </w:numPr>
        <w:spacing w:after="200"/>
        <w:rPr>
          <w:szCs w:val="24"/>
        </w:rPr>
      </w:pPr>
      <w:proofErr w:type="spellStart"/>
      <w:r>
        <w:rPr>
          <w:szCs w:val="24"/>
        </w:rPr>
        <w:t>Fenitoin</w:t>
      </w:r>
      <w:proofErr w:type="spellEnd"/>
      <w:r>
        <w:rPr>
          <w:szCs w:val="24"/>
        </w:rPr>
        <w:t xml:space="preserve"> (Dilantin</w:t>
      </w:r>
      <w:proofErr w:type="gramStart"/>
      <w:r>
        <w:rPr>
          <w:szCs w:val="24"/>
        </w:rPr>
        <w:t>) :</w:t>
      </w:r>
      <w:proofErr w:type="gramEnd"/>
      <w:r>
        <w:rPr>
          <w:szCs w:val="24"/>
        </w:rPr>
        <w:t xml:space="preserve"> </w:t>
      </w:r>
      <w:proofErr w:type="spellStart"/>
      <w:r>
        <w:rPr>
          <w:szCs w:val="24"/>
        </w:rPr>
        <w:t>biasanya</w:t>
      </w:r>
      <w:proofErr w:type="spellEnd"/>
      <w:r>
        <w:rPr>
          <w:szCs w:val="24"/>
        </w:rPr>
        <w:t xml:space="preserve"> </w:t>
      </w:r>
      <w:proofErr w:type="spellStart"/>
      <w:r>
        <w:rPr>
          <w:szCs w:val="24"/>
        </w:rPr>
        <w:t>hanya</w:t>
      </w:r>
      <w:proofErr w:type="spellEnd"/>
      <w:r>
        <w:rPr>
          <w:szCs w:val="24"/>
        </w:rPr>
        <w:t xml:space="preserve"> </w:t>
      </w:r>
      <w:proofErr w:type="spellStart"/>
      <w:r>
        <w:rPr>
          <w:szCs w:val="24"/>
        </w:rPr>
        <w:t>diberikan</w:t>
      </w:r>
      <w:proofErr w:type="spellEnd"/>
      <w:r>
        <w:rPr>
          <w:szCs w:val="24"/>
        </w:rPr>
        <w:t xml:space="preserve"> </w:t>
      </w:r>
      <w:proofErr w:type="spellStart"/>
      <w:r>
        <w:rPr>
          <w:szCs w:val="24"/>
        </w:rPr>
        <w:t>bila</w:t>
      </w:r>
      <w:proofErr w:type="spellEnd"/>
      <w:r>
        <w:rPr>
          <w:szCs w:val="24"/>
        </w:rPr>
        <w:t xml:space="preserve"> </w:t>
      </w:r>
      <w:proofErr w:type="spellStart"/>
      <w:r>
        <w:rPr>
          <w:szCs w:val="24"/>
        </w:rPr>
        <w:t>bayi</w:t>
      </w:r>
      <w:proofErr w:type="spellEnd"/>
      <w:r>
        <w:rPr>
          <w:szCs w:val="24"/>
        </w:rPr>
        <w:t xml:space="preserve"> </w:t>
      </w:r>
      <w:proofErr w:type="spellStart"/>
      <w:r>
        <w:rPr>
          <w:szCs w:val="24"/>
        </w:rPr>
        <w:t>tidak</w:t>
      </w:r>
      <w:proofErr w:type="spellEnd"/>
      <w:r>
        <w:rPr>
          <w:szCs w:val="24"/>
        </w:rPr>
        <w:t xml:space="preserve"> </w:t>
      </w:r>
      <w:proofErr w:type="spellStart"/>
      <w:r>
        <w:rPr>
          <w:szCs w:val="24"/>
        </w:rPr>
        <w:t>berespon</w:t>
      </w:r>
      <w:proofErr w:type="spellEnd"/>
      <w:r>
        <w:rPr>
          <w:szCs w:val="24"/>
        </w:rPr>
        <w:t xml:space="preserve"> </w:t>
      </w:r>
      <w:proofErr w:type="spellStart"/>
      <w:r>
        <w:rPr>
          <w:szCs w:val="24"/>
        </w:rPr>
        <w:t>adekuat</w:t>
      </w:r>
      <w:proofErr w:type="spellEnd"/>
      <w:r>
        <w:rPr>
          <w:szCs w:val="24"/>
        </w:rPr>
        <w:t xml:space="preserve"> </w:t>
      </w:r>
      <w:proofErr w:type="spellStart"/>
      <w:r>
        <w:rPr>
          <w:szCs w:val="24"/>
        </w:rPr>
        <w:t>terhadap</w:t>
      </w:r>
      <w:proofErr w:type="spellEnd"/>
      <w:r>
        <w:rPr>
          <w:szCs w:val="24"/>
        </w:rPr>
        <w:t xml:space="preserve"> </w:t>
      </w:r>
      <w:proofErr w:type="spellStart"/>
      <w:r>
        <w:rPr>
          <w:szCs w:val="24"/>
        </w:rPr>
        <w:t>pemberian</w:t>
      </w:r>
      <w:proofErr w:type="spellEnd"/>
      <w:r>
        <w:rPr>
          <w:szCs w:val="24"/>
        </w:rPr>
        <w:t xml:space="preserve"> </w:t>
      </w:r>
      <w:proofErr w:type="spellStart"/>
      <w:r>
        <w:rPr>
          <w:szCs w:val="24"/>
        </w:rPr>
        <w:t>fenobarbital</w:t>
      </w:r>
      <w:proofErr w:type="spellEnd"/>
    </w:p>
    <w:p w14:paraId="3ADE3D42" w14:textId="77777777" w:rsidR="003E71C3" w:rsidRDefault="003E71C3" w:rsidP="003E71C3">
      <w:pPr>
        <w:pStyle w:val="ListParagraph"/>
        <w:numPr>
          <w:ilvl w:val="2"/>
          <w:numId w:val="37"/>
        </w:numPr>
        <w:spacing w:after="200"/>
        <w:ind w:left="1701"/>
        <w:rPr>
          <w:szCs w:val="24"/>
        </w:rPr>
      </w:pPr>
      <w:proofErr w:type="spellStart"/>
      <w:r>
        <w:rPr>
          <w:szCs w:val="24"/>
        </w:rPr>
        <w:t>Dosis</w:t>
      </w:r>
      <w:proofErr w:type="spellEnd"/>
      <w:r>
        <w:rPr>
          <w:szCs w:val="24"/>
        </w:rPr>
        <w:t xml:space="preserve"> </w:t>
      </w:r>
      <w:proofErr w:type="spellStart"/>
      <w:r>
        <w:rPr>
          <w:szCs w:val="24"/>
        </w:rPr>
        <w:t>awal</w:t>
      </w:r>
      <w:proofErr w:type="spellEnd"/>
      <w:r>
        <w:rPr>
          <w:szCs w:val="24"/>
        </w:rPr>
        <w:t xml:space="preserve"> (</w:t>
      </w:r>
      <w:r>
        <w:rPr>
          <w:i/>
          <w:szCs w:val="24"/>
        </w:rPr>
        <w:t>loading dose)</w:t>
      </w:r>
      <w:r>
        <w:rPr>
          <w:szCs w:val="24"/>
        </w:rPr>
        <w:t xml:space="preserve"> </w:t>
      </w:r>
      <w:proofErr w:type="spellStart"/>
      <w:r>
        <w:rPr>
          <w:szCs w:val="24"/>
        </w:rPr>
        <w:t>untuk</w:t>
      </w:r>
      <w:proofErr w:type="spellEnd"/>
      <w:r>
        <w:rPr>
          <w:szCs w:val="24"/>
        </w:rPr>
        <w:t xml:space="preserve"> status </w:t>
      </w:r>
      <w:proofErr w:type="spellStart"/>
      <w:r>
        <w:rPr>
          <w:szCs w:val="24"/>
        </w:rPr>
        <w:t>epileptikus</w:t>
      </w:r>
      <w:proofErr w:type="spellEnd"/>
      <w:r>
        <w:rPr>
          <w:szCs w:val="24"/>
        </w:rPr>
        <w:t xml:space="preserve"> 15-20 mg/</w:t>
      </w:r>
      <w:proofErr w:type="spellStart"/>
      <w:r>
        <w:rPr>
          <w:szCs w:val="24"/>
        </w:rPr>
        <w:t>KgBB</w:t>
      </w:r>
      <w:proofErr w:type="spellEnd"/>
      <w:r>
        <w:rPr>
          <w:szCs w:val="24"/>
        </w:rPr>
        <w:t xml:space="preserve"> IV </w:t>
      </w:r>
      <w:proofErr w:type="spellStart"/>
      <w:r>
        <w:rPr>
          <w:szCs w:val="24"/>
        </w:rPr>
        <w:t>perlahan</w:t>
      </w:r>
      <w:proofErr w:type="spellEnd"/>
    </w:p>
    <w:p w14:paraId="7AE0DF2B" w14:textId="77777777" w:rsidR="003E71C3" w:rsidRDefault="003E71C3" w:rsidP="003E71C3">
      <w:pPr>
        <w:pStyle w:val="ListParagraph"/>
        <w:numPr>
          <w:ilvl w:val="2"/>
          <w:numId w:val="37"/>
        </w:numPr>
        <w:spacing w:after="200"/>
        <w:ind w:left="1701"/>
        <w:rPr>
          <w:szCs w:val="24"/>
        </w:rPr>
      </w:pPr>
      <w:r>
        <w:rPr>
          <w:szCs w:val="24"/>
        </w:rPr>
        <w:t xml:space="preserve">Karena </w:t>
      </w:r>
      <w:proofErr w:type="spellStart"/>
      <w:r>
        <w:rPr>
          <w:szCs w:val="24"/>
        </w:rPr>
        <w:t>efek</w:t>
      </w:r>
      <w:proofErr w:type="spellEnd"/>
      <w:r>
        <w:rPr>
          <w:szCs w:val="24"/>
        </w:rPr>
        <w:t xml:space="preserve"> </w:t>
      </w:r>
      <w:proofErr w:type="spellStart"/>
      <w:r>
        <w:rPr>
          <w:szCs w:val="24"/>
        </w:rPr>
        <w:t>obat</w:t>
      </w:r>
      <w:proofErr w:type="spellEnd"/>
      <w:r>
        <w:rPr>
          <w:szCs w:val="24"/>
        </w:rPr>
        <w:t xml:space="preserve"> yang </w:t>
      </w:r>
      <w:proofErr w:type="spellStart"/>
      <w:r>
        <w:rPr>
          <w:szCs w:val="24"/>
        </w:rPr>
        <w:t>iritatif</w:t>
      </w:r>
      <w:proofErr w:type="spellEnd"/>
      <w:r>
        <w:rPr>
          <w:szCs w:val="24"/>
        </w:rPr>
        <w:t xml:space="preserve"> </w:t>
      </w:r>
      <w:proofErr w:type="spellStart"/>
      <w:r>
        <w:rPr>
          <w:szCs w:val="24"/>
        </w:rPr>
        <w:t>maka</w:t>
      </w:r>
      <w:proofErr w:type="spellEnd"/>
      <w:r>
        <w:rPr>
          <w:szCs w:val="24"/>
        </w:rPr>
        <w:t xml:space="preserve"> </w:t>
      </w:r>
      <w:proofErr w:type="spellStart"/>
      <w:r>
        <w:rPr>
          <w:szCs w:val="24"/>
        </w:rPr>
        <w:t>beri</w:t>
      </w:r>
      <w:proofErr w:type="spellEnd"/>
      <w:r>
        <w:rPr>
          <w:szCs w:val="24"/>
        </w:rPr>
        <w:t xml:space="preserve"> </w:t>
      </w:r>
      <w:proofErr w:type="spellStart"/>
      <w:r>
        <w:rPr>
          <w:szCs w:val="24"/>
        </w:rPr>
        <w:t>pembilas</w:t>
      </w:r>
      <w:proofErr w:type="spellEnd"/>
      <w:r>
        <w:rPr>
          <w:szCs w:val="24"/>
        </w:rPr>
        <w:t xml:space="preserve"> </w:t>
      </w:r>
      <w:proofErr w:type="spellStart"/>
      <w:r>
        <w:rPr>
          <w:szCs w:val="24"/>
        </w:rPr>
        <w:t>larutan</w:t>
      </w:r>
      <w:proofErr w:type="spellEnd"/>
      <w:r>
        <w:rPr>
          <w:szCs w:val="24"/>
        </w:rPr>
        <w:t xml:space="preserve"> garam </w:t>
      </w:r>
      <w:proofErr w:type="spellStart"/>
      <w:r>
        <w:rPr>
          <w:szCs w:val="24"/>
        </w:rPr>
        <w:t>fisiologis</w:t>
      </w:r>
      <w:proofErr w:type="spellEnd"/>
      <w:r>
        <w:rPr>
          <w:szCs w:val="24"/>
        </w:rPr>
        <w:t xml:space="preserve"> </w:t>
      </w:r>
      <w:proofErr w:type="spellStart"/>
      <w:r>
        <w:rPr>
          <w:szCs w:val="24"/>
        </w:rPr>
        <w:t>sebelum</w:t>
      </w:r>
      <w:proofErr w:type="spellEnd"/>
      <w:r>
        <w:rPr>
          <w:szCs w:val="24"/>
        </w:rPr>
        <w:t xml:space="preserve"> dan </w:t>
      </w:r>
      <w:proofErr w:type="spellStart"/>
      <w:r>
        <w:rPr>
          <w:szCs w:val="24"/>
        </w:rPr>
        <w:t>sesudah</w:t>
      </w:r>
      <w:proofErr w:type="spellEnd"/>
      <w:r>
        <w:rPr>
          <w:szCs w:val="24"/>
        </w:rPr>
        <w:t xml:space="preserve"> </w:t>
      </w:r>
      <w:proofErr w:type="spellStart"/>
      <w:r>
        <w:rPr>
          <w:szCs w:val="24"/>
        </w:rPr>
        <w:t>pemberian</w:t>
      </w:r>
      <w:proofErr w:type="spellEnd"/>
      <w:r>
        <w:rPr>
          <w:szCs w:val="24"/>
        </w:rPr>
        <w:t xml:space="preserve"> </w:t>
      </w:r>
      <w:proofErr w:type="spellStart"/>
      <w:r>
        <w:rPr>
          <w:szCs w:val="24"/>
        </w:rPr>
        <w:t>obat</w:t>
      </w:r>
      <w:proofErr w:type="spellEnd"/>
    </w:p>
    <w:p w14:paraId="1FDE7ECB" w14:textId="77777777" w:rsidR="003E71C3" w:rsidRDefault="003E71C3" w:rsidP="003E71C3">
      <w:pPr>
        <w:pStyle w:val="ListParagraph"/>
        <w:numPr>
          <w:ilvl w:val="2"/>
          <w:numId w:val="37"/>
        </w:numPr>
        <w:spacing w:after="200"/>
        <w:ind w:left="1701"/>
        <w:rPr>
          <w:szCs w:val="24"/>
        </w:rPr>
      </w:pPr>
      <w:proofErr w:type="spellStart"/>
      <w:r>
        <w:rPr>
          <w:szCs w:val="24"/>
        </w:rPr>
        <w:t>Pengawasan</w:t>
      </w:r>
      <w:proofErr w:type="spellEnd"/>
      <w:r>
        <w:rPr>
          <w:szCs w:val="24"/>
        </w:rPr>
        <w:t xml:space="preserve"> </w:t>
      </w:r>
      <w:proofErr w:type="spellStart"/>
      <w:r>
        <w:rPr>
          <w:szCs w:val="24"/>
        </w:rPr>
        <w:t>terhadap</w:t>
      </w:r>
      <w:proofErr w:type="spellEnd"/>
      <w:r>
        <w:rPr>
          <w:szCs w:val="24"/>
        </w:rPr>
        <w:t xml:space="preserve"> </w:t>
      </w:r>
      <w:proofErr w:type="spellStart"/>
      <w:r>
        <w:rPr>
          <w:szCs w:val="24"/>
        </w:rPr>
        <w:t>gejala</w:t>
      </w:r>
      <w:proofErr w:type="spellEnd"/>
      <w:r>
        <w:rPr>
          <w:szCs w:val="24"/>
        </w:rPr>
        <w:t xml:space="preserve"> </w:t>
      </w:r>
      <w:proofErr w:type="spellStart"/>
      <w:r>
        <w:rPr>
          <w:szCs w:val="24"/>
        </w:rPr>
        <w:t>bradikardia</w:t>
      </w:r>
      <w:proofErr w:type="spellEnd"/>
      <w:r>
        <w:rPr>
          <w:szCs w:val="24"/>
        </w:rPr>
        <w:t xml:space="preserve">, </w:t>
      </w:r>
      <w:proofErr w:type="spellStart"/>
      <w:r>
        <w:rPr>
          <w:szCs w:val="24"/>
        </w:rPr>
        <w:t>aritmia</w:t>
      </w:r>
      <w:proofErr w:type="spellEnd"/>
      <w:r>
        <w:rPr>
          <w:szCs w:val="24"/>
        </w:rPr>
        <w:t xml:space="preserve"> dan </w:t>
      </w:r>
      <w:proofErr w:type="spellStart"/>
      <w:r>
        <w:rPr>
          <w:szCs w:val="24"/>
        </w:rPr>
        <w:t>hipertensi</w:t>
      </w:r>
      <w:proofErr w:type="spellEnd"/>
      <w:r>
        <w:rPr>
          <w:szCs w:val="24"/>
        </w:rPr>
        <w:t xml:space="preserve"> </w:t>
      </w:r>
      <w:proofErr w:type="spellStart"/>
      <w:r>
        <w:rPr>
          <w:szCs w:val="24"/>
        </w:rPr>
        <w:t>selama</w:t>
      </w:r>
      <w:proofErr w:type="spellEnd"/>
      <w:r>
        <w:rPr>
          <w:szCs w:val="24"/>
        </w:rPr>
        <w:t xml:space="preserve"> </w:t>
      </w:r>
      <w:proofErr w:type="spellStart"/>
      <w:r>
        <w:rPr>
          <w:szCs w:val="24"/>
        </w:rPr>
        <w:t>pemeberian</w:t>
      </w:r>
      <w:proofErr w:type="spellEnd"/>
      <w:r>
        <w:rPr>
          <w:szCs w:val="24"/>
        </w:rPr>
        <w:t xml:space="preserve"> </w:t>
      </w:r>
      <w:proofErr w:type="spellStart"/>
      <w:r>
        <w:rPr>
          <w:szCs w:val="24"/>
        </w:rPr>
        <w:t>infus</w:t>
      </w:r>
      <w:proofErr w:type="spellEnd"/>
    </w:p>
    <w:p w14:paraId="35B2E320" w14:textId="77777777" w:rsidR="003E71C3" w:rsidRDefault="003E71C3" w:rsidP="003E71C3">
      <w:pPr>
        <w:pStyle w:val="ListParagraph"/>
        <w:numPr>
          <w:ilvl w:val="2"/>
          <w:numId w:val="37"/>
        </w:numPr>
        <w:spacing w:after="200"/>
        <w:ind w:left="1701"/>
        <w:rPr>
          <w:szCs w:val="24"/>
        </w:rPr>
      </w:pPr>
      <w:proofErr w:type="spellStart"/>
      <w:r>
        <w:rPr>
          <w:szCs w:val="24"/>
        </w:rPr>
        <w:t>Dosis</w:t>
      </w:r>
      <w:proofErr w:type="spellEnd"/>
      <w:r>
        <w:rPr>
          <w:szCs w:val="24"/>
        </w:rPr>
        <w:t xml:space="preserve"> </w:t>
      </w:r>
      <w:proofErr w:type="spellStart"/>
      <w:r>
        <w:rPr>
          <w:szCs w:val="24"/>
        </w:rPr>
        <w:t>rumatan</w:t>
      </w:r>
      <w:proofErr w:type="spellEnd"/>
      <w:r>
        <w:rPr>
          <w:szCs w:val="24"/>
        </w:rPr>
        <w:t xml:space="preserve"> </w:t>
      </w:r>
      <w:proofErr w:type="spellStart"/>
      <w:r>
        <w:rPr>
          <w:szCs w:val="24"/>
        </w:rPr>
        <w:t>hanya</w:t>
      </w:r>
      <w:proofErr w:type="spellEnd"/>
      <w:r>
        <w:rPr>
          <w:szCs w:val="24"/>
        </w:rPr>
        <w:t xml:space="preserve"> </w:t>
      </w:r>
      <w:proofErr w:type="spellStart"/>
      <w:r>
        <w:rPr>
          <w:szCs w:val="24"/>
        </w:rPr>
        <w:t>dengan</w:t>
      </w:r>
      <w:proofErr w:type="spellEnd"/>
      <w:r>
        <w:rPr>
          <w:szCs w:val="24"/>
        </w:rPr>
        <w:t xml:space="preserve"> </w:t>
      </w:r>
      <w:proofErr w:type="spellStart"/>
      <w:r>
        <w:rPr>
          <w:szCs w:val="24"/>
        </w:rPr>
        <w:t>jalur</w:t>
      </w:r>
      <w:proofErr w:type="spellEnd"/>
      <w:r>
        <w:rPr>
          <w:szCs w:val="24"/>
        </w:rPr>
        <w:t xml:space="preserve"> IV (</w:t>
      </w:r>
      <w:proofErr w:type="spellStart"/>
      <w:r>
        <w:rPr>
          <w:szCs w:val="24"/>
        </w:rPr>
        <w:t>karena</w:t>
      </w:r>
      <w:proofErr w:type="spellEnd"/>
      <w:r>
        <w:rPr>
          <w:szCs w:val="24"/>
        </w:rPr>
        <w:t xml:space="preserve"> PO </w:t>
      </w:r>
      <w:proofErr w:type="spellStart"/>
      <w:r>
        <w:rPr>
          <w:szCs w:val="24"/>
        </w:rPr>
        <w:t>tidak</w:t>
      </w:r>
      <w:proofErr w:type="spellEnd"/>
      <w:r>
        <w:rPr>
          <w:szCs w:val="24"/>
        </w:rPr>
        <w:t xml:space="preserve"> </w:t>
      </w:r>
      <w:proofErr w:type="spellStart"/>
      <w:r>
        <w:rPr>
          <w:szCs w:val="24"/>
        </w:rPr>
        <w:t>efektif</w:t>
      </w:r>
      <w:proofErr w:type="spellEnd"/>
      <w:r>
        <w:rPr>
          <w:szCs w:val="24"/>
        </w:rPr>
        <w:t>) 5-8 mg/</w:t>
      </w:r>
      <w:proofErr w:type="spellStart"/>
      <w:r>
        <w:rPr>
          <w:szCs w:val="24"/>
        </w:rPr>
        <w:t>KgBB</w:t>
      </w:r>
      <w:proofErr w:type="spellEnd"/>
      <w:r>
        <w:rPr>
          <w:szCs w:val="24"/>
        </w:rPr>
        <w:t xml:space="preserve">/Hari </w:t>
      </w:r>
      <w:proofErr w:type="spellStart"/>
      <w:r>
        <w:rPr>
          <w:szCs w:val="24"/>
        </w:rPr>
        <w:t>dibagi</w:t>
      </w:r>
      <w:proofErr w:type="spellEnd"/>
      <w:r>
        <w:rPr>
          <w:szCs w:val="24"/>
        </w:rPr>
        <w:t xml:space="preserve"> </w:t>
      </w:r>
      <w:proofErr w:type="spellStart"/>
      <w:r>
        <w:rPr>
          <w:szCs w:val="24"/>
        </w:rPr>
        <w:t>dalam</w:t>
      </w:r>
      <w:proofErr w:type="spellEnd"/>
      <w:r>
        <w:rPr>
          <w:szCs w:val="24"/>
        </w:rPr>
        <w:t xml:space="preserve"> 2 </w:t>
      </w:r>
      <w:proofErr w:type="spellStart"/>
      <w:r>
        <w:rPr>
          <w:szCs w:val="24"/>
        </w:rPr>
        <w:t>atau</w:t>
      </w:r>
      <w:proofErr w:type="spellEnd"/>
      <w:r>
        <w:rPr>
          <w:szCs w:val="24"/>
        </w:rPr>
        <w:t xml:space="preserve"> 3 </w:t>
      </w:r>
      <w:proofErr w:type="spellStart"/>
      <w:r>
        <w:rPr>
          <w:szCs w:val="24"/>
        </w:rPr>
        <w:t>dosis</w:t>
      </w:r>
      <w:proofErr w:type="spellEnd"/>
    </w:p>
    <w:p w14:paraId="2AC01100" w14:textId="77777777" w:rsidR="003E71C3" w:rsidRDefault="003E71C3" w:rsidP="003E71C3">
      <w:pPr>
        <w:pStyle w:val="ListParagraph"/>
        <w:numPr>
          <w:ilvl w:val="2"/>
          <w:numId w:val="37"/>
        </w:numPr>
        <w:spacing w:after="200"/>
        <w:ind w:left="1701"/>
        <w:rPr>
          <w:szCs w:val="24"/>
        </w:rPr>
      </w:pPr>
      <w:r>
        <w:rPr>
          <w:szCs w:val="24"/>
        </w:rPr>
        <w:t xml:space="preserve">Kadar </w:t>
      </w:r>
      <w:proofErr w:type="spellStart"/>
      <w:r>
        <w:rPr>
          <w:szCs w:val="24"/>
        </w:rPr>
        <w:t>terapeutik</w:t>
      </w:r>
      <w:proofErr w:type="spellEnd"/>
      <w:r>
        <w:rPr>
          <w:szCs w:val="24"/>
        </w:rPr>
        <w:t xml:space="preserve"> </w:t>
      </w:r>
      <w:proofErr w:type="spellStart"/>
      <w:r>
        <w:rPr>
          <w:szCs w:val="24"/>
        </w:rPr>
        <w:t>dalam</w:t>
      </w:r>
      <w:proofErr w:type="spellEnd"/>
      <w:r>
        <w:rPr>
          <w:szCs w:val="24"/>
        </w:rPr>
        <w:t xml:space="preserve"> </w:t>
      </w:r>
      <w:proofErr w:type="spellStart"/>
      <w:r>
        <w:rPr>
          <w:szCs w:val="24"/>
        </w:rPr>
        <w:t>darah</w:t>
      </w:r>
      <w:proofErr w:type="spellEnd"/>
      <w:r>
        <w:rPr>
          <w:szCs w:val="24"/>
        </w:rPr>
        <w:t xml:space="preserve"> </w:t>
      </w:r>
      <w:proofErr w:type="gramStart"/>
      <w:r>
        <w:rPr>
          <w:szCs w:val="24"/>
        </w:rPr>
        <w:t xml:space="preserve">( </w:t>
      </w:r>
      <w:proofErr w:type="spellStart"/>
      <w:r>
        <w:rPr>
          <w:szCs w:val="24"/>
        </w:rPr>
        <w:t>fenitoin</w:t>
      </w:r>
      <w:proofErr w:type="spellEnd"/>
      <w:proofErr w:type="gramEnd"/>
      <w:r>
        <w:rPr>
          <w:szCs w:val="24"/>
        </w:rPr>
        <w:t xml:space="preserve"> </w:t>
      </w:r>
      <w:proofErr w:type="spellStart"/>
      <w:r>
        <w:rPr>
          <w:szCs w:val="24"/>
        </w:rPr>
        <w:t>bebas</w:t>
      </w:r>
      <w:proofErr w:type="spellEnd"/>
      <w:r>
        <w:rPr>
          <w:szCs w:val="24"/>
        </w:rPr>
        <w:t xml:space="preserve"> dan </w:t>
      </w:r>
      <w:proofErr w:type="spellStart"/>
      <w:r>
        <w:rPr>
          <w:szCs w:val="24"/>
        </w:rPr>
        <w:t>terikat</w:t>
      </w:r>
      <w:proofErr w:type="spellEnd"/>
      <w:r>
        <w:rPr>
          <w:szCs w:val="24"/>
        </w:rPr>
        <w:t xml:space="preserve">) 12-20 mg/L </w:t>
      </w:r>
      <w:proofErr w:type="spellStart"/>
      <w:r>
        <w:rPr>
          <w:szCs w:val="24"/>
        </w:rPr>
        <w:t>atau</w:t>
      </w:r>
      <w:proofErr w:type="spellEnd"/>
      <w:r>
        <w:rPr>
          <w:szCs w:val="24"/>
        </w:rPr>
        <w:t xml:space="preserve"> 1-2 mg/L (</w:t>
      </w:r>
      <w:proofErr w:type="spellStart"/>
      <w:r>
        <w:rPr>
          <w:szCs w:val="24"/>
        </w:rPr>
        <w:t>hanya</w:t>
      </w:r>
      <w:proofErr w:type="spellEnd"/>
      <w:r>
        <w:rPr>
          <w:szCs w:val="24"/>
        </w:rPr>
        <w:t xml:space="preserve"> </w:t>
      </w:r>
      <w:proofErr w:type="spellStart"/>
      <w:r>
        <w:rPr>
          <w:szCs w:val="24"/>
        </w:rPr>
        <w:t>untuk</w:t>
      </w:r>
      <w:proofErr w:type="spellEnd"/>
      <w:r>
        <w:rPr>
          <w:szCs w:val="24"/>
        </w:rPr>
        <w:t xml:space="preserve"> </w:t>
      </w:r>
      <w:proofErr w:type="spellStart"/>
      <w:r>
        <w:rPr>
          <w:szCs w:val="24"/>
        </w:rPr>
        <w:t>fenitoin</w:t>
      </w:r>
      <w:proofErr w:type="spellEnd"/>
      <w:r>
        <w:rPr>
          <w:szCs w:val="24"/>
        </w:rPr>
        <w:t xml:space="preserve"> </w:t>
      </w:r>
      <w:proofErr w:type="spellStart"/>
      <w:r>
        <w:rPr>
          <w:szCs w:val="24"/>
        </w:rPr>
        <w:t>bebas</w:t>
      </w:r>
      <w:proofErr w:type="spellEnd"/>
      <w:r>
        <w:rPr>
          <w:szCs w:val="24"/>
        </w:rPr>
        <w:t>)</w:t>
      </w:r>
    </w:p>
    <w:p w14:paraId="255906B1" w14:textId="77777777" w:rsidR="003E71C3" w:rsidRDefault="003E71C3" w:rsidP="003E71C3">
      <w:pPr>
        <w:pStyle w:val="ListParagraph"/>
        <w:numPr>
          <w:ilvl w:val="1"/>
          <w:numId w:val="37"/>
        </w:numPr>
        <w:spacing w:after="200"/>
        <w:rPr>
          <w:szCs w:val="24"/>
        </w:rPr>
      </w:pPr>
      <w:r>
        <w:rPr>
          <w:szCs w:val="24"/>
        </w:rPr>
        <w:t>Lorazepam (Ativan)</w:t>
      </w:r>
    </w:p>
    <w:p w14:paraId="63627809" w14:textId="372D345B" w:rsidR="003E71C3" w:rsidRDefault="003E71C3" w:rsidP="003E71C3">
      <w:pPr>
        <w:pStyle w:val="ListParagraph"/>
        <w:numPr>
          <w:ilvl w:val="2"/>
          <w:numId w:val="37"/>
        </w:numPr>
        <w:spacing w:after="200"/>
        <w:ind w:left="1701"/>
        <w:rPr>
          <w:szCs w:val="24"/>
        </w:rPr>
      </w:pPr>
      <w:proofErr w:type="spellStart"/>
      <w:r>
        <w:rPr>
          <w:szCs w:val="24"/>
        </w:rPr>
        <w:t>Dosis</w:t>
      </w:r>
      <w:proofErr w:type="spellEnd"/>
      <w:r>
        <w:rPr>
          <w:szCs w:val="24"/>
        </w:rPr>
        <w:t xml:space="preserve"> </w:t>
      </w:r>
      <w:proofErr w:type="spellStart"/>
      <w:r>
        <w:rPr>
          <w:szCs w:val="24"/>
        </w:rPr>
        <w:t>efektif</w:t>
      </w:r>
      <w:proofErr w:type="spellEnd"/>
      <w:r>
        <w:rPr>
          <w:szCs w:val="24"/>
        </w:rPr>
        <w:t>: 0,05- 0,1 mg/</w:t>
      </w:r>
      <w:proofErr w:type="spellStart"/>
      <w:r>
        <w:rPr>
          <w:szCs w:val="24"/>
        </w:rPr>
        <w:t>KgBB</w:t>
      </w:r>
      <w:proofErr w:type="spellEnd"/>
      <w:r>
        <w:rPr>
          <w:szCs w:val="24"/>
        </w:rPr>
        <w:t xml:space="preserve"> IV </w:t>
      </w:r>
      <w:proofErr w:type="spellStart"/>
      <w:r>
        <w:rPr>
          <w:szCs w:val="24"/>
        </w:rPr>
        <w:t>dimulai</w:t>
      </w:r>
      <w:proofErr w:type="spellEnd"/>
      <w:r>
        <w:rPr>
          <w:szCs w:val="24"/>
        </w:rPr>
        <w:t xml:space="preserve"> </w:t>
      </w:r>
      <w:proofErr w:type="spellStart"/>
      <w:r>
        <w:rPr>
          <w:szCs w:val="24"/>
        </w:rPr>
        <w:t>dengan</w:t>
      </w:r>
      <w:proofErr w:type="spellEnd"/>
      <w:r>
        <w:rPr>
          <w:szCs w:val="24"/>
        </w:rPr>
        <w:t xml:space="preserve"> 0,05 mg/</w:t>
      </w:r>
      <w:proofErr w:type="spellStart"/>
      <w:r>
        <w:rPr>
          <w:szCs w:val="24"/>
        </w:rPr>
        <w:t>KgBB</w:t>
      </w:r>
      <w:proofErr w:type="spellEnd"/>
      <w:r>
        <w:rPr>
          <w:szCs w:val="24"/>
        </w:rPr>
        <w:t xml:space="preserve"> </w:t>
      </w:r>
      <w:proofErr w:type="spellStart"/>
      <w:r>
        <w:rPr>
          <w:szCs w:val="24"/>
        </w:rPr>
        <w:t>perlahan</w:t>
      </w:r>
      <w:proofErr w:type="spellEnd"/>
      <w:r>
        <w:rPr>
          <w:szCs w:val="24"/>
        </w:rPr>
        <w:t xml:space="preserve"> </w:t>
      </w:r>
      <w:proofErr w:type="spellStart"/>
      <w:r>
        <w:rPr>
          <w:szCs w:val="24"/>
        </w:rPr>
        <w:t>dalam</w:t>
      </w:r>
      <w:proofErr w:type="spellEnd"/>
      <w:r>
        <w:rPr>
          <w:szCs w:val="24"/>
        </w:rPr>
        <w:t xml:space="preserve"> </w:t>
      </w:r>
      <w:proofErr w:type="spellStart"/>
      <w:r>
        <w:rPr>
          <w:szCs w:val="24"/>
        </w:rPr>
        <w:t>beberapa</w:t>
      </w:r>
      <w:proofErr w:type="spellEnd"/>
      <w:r>
        <w:rPr>
          <w:szCs w:val="24"/>
        </w:rPr>
        <w:t xml:space="preserve"> </w:t>
      </w:r>
      <w:proofErr w:type="spellStart"/>
      <w:r>
        <w:rPr>
          <w:szCs w:val="24"/>
        </w:rPr>
        <w:t>menit</w:t>
      </w:r>
      <w:proofErr w:type="spellEnd"/>
    </w:p>
    <w:p w14:paraId="53A3D2E6" w14:textId="77777777" w:rsidR="003E71C3" w:rsidRDefault="003E71C3" w:rsidP="003E71C3">
      <w:pPr>
        <w:pStyle w:val="ListParagraph"/>
        <w:numPr>
          <w:ilvl w:val="2"/>
          <w:numId w:val="37"/>
        </w:numPr>
        <w:spacing w:after="200"/>
        <w:ind w:left="1701"/>
        <w:rPr>
          <w:szCs w:val="24"/>
        </w:rPr>
      </w:pPr>
      <w:proofErr w:type="spellStart"/>
      <w:r>
        <w:rPr>
          <w:szCs w:val="24"/>
        </w:rPr>
        <w:lastRenderedPageBreak/>
        <w:t>Obat</w:t>
      </w:r>
      <w:proofErr w:type="spellEnd"/>
      <w:r>
        <w:rPr>
          <w:szCs w:val="24"/>
        </w:rPr>
        <w:t xml:space="preserve"> </w:t>
      </w:r>
      <w:proofErr w:type="spellStart"/>
      <w:r>
        <w:rPr>
          <w:szCs w:val="24"/>
        </w:rPr>
        <w:t>ini</w:t>
      </w:r>
      <w:proofErr w:type="spellEnd"/>
      <w:r>
        <w:rPr>
          <w:szCs w:val="24"/>
        </w:rPr>
        <w:t xml:space="preserve"> </w:t>
      </w:r>
      <w:proofErr w:type="spellStart"/>
      <w:r>
        <w:rPr>
          <w:szCs w:val="24"/>
        </w:rPr>
        <w:t>akan</w:t>
      </w:r>
      <w:proofErr w:type="spellEnd"/>
      <w:r>
        <w:rPr>
          <w:szCs w:val="24"/>
        </w:rPr>
        <w:t xml:space="preserve"> </w:t>
      </w:r>
      <w:proofErr w:type="spellStart"/>
      <w:r>
        <w:rPr>
          <w:szCs w:val="24"/>
        </w:rPr>
        <w:t>masuk</w:t>
      </w:r>
      <w:proofErr w:type="spellEnd"/>
      <w:r>
        <w:rPr>
          <w:szCs w:val="24"/>
        </w:rPr>
        <w:t xml:space="preserve"> </w:t>
      </w:r>
      <w:proofErr w:type="spellStart"/>
      <w:r>
        <w:rPr>
          <w:szCs w:val="24"/>
        </w:rPr>
        <w:t>kedalam</w:t>
      </w:r>
      <w:proofErr w:type="spellEnd"/>
      <w:r>
        <w:rPr>
          <w:szCs w:val="24"/>
        </w:rPr>
        <w:t xml:space="preserve"> </w:t>
      </w:r>
      <w:proofErr w:type="spellStart"/>
      <w:r>
        <w:rPr>
          <w:szCs w:val="24"/>
        </w:rPr>
        <w:t>otak</w:t>
      </w:r>
      <w:proofErr w:type="spellEnd"/>
      <w:r>
        <w:rPr>
          <w:szCs w:val="24"/>
        </w:rPr>
        <w:t xml:space="preserve"> </w:t>
      </w:r>
      <w:proofErr w:type="spellStart"/>
      <w:r>
        <w:rPr>
          <w:szCs w:val="24"/>
        </w:rPr>
        <w:t>dengan</w:t>
      </w:r>
      <w:proofErr w:type="spellEnd"/>
      <w:r>
        <w:rPr>
          <w:szCs w:val="24"/>
        </w:rPr>
        <w:t xml:space="preserve"> </w:t>
      </w:r>
      <w:proofErr w:type="spellStart"/>
      <w:r>
        <w:rPr>
          <w:szCs w:val="24"/>
        </w:rPr>
        <w:t>cepat</w:t>
      </w:r>
      <w:proofErr w:type="spellEnd"/>
      <w:r>
        <w:rPr>
          <w:szCs w:val="24"/>
        </w:rPr>
        <w:t xml:space="preserve"> dan </w:t>
      </w:r>
      <w:proofErr w:type="spellStart"/>
      <w:r>
        <w:rPr>
          <w:szCs w:val="24"/>
        </w:rPr>
        <w:t>membentuk</w:t>
      </w:r>
      <w:proofErr w:type="spellEnd"/>
      <w:r>
        <w:rPr>
          <w:szCs w:val="24"/>
        </w:rPr>
        <w:t xml:space="preserve"> </w:t>
      </w:r>
      <w:proofErr w:type="spellStart"/>
      <w:r>
        <w:rPr>
          <w:szCs w:val="24"/>
        </w:rPr>
        <w:t>efek</w:t>
      </w:r>
      <w:proofErr w:type="spellEnd"/>
      <w:r>
        <w:rPr>
          <w:szCs w:val="24"/>
        </w:rPr>
        <w:t xml:space="preserve"> </w:t>
      </w:r>
      <w:proofErr w:type="spellStart"/>
      <w:r>
        <w:rPr>
          <w:szCs w:val="24"/>
        </w:rPr>
        <w:t>antikonvulsan</w:t>
      </w:r>
      <w:proofErr w:type="spellEnd"/>
      <w:r>
        <w:rPr>
          <w:szCs w:val="24"/>
        </w:rPr>
        <w:t xml:space="preserve"> </w:t>
      </w:r>
      <w:proofErr w:type="spellStart"/>
      <w:r>
        <w:rPr>
          <w:szCs w:val="24"/>
        </w:rPr>
        <w:t>yangn</w:t>
      </w:r>
      <w:proofErr w:type="spellEnd"/>
      <w:r>
        <w:rPr>
          <w:szCs w:val="24"/>
        </w:rPr>
        <w:t xml:space="preserve"> </w:t>
      </w:r>
      <w:proofErr w:type="spellStart"/>
      <w:r>
        <w:rPr>
          <w:szCs w:val="24"/>
        </w:rPr>
        <w:t>nyata</w:t>
      </w:r>
      <w:proofErr w:type="spellEnd"/>
      <w:r>
        <w:rPr>
          <w:szCs w:val="24"/>
        </w:rPr>
        <w:t xml:space="preserve"> </w:t>
      </w:r>
      <w:proofErr w:type="spellStart"/>
      <w:r>
        <w:rPr>
          <w:szCs w:val="24"/>
        </w:rPr>
        <w:t>dalam</w:t>
      </w:r>
      <w:proofErr w:type="spellEnd"/>
      <w:r>
        <w:rPr>
          <w:szCs w:val="24"/>
        </w:rPr>
        <w:t xml:space="preserve"> </w:t>
      </w:r>
      <w:proofErr w:type="spellStart"/>
      <w:r>
        <w:rPr>
          <w:szCs w:val="24"/>
        </w:rPr>
        <w:t>waktu</w:t>
      </w:r>
      <w:proofErr w:type="spellEnd"/>
      <w:r>
        <w:rPr>
          <w:szCs w:val="24"/>
        </w:rPr>
        <w:t xml:space="preserve"> </w:t>
      </w:r>
      <w:proofErr w:type="spellStart"/>
      <w:r>
        <w:rPr>
          <w:szCs w:val="24"/>
        </w:rPr>
        <w:t>kurang</w:t>
      </w:r>
      <w:proofErr w:type="spellEnd"/>
      <w:r>
        <w:rPr>
          <w:szCs w:val="24"/>
        </w:rPr>
        <w:t xml:space="preserve"> </w:t>
      </w:r>
      <w:proofErr w:type="spellStart"/>
      <w:r>
        <w:rPr>
          <w:szCs w:val="24"/>
        </w:rPr>
        <w:t>dari</w:t>
      </w:r>
      <w:proofErr w:type="spellEnd"/>
      <w:r>
        <w:rPr>
          <w:szCs w:val="24"/>
        </w:rPr>
        <w:t xml:space="preserve"> 5 </w:t>
      </w:r>
      <w:proofErr w:type="spellStart"/>
      <w:r>
        <w:rPr>
          <w:szCs w:val="24"/>
        </w:rPr>
        <w:t>menit</w:t>
      </w:r>
      <w:proofErr w:type="spellEnd"/>
    </w:p>
    <w:p w14:paraId="4EDEB565" w14:textId="77777777" w:rsidR="003E71C3" w:rsidRDefault="003E71C3" w:rsidP="003E71C3">
      <w:pPr>
        <w:pStyle w:val="ListParagraph"/>
        <w:numPr>
          <w:ilvl w:val="2"/>
          <w:numId w:val="37"/>
        </w:numPr>
        <w:spacing w:after="200"/>
        <w:ind w:left="1701"/>
        <w:rPr>
          <w:szCs w:val="24"/>
        </w:rPr>
      </w:pPr>
      <w:proofErr w:type="spellStart"/>
      <w:r>
        <w:rPr>
          <w:szCs w:val="24"/>
        </w:rPr>
        <w:t>Pengawasan</w:t>
      </w:r>
      <w:proofErr w:type="spellEnd"/>
      <w:r>
        <w:rPr>
          <w:szCs w:val="24"/>
        </w:rPr>
        <w:t xml:space="preserve"> </w:t>
      </w:r>
      <w:proofErr w:type="spellStart"/>
      <w:r>
        <w:rPr>
          <w:szCs w:val="24"/>
        </w:rPr>
        <w:t>terhadap</w:t>
      </w:r>
      <w:proofErr w:type="spellEnd"/>
      <w:r>
        <w:rPr>
          <w:szCs w:val="24"/>
        </w:rPr>
        <w:t xml:space="preserve"> </w:t>
      </w:r>
      <w:proofErr w:type="spellStart"/>
      <w:r>
        <w:rPr>
          <w:szCs w:val="24"/>
        </w:rPr>
        <w:t>depresi</w:t>
      </w:r>
      <w:proofErr w:type="spellEnd"/>
      <w:r>
        <w:rPr>
          <w:szCs w:val="24"/>
        </w:rPr>
        <w:t xml:space="preserve"> </w:t>
      </w:r>
      <w:proofErr w:type="spellStart"/>
      <w:r>
        <w:rPr>
          <w:szCs w:val="24"/>
        </w:rPr>
        <w:t>pernapasan</w:t>
      </w:r>
      <w:proofErr w:type="spellEnd"/>
      <w:r>
        <w:rPr>
          <w:szCs w:val="24"/>
        </w:rPr>
        <w:t xml:space="preserve"> dan </w:t>
      </w:r>
      <w:proofErr w:type="spellStart"/>
      <w:r>
        <w:rPr>
          <w:szCs w:val="24"/>
        </w:rPr>
        <w:t>hipotensi</w:t>
      </w:r>
      <w:proofErr w:type="spellEnd"/>
    </w:p>
    <w:p w14:paraId="7E22A83B" w14:textId="1186BF43" w:rsidR="003E71C3" w:rsidRDefault="003E71C3" w:rsidP="003E71C3">
      <w:pPr>
        <w:rPr>
          <w:szCs w:val="24"/>
        </w:rPr>
      </w:pPr>
      <w:proofErr w:type="spellStart"/>
      <w:r>
        <w:rPr>
          <w:szCs w:val="24"/>
        </w:rPr>
        <w:t>Obat</w:t>
      </w:r>
      <w:proofErr w:type="spellEnd"/>
      <w:r>
        <w:rPr>
          <w:szCs w:val="24"/>
        </w:rPr>
        <w:t xml:space="preserve"> anti </w:t>
      </w:r>
      <w:proofErr w:type="spellStart"/>
      <w:r>
        <w:rPr>
          <w:szCs w:val="24"/>
        </w:rPr>
        <w:t>kejang</w:t>
      </w:r>
      <w:proofErr w:type="spellEnd"/>
      <w:r>
        <w:rPr>
          <w:szCs w:val="24"/>
        </w:rPr>
        <w:t xml:space="preserve"> </w:t>
      </w:r>
      <w:proofErr w:type="spellStart"/>
      <w:r>
        <w:rPr>
          <w:szCs w:val="24"/>
        </w:rPr>
        <w:t>lainnya</w:t>
      </w:r>
      <w:proofErr w:type="spellEnd"/>
      <w:r>
        <w:rPr>
          <w:szCs w:val="24"/>
        </w:rPr>
        <w:t>:</w:t>
      </w:r>
    </w:p>
    <w:p w14:paraId="129CE2F0" w14:textId="77777777" w:rsidR="003E71C3" w:rsidRDefault="003E71C3" w:rsidP="003E71C3">
      <w:pPr>
        <w:pStyle w:val="ListParagraph"/>
        <w:numPr>
          <w:ilvl w:val="0"/>
          <w:numId w:val="38"/>
        </w:numPr>
        <w:spacing w:after="200"/>
        <w:rPr>
          <w:szCs w:val="24"/>
        </w:rPr>
      </w:pPr>
      <w:r>
        <w:rPr>
          <w:szCs w:val="24"/>
        </w:rPr>
        <w:t xml:space="preserve">Benzodiazepine </w:t>
      </w:r>
      <w:proofErr w:type="spellStart"/>
      <w:r>
        <w:rPr>
          <w:szCs w:val="24"/>
        </w:rPr>
        <w:t>adalah</w:t>
      </w:r>
      <w:proofErr w:type="spellEnd"/>
      <w:r>
        <w:rPr>
          <w:szCs w:val="24"/>
        </w:rPr>
        <w:t xml:space="preserve"> </w:t>
      </w:r>
      <w:proofErr w:type="spellStart"/>
      <w:r>
        <w:rPr>
          <w:szCs w:val="24"/>
        </w:rPr>
        <w:t>antikonvulsan</w:t>
      </w:r>
      <w:proofErr w:type="spellEnd"/>
      <w:r>
        <w:rPr>
          <w:szCs w:val="24"/>
        </w:rPr>
        <w:t xml:space="preserve"> yang </w:t>
      </w:r>
      <w:proofErr w:type="spellStart"/>
      <w:r>
        <w:rPr>
          <w:szCs w:val="24"/>
        </w:rPr>
        <w:t>efektif</w:t>
      </w:r>
      <w:proofErr w:type="spellEnd"/>
      <w:r>
        <w:rPr>
          <w:szCs w:val="24"/>
        </w:rPr>
        <w:t xml:space="preserve"> pada </w:t>
      </w:r>
      <w:proofErr w:type="spellStart"/>
      <w:r>
        <w:rPr>
          <w:szCs w:val="24"/>
        </w:rPr>
        <w:t>anak</w:t>
      </w:r>
      <w:proofErr w:type="spellEnd"/>
      <w:r>
        <w:rPr>
          <w:szCs w:val="24"/>
        </w:rPr>
        <w:t xml:space="preserve"> dan </w:t>
      </w:r>
      <w:proofErr w:type="spellStart"/>
      <w:r>
        <w:rPr>
          <w:szCs w:val="24"/>
        </w:rPr>
        <w:t>dewasa</w:t>
      </w:r>
      <w:proofErr w:type="spellEnd"/>
      <w:r>
        <w:rPr>
          <w:szCs w:val="24"/>
        </w:rPr>
        <w:t xml:space="preserve"> </w:t>
      </w:r>
      <w:proofErr w:type="spellStart"/>
      <w:r>
        <w:rPr>
          <w:szCs w:val="24"/>
        </w:rPr>
        <w:t>namun</w:t>
      </w:r>
      <w:proofErr w:type="spellEnd"/>
      <w:r>
        <w:rPr>
          <w:szCs w:val="24"/>
        </w:rPr>
        <w:t xml:space="preserve"> </w:t>
      </w:r>
      <w:proofErr w:type="spellStart"/>
      <w:r>
        <w:rPr>
          <w:szCs w:val="24"/>
        </w:rPr>
        <w:t>kurang</w:t>
      </w:r>
      <w:proofErr w:type="spellEnd"/>
      <w:r>
        <w:rPr>
          <w:szCs w:val="24"/>
        </w:rPr>
        <w:t xml:space="preserve"> </w:t>
      </w:r>
      <w:proofErr w:type="spellStart"/>
      <w:r>
        <w:rPr>
          <w:szCs w:val="24"/>
        </w:rPr>
        <w:t>berperan</w:t>
      </w:r>
      <w:proofErr w:type="spellEnd"/>
      <w:r>
        <w:rPr>
          <w:szCs w:val="24"/>
        </w:rPr>
        <w:t xml:space="preserve"> pada BBL. Cara </w:t>
      </w:r>
      <w:proofErr w:type="spellStart"/>
      <w:r>
        <w:rPr>
          <w:szCs w:val="24"/>
        </w:rPr>
        <w:t>kerjanya</w:t>
      </w:r>
      <w:proofErr w:type="spellEnd"/>
      <w:r>
        <w:rPr>
          <w:szCs w:val="24"/>
        </w:rPr>
        <w:t xml:space="preserve"> </w:t>
      </w:r>
      <w:proofErr w:type="spellStart"/>
      <w:r>
        <w:rPr>
          <w:szCs w:val="24"/>
        </w:rPr>
        <w:t>dengan</w:t>
      </w:r>
      <w:proofErr w:type="spellEnd"/>
      <w:r>
        <w:rPr>
          <w:szCs w:val="24"/>
        </w:rPr>
        <w:t xml:space="preserve"> </w:t>
      </w:r>
      <w:proofErr w:type="spellStart"/>
      <w:r>
        <w:rPr>
          <w:szCs w:val="24"/>
        </w:rPr>
        <w:t>meningkatkan</w:t>
      </w:r>
      <w:proofErr w:type="spellEnd"/>
      <w:r>
        <w:rPr>
          <w:szCs w:val="24"/>
        </w:rPr>
        <w:t xml:space="preserve"> </w:t>
      </w:r>
      <w:proofErr w:type="spellStart"/>
      <w:r>
        <w:rPr>
          <w:szCs w:val="24"/>
        </w:rPr>
        <w:t>inhibisi</w:t>
      </w:r>
      <w:proofErr w:type="spellEnd"/>
      <w:r>
        <w:rPr>
          <w:szCs w:val="24"/>
        </w:rPr>
        <w:t xml:space="preserve"> GABA-mediated </w:t>
      </w:r>
      <w:proofErr w:type="spellStart"/>
      <w:r>
        <w:rPr>
          <w:szCs w:val="24"/>
        </w:rPr>
        <w:t>melalui</w:t>
      </w:r>
      <w:proofErr w:type="spellEnd"/>
      <w:r>
        <w:rPr>
          <w:szCs w:val="24"/>
        </w:rPr>
        <w:t xml:space="preserve"> </w:t>
      </w:r>
      <w:proofErr w:type="spellStart"/>
      <w:r>
        <w:rPr>
          <w:szCs w:val="24"/>
        </w:rPr>
        <w:t>aktivasi</w:t>
      </w:r>
      <w:proofErr w:type="spellEnd"/>
      <w:r>
        <w:rPr>
          <w:szCs w:val="24"/>
        </w:rPr>
        <w:t xml:space="preserve"> </w:t>
      </w:r>
      <w:proofErr w:type="spellStart"/>
      <w:r>
        <w:rPr>
          <w:szCs w:val="24"/>
        </w:rPr>
        <w:t>reseptor</w:t>
      </w:r>
      <w:proofErr w:type="spellEnd"/>
      <w:r>
        <w:rPr>
          <w:szCs w:val="24"/>
        </w:rPr>
        <w:t xml:space="preserve"> GABA-A. </w:t>
      </w:r>
      <w:proofErr w:type="spellStart"/>
      <w:r>
        <w:rPr>
          <w:szCs w:val="24"/>
        </w:rPr>
        <w:t>efektif</w:t>
      </w:r>
      <w:proofErr w:type="spellEnd"/>
      <w:r>
        <w:rPr>
          <w:szCs w:val="24"/>
        </w:rPr>
        <w:t xml:space="preserve"> </w:t>
      </w:r>
      <w:proofErr w:type="spellStart"/>
      <w:r>
        <w:rPr>
          <w:szCs w:val="24"/>
        </w:rPr>
        <w:t>untuk</w:t>
      </w:r>
      <w:proofErr w:type="spellEnd"/>
      <w:r>
        <w:rPr>
          <w:szCs w:val="24"/>
        </w:rPr>
        <w:t xml:space="preserve"> </w:t>
      </w:r>
      <w:proofErr w:type="spellStart"/>
      <w:r>
        <w:rPr>
          <w:szCs w:val="24"/>
        </w:rPr>
        <w:t>terapi</w:t>
      </w:r>
      <w:proofErr w:type="spellEnd"/>
      <w:r>
        <w:rPr>
          <w:szCs w:val="24"/>
        </w:rPr>
        <w:t xml:space="preserve"> status </w:t>
      </w:r>
      <w:proofErr w:type="spellStart"/>
      <w:r>
        <w:rPr>
          <w:szCs w:val="24"/>
        </w:rPr>
        <w:t>epileptikus</w:t>
      </w:r>
      <w:proofErr w:type="spellEnd"/>
      <w:r>
        <w:rPr>
          <w:szCs w:val="24"/>
        </w:rPr>
        <w:t xml:space="preserve"> pada </w:t>
      </w:r>
      <w:proofErr w:type="spellStart"/>
      <w:r>
        <w:rPr>
          <w:szCs w:val="24"/>
        </w:rPr>
        <w:t>populasi</w:t>
      </w:r>
      <w:proofErr w:type="spellEnd"/>
      <w:r>
        <w:rPr>
          <w:szCs w:val="24"/>
        </w:rPr>
        <w:t xml:space="preserve"> </w:t>
      </w:r>
      <w:proofErr w:type="spellStart"/>
      <w:r>
        <w:rPr>
          <w:szCs w:val="24"/>
        </w:rPr>
        <w:t>anak</w:t>
      </w:r>
      <w:proofErr w:type="spellEnd"/>
      <w:r>
        <w:rPr>
          <w:szCs w:val="24"/>
        </w:rPr>
        <w:t>.</w:t>
      </w:r>
    </w:p>
    <w:p w14:paraId="27BABC46" w14:textId="77777777" w:rsidR="003E71C3" w:rsidRDefault="003E71C3" w:rsidP="003E71C3">
      <w:pPr>
        <w:pStyle w:val="ListParagraph"/>
        <w:numPr>
          <w:ilvl w:val="0"/>
          <w:numId w:val="38"/>
        </w:numPr>
        <w:spacing w:after="200"/>
        <w:rPr>
          <w:szCs w:val="24"/>
        </w:rPr>
      </w:pPr>
      <w:r>
        <w:rPr>
          <w:szCs w:val="24"/>
        </w:rPr>
        <w:t xml:space="preserve">Midazolam </w:t>
      </w:r>
      <w:proofErr w:type="spellStart"/>
      <w:r>
        <w:rPr>
          <w:szCs w:val="24"/>
        </w:rPr>
        <w:t>larut</w:t>
      </w:r>
      <w:proofErr w:type="spellEnd"/>
      <w:r>
        <w:rPr>
          <w:szCs w:val="24"/>
        </w:rPr>
        <w:t xml:space="preserve"> </w:t>
      </w:r>
      <w:proofErr w:type="spellStart"/>
      <w:r>
        <w:rPr>
          <w:szCs w:val="24"/>
        </w:rPr>
        <w:t>dalam</w:t>
      </w:r>
      <w:proofErr w:type="spellEnd"/>
      <w:r>
        <w:rPr>
          <w:szCs w:val="24"/>
        </w:rPr>
        <w:t xml:space="preserve"> air. </w:t>
      </w:r>
      <w:proofErr w:type="spellStart"/>
      <w:r>
        <w:rPr>
          <w:szCs w:val="24"/>
        </w:rPr>
        <w:t>Penggunaan</w:t>
      </w:r>
      <w:proofErr w:type="spellEnd"/>
      <w:r>
        <w:rPr>
          <w:szCs w:val="24"/>
        </w:rPr>
        <w:t xml:space="preserve"> </w:t>
      </w:r>
      <w:proofErr w:type="spellStart"/>
      <w:r>
        <w:rPr>
          <w:szCs w:val="24"/>
        </w:rPr>
        <w:t>obat</w:t>
      </w:r>
      <w:proofErr w:type="spellEnd"/>
      <w:r>
        <w:rPr>
          <w:szCs w:val="24"/>
        </w:rPr>
        <w:t xml:space="preserve"> </w:t>
      </w:r>
      <w:proofErr w:type="spellStart"/>
      <w:r>
        <w:rPr>
          <w:szCs w:val="24"/>
        </w:rPr>
        <w:t>ini</w:t>
      </w:r>
      <w:proofErr w:type="spellEnd"/>
      <w:r>
        <w:rPr>
          <w:szCs w:val="24"/>
        </w:rPr>
        <w:t xml:space="preserve"> </w:t>
      </w:r>
      <w:proofErr w:type="spellStart"/>
      <w:r>
        <w:rPr>
          <w:szCs w:val="24"/>
        </w:rPr>
        <w:t>memerlukan</w:t>
      </w:r>
      <w:proofErr w:type="spellEnd"/>
      <w:r>
        <w:rPr>
          <w:szCs w:val="24"/>
        </w:rPr>
        <w:t xml:space="preserve"> </w:t>
      </w:r>
      <w:proofErr w:type="spellStart"/>
      <w:r>
        <w:rPr>
          <w:szCs w:val="24"/>
        </w:rPr>
        <w:t>perhatian</w:t>
      </w:r>
      <w:proofErr w:type="spellEnd"/>
      <w:r>
        <w:rPr>
          <w:szCs w:val="24"/>
        </w:rPr>
        <w:t xml:space="preserve"> </w:t>
      </w:r>
      <w:proofErr w:type="spellStart"/>
      <w:r>
        <w:rPr>
          <w:szCs w:val="24"/>
        </w:rPr>
        <w:t>khusus</w:t>
      </w:r>
      <w:proofErr w:type="spellEnd"/>
      <w:r>
        <w:rPr>
          <w:szCs w:val="24"/>
        </w:rPr>
        <w:t xml:space="preserve"> </w:t>
      </w:r>
      <w:proofErr w:type="spellStart"/>
      <w:r>
        <w:rPr>
          <w:szCs w:val="24"/>
        </w:rPr>
        <w:t>karena</w:t>
      </w:r>
      <w:proofErr w:type="spellEnd"/>
      <w:r>
        <w:rPr>
          <w:szCs w:val="24"/>
        </w:rPr>
        <w:t xml:space="preserve"> </w:t>
      </w:r>
      <w:proofErr w:type="spellStart"/>
      <w:r>
        <w:rPr>
          <w:szCs w:val="24"/>
        </w:rPr>
        <w:t>bisa</w:t>
      </w:r>
      <w:proofErr w:type="spellEnd"/>
      <w:r>
        <w:rPr>
          <w:szCs w:val="24"/>
        </w:rPr>
        <w:t xml:space="preserve"> </w:t>
      </w:r>
      <w:proofErr w:type="spellStart"/>
      <w:r>
        <w:rPr>
          <w:szCs w:val="24"/>
        </w:rPr>
        <w:t>didapatkan</w:t>
      </w:r>
      <w:proofErr w:type="spellEnd"/>
      <w:r>
        <w:rPr>
          <w:szCs w:val="24"/>
        </w:rPr>
        <w:t xml:space="preserve"> </w:t>
      </w:r>
      <w:proofErr w:type="spellStart"/>
      <w:r>
        <w:rPr>
          <w:szCs w:val="24"/>
        </w:rPr>
        <w:t>adangan</w:t>
      </w:r>
      <w:proofErr w:type="spellEnd"/>
      <w:r>
        <w:rPr>
          <w:szCs w:val="24"/>
        </w:rPr>
        <w:t xml:space="preserve"> </w:t>
      </w:r>
      <w:proofErr w:type="spellStart"/>
      <w:r>
        <w:rPr>
          <w:szCs w:val="24"/>
        </w:rPr>
        <w:t>gerakan</w:t>
      </w:r>
      <w:proofErr w:type="spellEnd"/>
      <w:r>
        <w:rPr>
          <w:szCs w:val="24"/>
        </w:rPr>
        <w:t xml:space="preserve"> abnormal pada </w:t>
      </w:r>
      <w:proofErr w:type="spellStart"/>
      <w:r>
        <w:rPr>
          <w:szCs w:val="24"/>
        </w:rPr>
        <w:t>bayi</w:t>
      </w:r>
      <w:proofErr w:type="spellEnd"/>
      <w:r>
        <w:rPr>
          <w:szCs w:val="24"/>
        </w:rPr>
        <w:t xml:space="preserve"> preterm yang </w:t>
      </w:r>
      <w:proofErr w:type="spellStart"/>
      <w:r>
        <w:rPr>
          <w:szCs w:val="24"/>
        </w:rPr>
        <w:t>menerima</w:t>
      </w:r>
      <w:proofErr w:type="spellEnd"/>
      <w:r>
        <w:rPr>
          <w:szCs w:val="24"/>
        </w:rPr>
        <w:t xml:space="preserve"> </w:t>
      </w:r>
      <w:proofErr w:type="spellStart"/>
      <w:r>
        <w:rPr>
          <w:szCs w:val="24"/>
        </w:rPr>
        <w:t>infus</w:t>
      </w:r>
      <w:proofErr w:type="spellEnd"/>
      <w:r>
        <w:rPr>
          <w:szCs w:val="24"/>
        </w:rPr>
        <w:t xml:space="preserve"> midazolam </w:t>
      </w:r>
      <w:proofErr w:type="spellStart"/>
      <w:r>
        <w:rPr>
          <w:szCs w:val="24"/>
        </w:rPr>
        <w:t>walaupun</w:t>
      </w:r>
      <w:proofErr w:type="spellEnd"/>
      <w:r>
        <w:rPr>
          <w:szCs w:val="24"/>
        </w:rPr>
        <w:t xml:space="preserve"> EEG </w:t>
      </w:r>
      <w:proofErr w:type="spellStart"/>
      <w:r>
        <w:rPr>
          <w:szCs w:val="24"/>
        </w:rPr>
        <w:t>tetap</w:t>
      </w:r>
      <w:proofErr w:type="spellEnd"/>
      <w:r>
        <w:rPr>
          <w:szCs w:val="24"/>
        </w:rPr>
        <w:t xml:space="preserve"> normal, </w:t>
      </w:r>
      <w:proofErr w:type="spellStart"/>
      <w:r>
        <w:rPr>
          <w:szCs w:val="24"/>
        </w:rPr>
        <w:t>serta</w:t>
      </w:r>
      <w:proofErr w:type="spellEnd"/>
      <w:r>
        <w:rPr>
          <w:szCs w:val="24"/>
        </w:rPr>
        <w:t xml:space="preserve"> </w:t>
      </w:r>
      <w:proofErr w:type="spellStart"/>
      <w:r>
        <w:rPr>
          <w:szCs w:val="24"/>
        </w:rPr>
        <w:t>kelanjutan</w:t>
      </w:r>
      <w:proofErr w:type="spellEnd"/>
      <w:r>
        <w:rPr>
          <w:szCs w:val="24"/>
        </w:rPr>
        <w:t xml:space="preserve"> </w:t>
      </w:r>
      <w:proofErr w:type="spellStart"/>
      <w:r>
        <w:rPr>
          <w:szCs w:val="24"/>
        </w:rPr>
        <w:t>dari</w:t>
      </w:r>
      <w:proofErr w:type="spellEnd"/>
      <w:r>
        <w:rPr>
          <w:szCs w:val="24"/>
        </w:rPr>
        <w:t xml:space="preserve"> </w:t>
      </w:r>
      <w:proofErr w:type="spellStart"/>
      <w:r>
        <w:rPr>
          <w:szCs w:val="24"/>
        </w:rPr>
        <w:t>perkembangan</w:t>
      </w:r>
      <w:proofErr w:type="spellEnd"/>
      <w:r>
        <w:rPr>
          <w:szCs w:val="24"/>
        </w:rPr>
        <w:t xml:space="preserve"> </w:t>
      </w:r>
      <w:proofErr w:type="spellStart"/>
      <w:r>
        <w:rPr>
          <w:szCs w:val="24"/>
        </w:rPr>
        <w:t>saraf</w:t>
      </w:r>
      <w:proofErr w:type="spellEnd"/>
      <w:r>
        <w:rPr>
          <w:szCs w:val="24"/>
        </w:rPr>
        <w:t xml:space="preserve"> </w:t>
      </w:r>
      <w:proofErr w:type="spellStart"/>
      <w:r>
        <w:rPr>
          <w:szCs w:val="24"/>
        </w:rPr>
        <w:t>bayi</w:t>
      </w:r>
      <w:proofErr w:type="spellEnd"/>
      <w:r>
        <w:rPr>
          <w:szCs w:val="24"/>
        </w:rPr>
        <w:t xml:space="preserve"> </w:t>
      </w:r>
      <w:proofErr w:type="spellStart"/>
      <w:r>
        <w:rPr>
          <w:szCs w:val="24"/>
        </w:rPr>
        <w:t>kurang</w:t>
      </w:r>
      <w:proofErr w:type="spellEnd"/>
      <w:r>
        <w:rPr>
          <w:szCs w:val="24"/>
        </w:rPr>
        <w:t xml:space="preserve"> </w:t>
      </w:r>
      <w:proofErr w:type="spellStart"/>
      <w:r>
        <w:rPr>
          <w:szCs w:val="24"/>
        </w:rPr>
        <w:t>baik</w:t>
      </w:r>
      <w:proofErr w:type="spellEnd"/>
      <w:r>
        <w:rPr>
          <w:szCs w:val="24"/>
        </w:rPr>
        <w:t>.</w:t>
      </w:r>
    </w:p>
    <w:p w14:paraId="41D58DEA" w14:textId="77777777" w:rsidR="003E71C3" w:rsidRDefault="003E71C3" w:rsidP="003E71C3">
      <w:pPr>
        <w:pStyle w:val="ListParagraph"/>
        <w:numPr>
          <w:ilvl w:val="0"/>
          <w:numId w:val="38"/>
        </w:numPr>
        <w:spacing w:after="200"/>
        <w:rPr>
          <w:szCs w:val="24"/>
        </w:rPr>
      </w:pPr>
      <w:r>
        <w:rPr>
          <w:szCs w:val="24"/>
        </w:rPr>
        <w:t xml:space="preserve">Diazepam </w:t>
      </w:r>
      <w:proofErr w:type="spellStart"/>
      <w:r>
        <w:rPr>
          <w:szCs w:val="24"/>
        </w:rPr>
        <w:t>memiliki</w:t>
      </w:r>
      <w:proofErr w:type="spellEnd"/>
      <w:r>
        <w:rPr>
          <w:szCs w:val="24"/>
        </w:rPr>
        <w:t xml:space="preserve"> </w:t>
      </w:r>
      <w:proofErr w:type="spellStart"/>
      <w:r>
        <w:rPr>
          <w:szCs w:val="24"/>
        </w:rPr>
        <w:t>efek</w:t>
      </w:r>
      <w:proofErr w:type="spellEnd"/>
      <w:r>
        <w:rPr>
          <w:szCs w:val="24"/>
        </w:rPr>
        <w:t xml:space="preserve"> </w:t>
      </w:r>
      <w:proofErr w:type="spellStart"/>
      <w:r>
        <w:rPr>
          <w:szCs w:val="24"/>
        </w:rPr>
        <w:t>antikonvulsan</w:t>
      </w:r>
      <w:proofErr w:type="spellEnd"/>
      <w:r>
        <w:rPr>
          <w:szCs w:val="24"/>
        </w:rPr>
        <w:t xml:space="preserve"> </w:t>
      </w:r>
      <w:proofErr w:type="spellStart"/>
      <w:r>
        <w:rPr>
          <w:szCs w:val="24"/>
        </w:rPr>
        <w:t>hanya</w:t>
      </w:r>
      <w:proofErr w:type="spellEnd"/>
      <w:r>
        <w:rPr>
          <w:szCs w:val="24"/>
        </w:rPr>
        <w:t xml:space="preserve"> </w:t>
      </w:r>
      <w:proofErr w:type="spellStart"/>
      <w:r>
        <w:rPr>
          <w:szCs w:val="24"/>
        </w:rPr>
        <w:t>bersifat</w:t>
      </w:r>
      <w:proofErr w:type="spellEnd"/>
      <w:r>
        <w:rPr>
          <w:szCs w:val="24"/>
        </w:rPr>
        <w:t xml:space="preserve"> </w:t>
      </w:r>
      <w:proofErr w:type="spellStart"/>
      <w:r>
        <w:rPr>
          <w:szCs w:val="24"/>
        </w:rPr>
        <w:t>sementara</w:t>
      </w:r>
      <w:proofErr w:type="spellEnd"/>
      <w:r>
        <w:rPr>
          <w:szCs w:val="24"/>
        </w:rPr>
        <w:t xml:space="preserve">. </w:t>
      </w:r>
      <w:proofErr w:type="spellStart"/>
      <w:r>
        <w:rPr>
          <w:szCs w:val="24"/>
        </w:rPr>
        <w:t>Ketidakstabilan</w:t>
      </w:r>
      <w:proofErr w:type="spellEnd"/>
      <w:r>
        <w:rPr>
          <w:szCs w:val="24"/>
        </w:rPr>
        <w:t xml:space="preserve"> </w:t>
      </w:r>
      <w:proofErr w:type="spellStart"/>
      <w:r>
        <w:rPr>
          <w:szCs w:val="24"/>
        </w:rPr>
        <w:t>kardio-respiratorik</w:t>
      </w:r>
      <w:proofErr w:type="spellEnd"/>
      <w:r>
        <w:rPr>
          <w:szCs w:val="24"/>
        </w:rPr>
        <w:t xml:space="preserve"> </w:t>
      </w:r>
      <w:proofErr w:type="spellStart"/>
      <w:r>
        <w:rPr>
          <w:szCs w:val="24"/>
        </w:rPr>
        <w:t>dapat</w:t>
      </w:r>
      <w:proofErr w:type="spellEnd"/>
      <w:r>
        <w:rPr>
          <w:szCs w:val="24"/>
        </w:rPr>
        <w:t xml:space="preserve"> </w:t>
      </w:r>
      <w:proofErr w:type="spellStart"/>
      <w:r>
        <w:rPr>
          <w:szCs w:val="24"/>
        </w:rPr>
        <w:t>terjadi</w:t>
      </w:r>
      <w:proofErr w:type="spellEnd"/>
      <w:r>
        <w:rPr>
          <w:szCs w:val="24"/>
        </w:rPr>
        <w:t xml:space="preserve"> </w:t>
      </w:r>
      <w:proofErr w:type="spellStart"/>
      <w:r>
        <w:rPr>
          <w:szCs w:val="24"/>
        </w:rPr>
        <w:t>jika</w:t>
      </w:r>
      <w:proofErr w:type="spellEnd"/>
      <w:r>
        <w:rPr>
          <w:szCs w:val="24"/>
        </w:rPr>
        <w:t xml:space="preserve"> </w:t>
      </w:r>
      <w:proofErr w:type="spellStart"/>
      <w:r>
        <w:rPr>
          <w:szCs w:val="24"/>
        </w:rPr>
        <w:t>obat</w:t>
      </w:r>
      <w:proofErr w:type="spellEnd"/>
      <w:r>
        <w:rPr>
          <w:szCs w:val="24"/>
        </w:rPr>
        <w:t xml:space="preserve"> </w:t>
      </w:r>
      <w:proofErr w:type="spellStart"/>
      <w:r>
        <w:rPr>
          <w:szCs w:val="24"/>
        </w:rPr>
        <w:t>ini</w:t>
      </w:r>
      <w:proofErr w:type="spellEnd"/>
      <w:r>
        <w:rPr>
          <w:szCs w:val="24"/>
        </w:rPr>
        <w:t xml:space="preserve"> </w:t>
      </w:r>
      <w:proofErr w:type="spellStart"/>
      <w:r>
        <w:rPr>
          <w:szCs w:val="24"/>
        </w:rPr>
        <w:t>digunakan</w:t>
      </w:r>
      <w:proofErr w:type="spellEnd"/>
      <w:r>
        <w:rPr>
          <w:szCs w:val="24"/>
        </w:rPr>
        <w:t xml:space="preserve"> </w:t>
      </w:r>
      <w:proofErr w:type="spellStart"/>
      <w:r>
        <w:rPr>
          <w:szCs w:val="24"/>
        </w:rPr>
        <w:t>bersamaan</w:t>
      </w:r>
      <w:proofErr w:type="spellEnd"/>
      <w:r>
        <w:rPr>
          <w:szCs w:val="24"/>
        </w:rPr>
        <w:t xml:space="preserve"> </w:t>
      </w:r>
      <w:proofErr w:type="spellStart"/>
      <w:r>
        <w:rPr>
          <w:szCs w:val="24"/>
        </w:rPr>
        <w:t>dengan</w:t>
      </w:r>
      <w:proofErr w:type="spellEnd"/>
      <w:r>
        <w:rPr>
          <w:szCs w:val="24"/>
        </w:rPr>
        <w:t xml:space="preserve"> </w:t>
      </w:r>
      <w:proofErr w:type="spellStart"/>
      <w:r>
        <w:rPr>
          <w:szCs w:val="24"/>
        </w:rPr>
        <w:t>fenobarbital</w:t>
      </w:r>
      <w:proofErr w:type="spellEnd"/>
      <w:r>
        <w:rPr>
          <w:szCs w:val="24"/>
        </w:rPr>
        <w:t xml:space="preserve">, dan </w:t>
      </w:r>
      <w:proofErr w:type="spellStart"/>
      <w:r>
        <w:rPr>
          <w:szCs w:val="24"/>
        </w:rPr>
        <w:t>metabolit</w:t>
      </w:r>
      <w:proofErr w:type="spellEnd"/>
      <w:r>
        <w:rPr>
          <w:szCs w:val="24"/>
        </w:rPr>
        <w:t xml:space="preserve"> </w:t>
      </w:r>
      <w:proofErr w:type="spellStart"/>
      <w:r>
        <w:rPr>
          <w:szCs w:val="24"/>
        </w:rPr>
        <w:t>utamanya</w:t>
      </w:r>
      <w:proofErr w:type="spellEnd"/>
      <w:r>
        <w:rPr>
          <w:szCs w:val="24"/>
        </w:rPr>
        <w:t xml:space="preserve"> </w:t>
      </w:r>
      <w:proofErr w:type="spellStart"/>
      <w:r>
        <w:rPr>
          <w:szCs w:val="24"/>
        </w:rPr>
        <w:t>memiliki</w:t>
      </w:r>
      <w:proofErr w:type="spellEnd"/>
      <w:r>
        <w:rPr>
          <w:szCs w:val="24"/>
        </w:rPr>
        <w:t xml:space="preserve"> </w:t>
      </w:r>
      <w:proofErr w:type="spellStart"/>
      <w:r>
        <w:rPr>
          <w:szCs w:val="24"/>
        </w:rPr>
        <w:t>waktu</w:t>
      </w:r>
      <w:proofErr w:type="spellEnd"/>
      <w:r>
        <w:rPr>
          <w:szCs w:val="24"/>
        </w:rPr>
        <w:t xml:space="preserve"> </w:t>
      </w:r>
      <w:proofErr w:type="spellStart"/>
      <w:r>
        <w:rPr>
          <w:szCs w:val="24"/>
        </w:rPr>
        <w:t>paruh</w:t>
      </w:r>
      <w:proofErr w:type="spellEnd"/>
      <w:r>
        <w:rPr>
          <w:szCs w:val="24"/>
        </w:rPr>
        <w:t xml:space="preserve"> yang </w:t>
      </w:r>
      <w:proofErr w:type="spellStart"/>
      <w:r>
        <w:rPr>
          <w:szCs w:val="24"/>
        </w:rPr>
        <w:t>panjang</w:t>
      </w:r>
      <w:proofErr w:type="spellEnd"/>
      <w:r>
        <w:rPr>
          <w:szCs w:val="24"/>
        </w:rPr>
        <w:t>. N-</w:t>
      </w:r>
      <w:proofErr w:type="spellStart"/>
      <w:r>
        <w:rPr>
          <w:szCs w:val="24"/>
        </w:rPr>
        <w:t>desmethyldiazepam</w:t>
      </w:r>
      <w:proofErr w:type="spellEnd"/>
      <w:r>
        <w:rPr>
          <w:szCs w:val="24"/>
        </w:rPr>
        <w:t xml:space="preserve"> </w:t>
      </w:r>
      <w:proofErr w:type="spellStart"/>
      <w:r>
        <w:rPr>
          <w:szCs w:val="24"/>
        </w:rPr>
        <w:t>dapat</w:t>
      </w:r>
      <w:proofErr w:type="spellEnd"/>
      <w:r>
        <w:rPr>
          <w:szCs w:val="24"/>
        </w:rPr>
        <w:t xml:space="preserve"> </w:t>
      </w:r>
      <w:proofErr w:type="spellStart"/>
      <w:r>
        <w:rPr>
          <w:szCs w:val="24"/>
        </w:rPr>
        <w:t>menyebabkan</w:t>
      </w:r>
      <w:proofErr w:type="spellEnd"/>
      <w:r>
        <w:rPr>
          <w:szCs w:val="24"/>
        </w:rPr>
        <w:t xml:space="preserve"> </w:t>
      </w:r>
      <w:proofErr w:type="spellStart"/>
      <w:r>
        <w:rPr>
          <w:szCs w:val="24"/>
        </w:rPr>
        <w:t>sedasi</w:t>
      </w:r>
      <w:proofErr w:type="spellEnd"/>
      <w:r>
        <w:rPr>
          <w:szCs w:val="24"/>
        </w:rPr>
        <w:t xml:space="preserve"> </w:t>
      </w:r>
      <w:proofErr w:type="spellStart"/>
      <w:r>
        <w:rPr>
          <w:szCs w:val="24"/>
        </w:rPr>
        <w:t>tanpa</w:t>
      </w:r>
      <w:proofErr w:type="spellEnd"/>
      <w:r>
        <w:rPr>
          <w:szCs w:val="24"/>
        </w:rPr>
        <w:t xml:space="preserve"> </w:t>
      </w:r>
      <w:proofErr w:type="spellStart"/>
      <w:r>
        <w:rPr>
          <w:szCs w:val="24"/>
        </w:rPr>
        <w:t>dapat</w:t>
      </w:r>
      <w:proofErr w:type="spellEnd"/>
      <w:r>
        <w:rPr>
          <w:szCs w:val="24"/>
        </w:rPr>
        <w:t xml:space="preserve"> </w:t>
      </w:r>
      <w:proofErr w:type="spellStart"/>
      <w:r>
        <w:rPr>
          <w:szCs w:val="24"/>
        </w:rPr>
        <w:t>mengontrol</w:t>
      </w:r>
      <w:proofErr w:type="spellEnd"/>
      <w:r>
        <w:rPr>
          <w:szCs w:val="24"/>
        </w:rPr>
        <w:t xml:space="preserve"> </w:t>
      </w:r>
      <w:proofErr w:type="spellStart"/>
      <w:r>
        <w:rPr>
          <w:szCs w:val="24"/>
        </w:rPr>
        <w:t>kejangnya</w:t>
      </w:r>
      <w:proofErr w:type="spellEnd"/>
      <w:r>
        <w:rPr>
          <w:szCs w:val="24"/>
        </w:rPr>
        <w:t xml:space="preserve">, oleh </w:t>
      </w:r>
      <w:proofErr w:type="spellStart"/>
      <w:r>
        <w:rPr>
          <w:szCs w:val="24"/>
        </w:rPr>
        <w:t>karena</w:t>
      </w:r>
      <w:proofErr w:type="spellEnd"/>
      <w:r>
        <w:rPr>
          <w:szCs w:val="24"/>
        </w:rPr>
        <w:t xml:space="preserve"> </w:t>
      </w:r>
      <w:proofErr w:type="spellStart"/>
      <w:r>
        <w:rPr>
          <w:szCs w:val="24"/>
        </w:rPr>
        <w:t>itu</w:t>
      </w:r>
      <w:proofErr w:type="spellEnd"/>
      <w:r>
        <w:rPr>
          <w:szCs w:val="24"/>
        </w:rPr>
        <w:t xml:space="preserve"> diazepam </w:t>
      </w:r>
      <w:proofErr w:type="spellStart"/>
      <w:r>
        <w:rPr>
          <w:szCs w:val="24"/>
        </w:rPr>
        <w:t>bukanlah</w:t>
      </w:r>
      <w:proofErr w:type="spellEnd"/>
      <w:r>
        <w:rPr>
          <w:szCs w:val="24"/>
        </w:rPr>
        <w:t xml:space="preserve"> </w:t>
      </w:r>
      <w:proofErr w:type="spellStart"/>
      <w:r>
        <w:rPr>
          <w:szCs w:val="24"/>
        </w:rPr>
        <w:t>pilihan</w:t>
      </w:r>
      <w:proofErr w:type="spellEnd"/>
      <w:r>
        <w:rPr>
          <w:szCs w:val="24"/>
        </w:rPr>
        <w:t xml:space="preserve"> </w:t>
      </w:r>
      <w:proofErr w:type="spellStart"/>
      <w:r>
        <w:rPr>
          <w:szCs w:val="24"/>
        </w:rPr>
        <w:t>terbaik</w:t>
      </w:r>
      <w:proofErr w:type="spellEnd"/>
      <w:r>
        <w:rPr>
          <w:szCs w:val="24"/>
        </w:rPr>
        <w:t xml:space="preserve"> </w:t>
      </w:r>
      <w:proofErr w:type="spellStart"/>
      <w:r>
        <w:rPr>
          <w:szCs w:val="24"/>
        </w:rPr>
        <w:t>untuk</w:t>
      </w:r>
      <w:proofErr w:type="spellEnd"/>
      <w:r>
        <w:rPr>
          <w:szCs w:val="24"/>
        </w:rPr>
        <w:t xml:space="preserve"> </w:t>
      </w:r>
      <w:proofErr w:type="spellStart"/>
      <w:r>
        <w:rPr>
          <w:szCs w:val="24"/>
        </w:rPr>
        <w:t>digunakan</w:t>
      </w:r>
      <w:proofErr w:type="spellEnd"/>
      <w:r>
        <w:rPr>
          <w:szCs w:val="24"/>
        </w:rPr>
        <w:t xml:space="preserve"> pada BBL.</w:t>
      </w:r>
    </w:p>
    <w:p w14:paraId="38B22499" w14:textId="77777777" w:rsidR="003E71C3" w:rsidRDefault="003E71C3" w:rsidP="003E71C3">
      <w:pPr>
        <w:rPr>
          <w:szCs w:val="24"/>
        </w:rPr>
      </w:pPr>
      <w:r>
        <w:rPr>
          <w:szCs w:val="24"/>
        </w:rPr>
        <w:t xml:space="preserve">Anti </w:t>
      </w:r>
      <w:proofErr w:type="spellStart"/>
      <w:r>
        <w:rPr>
          <w:szCs w:val="24"/>
        </w:rPr>
        <w:t>Kejang</w:t>
      </w:r>
      <w:proofErr w:type="spellEnd"/>
      <w:r>
        <w:rPr>
          <w:szCs w:val="24"/>
        </w:rPr>
        <w:t xml:space="preserve"> </w:t>
      </w:r>
      <w:proofErr w:type="spellStart"/>
      <w:r>
        <w:rPr>
          <w:szCs w:val="24"/>
        </w:rPr>
        <w:t>Rumatan</w:t>
      </w:r>
      <w:proofErr w:type="spellEnd"/>
    </w:p>
    <w:p w14:paraId="2532CC36" w14:textId="48402798" w:rsidR="003E71C3" w:rsidRDefault="003E71C3" w:rsidP="009826F2">
      <w:pPr>
        <w:ind w:firstLine="720"/>
        <w:rPr>
          <w:szCs w:val="24"/>
        </w:rPr>
      </w:pPr>
      <w:proofErr w:type="spellStart"/>
      <w:r>
        <w:rPr>
          <w:szCs w:val="24"/>
        </w:rPr>
        <w:t>Jika</w:t>
      </w:r>
      <w:proofErr w:type="spellEnd"/>
      <w:r>
        <w:rPr>
          <w:szCs w:val="24"/>
        </w:rPr>
        <w:t xml:space="preserve"> </w:t>
      </w:r>
      <w:proofErr w:type="spellStart"/>
      <w:r>
        <w:rPr>
          <w:szCs w:val="24"/>
        </w:rPr>
        <w:t>kejang</w:t>
      </w:r>
      <w:proofErr w:type="spellEnd"/>
      <w:r>
        <w:rPr>
          <w:szCs w:val="24"/>
        </w:rPr>
        <w:t xml:space="preserve"> </w:t>
      </w:r>
      <w:proofErr w:type="spellStart"/>
      <w:r>
        <w:rPr>
          <w:szCs w:val="24"/>
        </w:rPr>
        <w:t>telah</w:t>
      </w:r>
      <w:proofErr w:type="spellEnd"/>
      <w:r>
        <w:rPr>
          <w:szCs w:val="24"/>
        </w:rPr>
        <w:t xml:space="preserve"> </w:t>
      </w:r>
      <w:proofErr w:type="spellStart"/>
      <w:r>
        <w:rPr>
          <w:szCs w:val="24"/>
        </w:rPr>
        <w:t>teratasi</w:t>
      </w:r>
      <w:proofErr w:type="spellEnd"/>
      <w:r>
        <w:rPr>
          <w:szCs w:val="24"/>
        </w:rPr>
        <w:t xml:space="preserve"> </w:t>
      </w:r>
      <w:proofErr w:type="spellStart"/>
      <w:r>
        <w:rPr>
          <w:szCs w:val="24"/>
        </w:rPr>
        <w:t>maka</w:t>
      </w:r>
      <w:proofErr w:type="spellEnd"/>
      <w:r>
        <w:rPr>
          <w:szCs w:val="24"/>
        </w:rPr>
        <w:t xml:space="preserve"> </w:t>
      </w:r>
      <w:proofErr w:type="spellStart"/>
      <w:r>
        <w:rPr>
          <w:szCs w:val="24"/>
        </w:rPr>
        <w:t>dilanjutkan</w:t>
      </w:r>
      <w:proofErr w:type="spellEnd"/>
      <w:r>
        <w:rPr>
          <w:szCs w:val="24"/>
        </w:rPr>
        <w:t xml:space="preserve"> </w:t>
      </w:r>
      <w:proofErr w:type="spellStart"/>
      <w:r>
        <w:rPr>
          <w:szCs w:val="24"/>
        </w:rPr>
        <w:t>dengan</w:t>
      </w:r>
      <w:proofErr w:type="spellEnd"/>
      <w:r>
        <w:rPr>
          <w:szCs w:val="24"/>
        </w:rPr>
        <w:t xml:space="preserve"> </w:t>
      </w:r>
      <w:proofErr w:type="spellStart"/>
      <w:r>
        <w:rPr>
          <w:szCs w:val="24"/>
        </w:rPr>
        <w:t>pemberian</w:t>
      </w:r>
      <w:proofErr w:type="spellEnd"/>
      <w:r>
        <w:rPr>
          <w:szCs w:val="24"/>
        </w:rPr>
        <w:t xml:space="preserve"> anti </w:t>
      </w:r>
      <w:proofErr w:type="spellStart"/>
      <w:r>
        <w:rPr>
          <w:szCs w:val="24"/>
        </w:rPr>
        <w:t>kejang</w:t>
      </w:r>
      <w:proofErr w:type="spellEnd"/>
      <w:r>
        <w:rPr>
          <w:szCs w:val="24"/>
        </w:rPr>
        <w:t xml:space="preserve"> </w:t>
      </w:r>
      <w:proofErr w:type="spellStart"/>
      <w:r>
        <w:rPr>
          <w:szCs w:val="24"/>
        </w:rPr>
        <w:t>rumatan</w:t>
      </w:r>
      <w:proofErr w:type="spellEnd"/>
      <w:r>
        <w:rPr>
          <w:szCs w:val="24"/>
        </w:rPr>
        <w:t xml:space="preserve">, </w:t>
      </w:r>
      <w:proofErr w:type="spellStart"/>
      <w:r>
        <w:rPr>
          <w:szCs w:val="24"/>
        </w:rPr>
        <w:t>fenobarbital</w:t>
      </w:r>
      <w:proofErr w:type="spellEnd"/>
      <w:r>
        <w:rPr>
          <w:szCs w:val="24"/>
        </w:rPr>
        <w:t xml:space="preserve"> 5 mg/</w:t>
      </w:r>
      <w:proofErr w:type="spellStart"/>
      <w:r>
        <w:rPr>
          <w:szCs w:val="24"/>
        </w:rPr>
        <w:t>KgBB</w:t>
      </w:r>
      <w:proofErr w:type="spellEnd"/>
      <w:r>
        <w:rPr>
          <w:szCs w:val="24"/>
        </w:rPr>
        <w:t>/</w:t>
      </w:r>
      <w:proofErr w:type="spellStart"/>
      <w:r>
        <w:rPr>
          <w:szCs w:val="24"/>
        </w:rPr>
        <w:t>hari</w:t>
      </w:r>
      <w:proofErr w:type="spellEnd"/>
      <w:r>
        <w:rPr>
          <w:szCs w:val="24"/>
        </w:rPr>
        <w:t xml:space="preserve"> (</w:t>
      </w:r>
      <w:proofErr w:type="spellStart"/>
      <w:r>
        <w:rPr>
          <w:szCs w:val="24"/>
        </w:rPr>
        <w:t>pilihan</w:t>
      </w:r>
      <w:proofErr w:type="spellEnd"/>
      <w:r>
        <w:rPr>
          <w:szCs w:val="24"/>
        </w:rPr>
        <w:t xml:space="preserve"> </w:t>
      </w:r>
      <w:proofErr w:type="spellStart"/>
      <w:r>
        <w:rPr>
          <w:szCs w:val="24"/>
        </w:rPr>
        <w:t>pertama</w:t>
      </w:r>
      <w:proofErr w:type="spellEnd"/>
      <w:r>
        <w:rPr>
          <w:szCs w:val="24"/>
        </w:rPr>
        <w:t xml:space="preserve">). </w:t>
      </w:r>
      <w:proofErr w:type="spellStart"/>
      <w:r>
        <w:rPr>
          <w:szCs w:val="24"/>
        </w:rPr>
        <w:t>Kasus</w:t>
      </w:r>
      <w:proofErr w:type="spellEnd"/>
      <w:r>
        <w:rPr>
          <w:szCs w:val="24"/>
        </w:rPr>
        <w:t xml:space="preserve"> yang </w:t>
      </w:r>
      <w:proofErr w:type="spellStart"/>
      <w:r>
        <w:rPr>
          <w:szCs w:val="24"/>
        </w:rPr>
        <w:t>resisten</w:t>
      </w:r>
      <w:proofErr w:type="spellEnd"/>
      <w:r>
        <w:rPr>
          <w:szCs w:val="24"/>
        </w:rPr>
        <w:t xml:space="preserve"> </w:t>
      </w:r>
      <w:proofErr w:type="spellStart"/>
      <w:r>
        <w:rPr>
          <w:szCs w:val="24"/>
        </w:rPr>
        <w:t>harus</w:t>
      </w:r>
      <w:proofErr w:type="spellEnd"/>
      <w:r>
        <w:rPr>
          <w:szCs w:val="24"/>
        </w:rPr>
        <w:t xml:space="preserve"> </w:t>
      </w:r>
      <w:proofErr w:type="spellStart"/>
      <w:r>
        <w:rPr>
          <w:szCs w:val="24"/>
        </w:rPr>
        <w:t>diterapi</w:t>
      </w:r>
      <w:proofErr w:type="spellEnd"/>
      <w:r>
        <w:rPr>
          <w:szCs w:val="24"/>
        </w:rPr>
        <w:t xml:space="preserve"> </w:t>
      </w:r>
      <w:proofErr w:type="spellStart"/>
      <w:r>
        <w:rPr>
          <w:szCs w:val="24"/>
        </w:rPr>
        <w:t>dengan</w:t>
      </w:r>
      <w:proofErr w:type="spellEnd"/>
      <w:r>
        <w:rPr>
          <w:szCs w:val="24"/>
        </w:rPr>
        <w:t xml:space="preserve"> </w:t>
      </w:r>
      <w:proofErr w:type="spellStart"/>
      <w:r>
        <w:rPr>
          <w:szCs w:val="24"/>
        </w:rPr>
        <w:t>kombinasi</w:t>
      </w:r>
      <w:proofErr w:type="spellEnd"/>
      <w:r>
        <w:rPr>
          <w:szCs w:val="24"/>
        </w:rPr>
        <w:t xml:space="preserve"> </w:t>
      </w:r>
      <w:proofErr w:type="spellStart"/>
      <w:r>
        <w:rPr>
          <w:szCs w:val="24"/>
        </w:rPr>
        <w:t>fenobarbital</w:t>
      </w:r>
      <w:proofErr w:type="spellEnd"/>
      <w:r>
        <w:rPr>
          <w:szCs w:val="24"/>
        </w:rPr>
        <w:t xml:space="preserve"> dan </w:t>
      </w:r>
      <w:proofErr w:type="spellStart"/>
      <w:r>
        <w:rPr>
          <w:szCs w:val="24"/>
        </w:rPr>
        <w:t>karbamazepin</w:t>
      </w:r>
      <w:proofErr w:type="spellEnd"/>
      <w:r>
        <w:rPr>
          <w:szCs w:val="24"/>
        </w:rPr>
        <w:t xml:space="preserve">, </w:t>
      </w:r>
      <w:proofErr w:type="spellStart"/>
      <w:r>
        <w:rPr>
          <w:szCs w:val="24"/>
        </w:rPr>
        <w:t>meski</w:t>
      </w:r>
      <w:proofErr w:type="spellEnd"/>
      <w:r>
        <w:rPr>
          <w:szCs w:val="24"/>
        </w:rPr>
        <w:t xml:space="preserve"> sodium valproate </w:t>
      </w:r>
      <w:proofErr w:type="spellStart"/>
      <w:r>
        <w:rPr>
          <w:szCs w:val="24"/>
        </w:rPr>
        <w:t>dapat</w:t>
      </w:r>
      <w:proofErr w:type="spellEnd"/>
      <w:r>
        <w:rPr>
          <w:szCs w:val="24"/>
        </w:rPr>
        <w:t xml:space="preserve"> </w:t>
      </w:r>
      <w:proofErr w:type="spellStart"/>
      <w:r>
        <w:rPr>
          <w:szCs w:val="24"/>
        </w:rPr>
        <w:t>berhasil</w:t>
      </w:r>
      <w:proofErr w:type="spellEnd"/>
      <w:r>
        <w:rPr>
          <w:szCs w:val="24"/>
        </w:rPr>
        <w:t xml:space="preserve"> pada </w:t>
      </w:r>
      <w:proofErr w:type="spellStart"/>
      <w:r>
        <w:rPr>
          <w:szCs w:val="24"/>
        </w:rPr>
        <w:t>beberapa</w:t>
      </w:r>
      <w:proofErr w:type="spellEnd"/>
      <w:r>
        <w:rPr>
          <w:szCs w:val="24"/>
        </w:rPr>
        <w:t xml:space="preserve"> </w:t>
      </w:r>
      <w:proofErr w:type="spellStart"/>
      <w:r>
        <w:rPr>
          <w:szCs w:val="24"/>
        </w:rPr>
        <w:t>kasus</w:t>
      </w:r>
      <w:proofErr w:type="spellEnd"/>
      <w:r>
        <w:rPr>
          <w:szCs w:val="24"/>
        </w:rPr>
        <w:t xml:space="preserve">. </w:t>
      </w:r>
      <w:proofErr w:type="spellStart"/>
      <w:r>
        <w:rPr>
          <w:szCs w:val="24"/>
        </w:rPr>
        <w:t>Lamanya</w:t>
      </w:r>
      <w:proofErr w:type="spellEnd"/>
      <w:r>
        <w:rPr>
          <w:szCs w:val="24"/>
        </w:rPr>
        <w:t xml:space="preserve"> </w:t>
      </w:r>
      <w:proofErr w:type="spellStart"/>
      <w:r>
        <w:rPr>
          <w:szCs w:val="24"/>
        </w:rPr>
        <w:t>pemberian</w:t>
      </w:r>
      <w:proofErr w:type="spellEnd"/>
      <w:r>
        <w:rPr>
          <w:szCs w:val="24"/>
        </w:rPr>
        <w:t xml:space="preserve"> </w:t>
      </w:r>
      <w:proofErr w:type="spellStart"/>
      <w:r>
        <w:rPr>
          <w:szCs w:val="24"/>
        </w:rPr>
        <w:t>dosis</w:t>
      </w:r>
      <w:proofErr w:type="spellEnd"/>
      <w:r>
        <w:rPr>
          <w:szCs w:val="24"/>
        </w:rPr>
        <w:t xml:space="preserve"> </w:t>
      </w:r>
      <w:proofErr w:type="spellStart"/>
      <w:r>
        <w:rPr>
          <w:szCs w:val="24"/>
        </w:rPr>
        <w:t>rumatan</w:t>
      </w:r>
      <w:proofErr w:type="spellEnd"/>
      <w:r>
        <w:rPr>
          <w:szCs w:val="24"/>
        </w:rPr>
        <w:t xml:space="preserve"> pada </w:t>
      </w:r>
      <w:proofErr w:type="spellStart"/>
      <w:r>
        <w:rPr>
          <w:szCs w:val="24"/>
        </w:rPr>
        <w:t>kejang</w:t>
      </w:r>
      <w:proofErr w:type="spellEnd"/>
      <w:r>
        <w:rPr>
          <w:szCs w:val="24"/>
        </w:rPr>
        <w:t xml:space="preserve"> BBL </w:t>
      </w:r>
      <w:proofErr w:type="spellStart"/>
      <w:r>
        <w:rPr>
          <w:szCs w:val="24"/>
        </w:rPr>
        <w:t>masih</w:t>
      </w:r>
      <w:proofErr w:type="spellEnd"/>
      <w:r>
        <w:rPr>
          <w:szCs w:val="24"/>
        </w:rPr>
        <w:t xml:space="preserve"> </w:t>
      </w:r>
      <w:proofErr w:type="spellStart"/>
      <w:r>
        <w:rPr>
          <w:szCs w:val="24"/>
        </w:rPr>
        <w:t>belum</w:t>
      </w:r>
      <w:proofErr w:type="spellEnd"/>
      <w:r>
        <w:rPr>
          <w:szCs w:val="24"/>
        </w:rPr>
        <w:t xml:space="preserve"> </w:t>
      </w:r>
      <w:proofErr w:type="spellStart"/>
      <w:r>
        <w:rPr>
          <w:szCs w:val="24"/>
        </w:rPr>
        <w:t>ada</w:t>
      </w:r>
      <w:proofErr w:type="spellEnd"/>
      <w:r>
        <w:rPr>
          <w:szCs w:val="24"/>
        </w:rPr>
        <w:t xml:space="preserve"> kata </w:t>
      </w:r>
      <w:proofErr w:type="spellStart"/>
      <w:r>
        <w:rPr>
          <w:szCs w:val="24"/>
        </w:rPr>
        <w:t>sepakat</w:t>
      </w:r>
      <w:proofErr w:type="spellEnd"/>
      <w:r>
        <w:rPr>
          <w:szCs w:val="24"/>
        </w:rPr>
        <w:t xml:space="preserve">. </w:t>
      </w:r>
      <w:proofErr w:type="spellStart"/>
      <w:r>
        <w:rPr>
          <w:szCs w:val="24"/>
        </w:rPr>
        <w:t>Beberapa</w:t>
      </w:r>
      <w:proofErr w:type="spellEnd"/>
      <w:r>
        <w:rPr>
          <w:szCs w:val="24"/>
        </w:rPr>
        <w:t xml:space="preserve"> </w:t>
      </w:r>
      <w:proofErr w:type="spellStart"/>
      <w:r>
        <w:rPr>
          <w:szCs w:val="24"/>
        </w:rPr>
        <w:t>neonatologis</w:t>
      </w:r>
      <w:proofErr w:type="spellEnd"/>
      <w:r>
        <w:rPr>
          <w:szCs w:val="24"/>
        </w:rPr>
        <w:t xml:space="preserve"> </w:t>
      </w:r>
      <w:proofErr w:type="spellStart"/>
      <w:r>
        <w:rPr>
          <w:szCs w:val="24"/>
        </w:rPr>
        <w:t>segera</w:t>
      </w:r>
      <w:proofErr w:type="spellEnd"/>
      <w:r>
        <w:rPr>
          <w:szCs w:val="24"/>
        </w:rPr>
        <w:t xml:space="preserve"> </w:t>
      </w:r>
      <w:proofErr w:type="spellStart"/>
      <w:r>
        <w:rPr>
          <w:szCs w:val="24"/>
        </w:rPr>
        <w:t>menghentikan</w:t>
      </w:r>
      <w:proofErr w:type="spellEnd"/>
      <w:r>
        <w:rPr>
          <w:szCs w:val="24"/>
        </w:rPr>
        <w:t xml:space="preserve"> </w:t>
      </w:r>
      <w:proofErr w:type="spellStart"/>
      <w:r>
        <w:rPr>
          <w:szCs w:val="24"/>
        </w:rPr>
        <w:t>dosis</w:t>
      </w:r>
      <w:proofErr w:type="spellEnd"/>
      <w:r>
        <w:rPr>
          <w:szCs w:val="24"/>
        </w:rPr>
        <w:t xml:space="preserve"> </w:t>
      </w:r>
      <w:proofErr w:type="spellStart"/>
      <w:r>
        <w:rPr>
          <w:szCs w:val="24"/>
        </w:rPr>
        <w:t>rumatan</w:t>
      </w:r>
      <w:proofErr w:type="spellEnd"/>
      <w:r>
        <w:rPr>
          <w:szCs w:val="24"/>
        </w:rPr>
        <w:t xml:space="preserve"> </w:t>
      </w:r>
      <w:proofErr w:type="spellStart"/>
      <w:r>
        <w:rPr>
          <w:szCs w:val="24"/>
        </w:rPr>
        <w:t>setelah</w:t>
      </w:r>
      <w:proofErr w:type="spellEnd"/>
      <w:r>
        <w:rPr>
          <w:szCs w:val="24"/>
        </w:rPr>
        <w:t xml:space="preserve"> </w:t>
      </w:r>
      <w:proofErr w:type="spellStart"/>
      <w:r>
        <w:rPr>
          <w:szCs w:val="24"/>
        </w:rPr>
        <w:t>ternyata</w:t>
      </w:r>
      <w:proofErr w:type="spellEnd"/>
      <w:r>
        <w:rPr>
          <w:szCs w:val="24"/>
        </w:rPr>
        <w:t xml:space="preserve"> </w:t>
      </w:r>
      <w:proofErr w:type="spellStart"/>
      <w:r>
        <w:rPr>
          <w:szCs w:val="24"/>
        </w:rPr>
        <w:t>tida</w:t>
      </w:r>
      <w:proofErr w:type="spellEnd"/>
      <w:r>
        <w:rPr>
          <w:szCs w:val="24"/>
        </w:rPr>
        <w:t xml:space="preserve"> </w:t>
      </w:r>
      <w:proofErr w:type="spellStart"/>
      <w:r>
        <w:rPr>
          <w:szCs w:val="24"/>
        </w:rPr>
        <w:t>ada</w:t>
      </w:r>
      <w:proofErr w:type="spellEnd"/>
      <w:r>
        <w:rPr>
          <w:szCs w:val="24"/>
        </w:rPr>
        <w:t xml:space="preserve"> </w:t>
      </w:r>
      <w:proofErr w:type="spellStart"/>
      <w:r>
        <w:rPr>
          <w:szCs w:val="24"/>
        </w:rPr>
        <w:t>kelainan</w:t>
      </w:r>
      <w:proofErr w:type="spellEnd"/>
      <w:r>
        <w:rPr>
          <w:szCs w:val="24"/>
        </w:rPr>
        <w:t xml:space="preserve"> </w:t>
      </w:r>
      <w:proofErr w:type="spellStart"/>
      <w:r>
        <w:rPr>
          <w:szCs w:val="24"/>
        </w:rPr>
        <w:t>neurologis</w:t>
      </w:r>
      <w:proofErr w:type="spellEnd"/>
      <w:r>
        <w:rPr>
          <w:szCs w:val="24"/>
        </w:rPr>
        <w:t xml:space="preserve">, </w:t>
      </w:r>
      <w:proofErr w:type="spellStart"/>
      <w:r>
        <w:rPr>
          <w:szCs w:val="24"/>
        </w:rPr>
        <w:t>sedangkan</w:t>
      </w:r>
      <w:proofErr w:type="spellEnd"/>
      <w:r>
        <w:rPr>
          <w:szCs w:val="24"/>
        </w:rPr>
        <w:t xml:space="preserve"> yang </w:t>
      </w:r>
      <w:proofErr w:type="spellStart"/>
      <w:r>
        <w:rPr>
          <w:szCs w:val="24"/>
        </w:rPr>
        <w:t>lainnya</w:t>
      </w:r>
      <w:proofErr w:type="spellEnd"/>
      <w:r>
        <w:rPr>
          <w:szCs w:val="24"/>
        </w:rPr>
        <w:t xml:space="preserve"> </w:t>
      </w:r>
      <w:proofErr w:type="spellStart"/>
      <w:r>
        <w:rPr>
          <w:szCs w:val="24"/>
        </w:rPr>
        <w:t>menggunakan</w:t>
      </w:r>
      <w:proofErr w:type="spellEnd"/>
      <w:r>
        <w:rPr>
          <w:szCs w:val="24"/>
        </w:rPr>
        <w:t xml:space="preserve"> </w:t>
      </w:r>
      <w:proofErr w:type="spellStart"/>
      <w:r>
        <w:rPr>
          <w:szCs w:val="24"/>
        </w:rPr>
        <w:t>patokan</w:t>
      </w:r>
      <w:proofErr w:type="spellEnd"/>
      <w:r>
        <w:rPr>
          <w:szCs w:val="24"/>
        </w:rPr>
        <w:t xml:space="preserve"> </w:t>
      </w:r>
      <w:proofErr w:type="spellStart"/>
      <w:r>
        <w:rPr>
          <w:szCs w:val="24"/>
        </w:rPr>
        <w:t>gambaran</w:t>
      </w:r>
      <w:proofErr w:type="spellEnd"/>
      <w:r>
        <w:rPr>
          <w:szCs w:val="24"/>
        </w:rPr>
        <w:t xml:space="preserve"> </w:t>
      </w:r>
      <w:proofErr w:type="spellStart"/>
      <w:r>
        <w:rPr>
          <w:szCs w:val="24"/>
        </w:rPr>
        <w:t>klinis</w:t>
      </w:r>
      <w:proofErr w:type="spellEnd"/>
      <w:r>
        <w:rPr>
          <w:szCs w:val="24"/>
        </w:rPr>
        <w:t xml:space="preserve"> dan </w:t>
      </w:r>
      <w:proofErr w:type="spellStart"/>
      <w:r>
        <w:rPr>
          <w:szCs w:val="24"/>
        </w:rPr>
        <w:t>gambaran</w:t>
      </w:r>
      <w:proofErr w:type="spellEnd"/>
      <w:r>
        <w:rPr>
          <w:szCs w:val="24"/>
        </w:rPr>
        <w:t xml:space="preserve"> EEG </w:t>
      </w:r>
      <w:sdt>
        <w:sdtPr>
          <w:rPr>
            <w:szCs w:val="24"/>
          </w:rPr>
          <w:id w:val="1028059895"/>
          <w:citation/>
        </w:sdtPr>
        <w:sdtContent>
          <w:r w:rsidR="002D380C">
            <w:rPr>
              <w:szCs w:val="24"/>
            </w:rPr>
            <w:fldChar w:fldCharType="begin"/>
          </w:r>
          <w:r w:rsidR="002D380C">
            <w:rPr>
              <w:szCs w:val="24"/>
            </w:rPr>
            <w:instrText xml:space="preserve"> CITATION Sar14 \l 1033 </w:instrText>
          </w:r>
          <w:r w:rsidR="002D380C">
            <w:rPr>
              <w:szCs w:val="24"/>
            </w:rPr>
            <w:fldChar w:fldCharType="separate"/>
          </w:r>
          <w:r w:rsidR="00781085" w:rsidRPr="00781085">
            <w:rPr>
              <w:noProof/>
              <w:szCs w:val="24"/>
            </w:rPr>
            <w:t>(Sarosa, 2014)</w:t>
          </w:r>
          <w:r w:rsidR="002D380C">
            <w:rPr>
              <w:szCs w:val="24"/>
            </w:rPr>
            <w:fldChar w:fldCharType="end"/>
          </w:r>
        </w:sdtContent>
      </w:sdt>
    </w:p>
    <w:p w14:paraId="12AD53B2" w14:textId="1E707E9A" w:rsidR="002D380C" w:rsidRDefault="002D380C" w:rsidP="003E71C3">
      <w:pPr>
        <w:rPr>
          <w:szCs w:val="24"/>
        </w:rPr>
      </w:pPr>
    </w:p>
    <w:p w14:paraId="5CB5907E" w14:textId="77777777" w:rsidR="002D380C" w:rsidRPr="0009394E" w:rsidRDefault="002D380C" w:rsidP="003E71C3">
      <w:pPr>
        <w:rPr>
          <w:szCs w:val="24"/>
        </w:rPr>
      </w:pPr>
    </w:p>
    <w:p w14:paraId="28D10A29" w14:textId="77777777" w:rsidR="003E71C3" w:rsidRDefault="003E71C3" w:rsidP="003E71C3">
      <w:pPr>
        <w:rPr>
          <w:szCs w:val="24"/>
        </w:rPr>
      </w:pPr>
      <w:proofErr w:type="spellStart"/>
      <w:r>
        <w:rPr>
          <w:szCs w:val="24"/>
        </w:rPr>
        <w:lastRenderedPageBreak/>
        <w:t>Kriteria</w:t>
      </w:r>
      <w:proofErr w:type="spellEnd"/>
      <w:r>
        <w:rPr>
          <w:szCs w:val="24"/>
        </w:rPr>
        <w:t xml:space="preserve"> </w:t>
      </w:r>
      <w:proofErr w:type="spellStart"/>
      <w:r>
        <w:rPr>
          <w:szCs w:val="24"/>
        </w:rPr>
        <w:t>Memulangkan</w:t>
      </w:r>
      <w:proofErr w:type="spellEnd"/>
      <w:r>
        <w:rPr>
          <w:szCs w:val="24"/>
        </w:rPr>
        <w:t xml:space="preserve"> </w:t>
      </w:r>
      <w:proofErr w:type="spellStart"/>
      <w:r>
        <w:rPr>
          <w:szCs w:val="24"/>
        </w:rPr>
        <w:t>Bayi</w:t>
      </w:r>
      <w:proofErr w:type="spellEnd"/>
    </w:p>
    <w:p w14:paraId="127B7E3D" w14:textId="0784E585" w:rsidR="00436944" w:rsidRPr="00251FE8" w:rsidRDefault="003E71C3" w:rsidP="009826F2">
      <w:pPr>
        <w:ind w:firstLine="360"/>
        <w:rPr>
          <w:szCs w:val="24"/>
        </w:rPr>
      </w:pPr>
      <w:proofErr w:type="spellStart"/>
      <w:r>
        <w:rPr>
          <w:szCs w:val="24"/>
        </w:rPr>
        <w:t>Kebanyakan</w:t>
      </w:r>
      <w:proofErr w:type="spellEnd"/>
      <w:r>
        <w:rPr>
          <w:szCs w:val="24"/>
        </w:rPr>
        <w:t xml:space="preserve"> </w:t>
      </w:r>
      <w:proofErr w:type="spellStart"/>
      <w:r>
        <w:rPr>
          <w:szCs w:val="24"/>
        </w:rPr>
        <w:t>neonatologis</w:t>
      </w:r>
      <w:proofErr w:type="spellEnd"/>
      <w:r>
        <w:rPr>
          <w:szCs w:val="24"/>
        </w:rPr>
        <w:t xml:space="preserve"> di </w:t>
      </w:r>
      <w:proofErr w:type="spellStart"/>
      <w:r>
        <w:rPr>
          <w:szCs w:val="24"/>
        </w:rPr>
        <w:t>Inggris</w:t>
      </w:r>
      <w:proofErr w:type="spellEnd"/>
      <w:r>
        <w:rPr>
          <w:szCs w:val="24"/>
        </w:rPr>
        <w:t xml:space="preserve"> </w:t>
      </w:r>
      <w:proofErr w:type="spellStart"/>
      <w:r>
        <w:rPr>
          <w:szCs w:val="24"/>
        </w:rPr>
        <w:t>hanya</w:t>
      </w:r>
      <w:proofErr w:type="spellEnd"/>
      <w:r>
        <w:rPr>
          <w:szCs w:val="24"/>
        </w:rPr>
        <w:t xml:space="preserve"> </w:t>
      </w:r>
      <w:proofErr w:type="spellStart"/>
      <w:r>
        <w:rPr>
          <w:szCs w:val="24"/>
        </w:rPr>
        <w:t>akan</w:t>
      </w:r>
      <w:proofErr w:type="spellEnd"/>
      <w:r>
        <w:rPr>
          <w:szCs w:val="24"/>
        </w:rPr>
        <w:t xml:space="preserve"> </w:t>
      </w:r>
      <w:proofErr w:type="spellStart"/>
      <w:r>
        <w:rPr>
          <w:szCs w:val="24"/>
        </w:rPr>
        <w:t>memulangkan</w:t>
      </w:r>
      <w:proofErr w:type="spellEnd"/>
      <w:r>
        <w:rPr>
          <w:szCs w:val="24"/>
        </w:rPr>
        <w:t xml:space="preserve"> </w:t>
      </w:r>
      <w:proofErr w:type="spellStart"/>
      <w:r>
        <w:rPr>
          <w:szCs w:val="24"/>
        </w:rPr>
        <w:t>bayi</w:t>
      </w:r>
      <w:proofErr w:type="spellEnd"/>
      <w:r>
        <w:rPr>
          <w:szCs w:val="24"/>
        </w:rPr>
        <w:t xml:space="preserve"> </w:t>
      </w:r>
      <w:proofErr w:type="spellStart"/>
      <w:r>
        <w:rPr>
          <w:szCs w:val="24"/>
        </w:rPr>
        <w:t>dengan</w:t>
      </w:r>
      <w:proofErr w:type="spellEnd"/>
      <w:r>
        <w:rPr>
          <w:szCs w:val="24"/>
        </w:rPr>
        <w:t xml:space="preserve"> </w:t>
      </w:r>
      <w:proofErr w:type="spellStart"/>
      <w:r>
        <w:rPr>
          <w:szCs w:val="24"/>
        </w:rPr>
        <w:t>memberikan</w:t>
      </w:r>
      <w:proofErr w:type="spellEnd"/>
      <w:r>
        <w:rPr>
          <w:szCs w:val="24"/>
        </w:rPr>
        <w:t xml:space="preserve"> </w:t>
      </w:r>
      <w:proofErr w:type="spellStart"/>
      <w:r>
        <w:rPr>
          <w:szCs w:val="24"/>
        </w:rPr>
        <w:t>fenobarbital</w:t>
      </w:r>
      <w:proofErr w:type="spellEnd"/>
      <w:r>
        <w:rPr>
          <w:szCs w:val="24"/>
        </w:rPr>
        <w:t xml:space="preserve"> </w:t>
      </w:r>
      <w:proofErr w:type="spellStart"/>
      <w:r>
        <w:rPr>
          <w:szCs w:val="24"/>
        </w:rPr>
        <w:t>dosis</w:t>
      </w:r>
      <w:proofErr w:type="spellEnd"/>
      <w:r>
        <w:rPr>
          <w:szCs w:val="24"/>
        </w:rPr>
        <w:t xml:space="preserve"> </w:t>
      </w:r>
      <w:proofErr w:type="spellStart"/>
      <w:r>
        <w:rPr>
          <w:szCs w:val="24"/>
        </w:rPr>
        <w:t>rumatan</w:t>
      </w:r>
      <w:proofErr w:type="spellEnd"/>
      <w:r>
        <w:rPr>
          <w:szCs w:val="24"/>
        </w:rPr>
        <w:t xml:space="preserve"> </w:t>
      </w:r>
      <w:proofErr w:type="spellStart"/>
      <w:r>
        <w:rPr>
          <w:szCs w:val="24"/>
        </w:rPr>
        <w:t>jika</w:t>
      </w:r>
      <w:proofErr w:type="spellEnd"/>
      <w:r>
        <w:rPr>
          <w:szCs w:val="24"/>
        </w:rPr>
        <w:t xml:space="preserve"> </w:t>
      </w:r>
      <w:proofErr w:type="spellStart"/>
      <w:r>
        <w:rPr>
          <w:szCs w:val="24"/>
        </w:rPr>
        <w:t>pemeriksaan</w:t>
      </w:r>
      <w:proofErr w:type="spellEnd"/>
      <w:r>
        <w:rPr>
          <w:szCs w:val="24"/>
        </w:rPr>
        <w:t xml:space="preserve"> </w:t>
      </w:r>
      <w:proofErr w:type="spellStart"/>
      <w:r>
        <w:rPr>
          <w:szCs w:val="24"/>
        </w:rPr>
        <w:t>neurologis</w:t>
      </w:r>
      <w:proofErr w:type="spellEnd"/>
      <w:r>
        <w:rPr>
          <w:szCs w:val="24"/>
        </w:rPr>
        <w:t xml:space="preserve"> abnormal. </w:t>
      </w:r>
      <w:proofErr w:type="spellStart"/>
      <w:r>
        <w:rPr>
          <w:szCs w:val="24"/>
        </w:rPr>
        <w:t>Neonatologis</w:t>
      </w:r>
      <w:proofErr w:type="spellEnd"/>
      <w:r>
        <w:rPr>
          <w:szCs w:val="24"/>
        </w:rPr>
        <w:t xml:space="preserve"> di Amerika </w:t>
      </w:r>
      <w:proofErr w:type="spellStart"/>
      <w:r>
        <w:rPr>
          <w:szCs w:val="24"/>
        </w:rPr>
        <w:t>hanya</w:t>
      </w:r>
      <w:proofErr w:type="spellEnd"/>
      <w:r>
        <w:rPr>
          <w:szCs w:val="24"/>
        </w:rPr>
        <w:t xml:space="preserve"> 3% yang </w:t>
      </w:r>
      <w:proofErr w:type="spellStart"/>
      <w:r>
        <w:rPr>
          <w:szCs w:val="24"/>
        </w:rPr>
        <w:t>menghentikan</w:t>
      </w:r>
      <w:proofErr w:type="spellEnd"/>
      <w:r>
        <w:rPr>
          <w:szCs w:val="24"/>
        </w:rPr>
        <w:t xml:space="preserve"> </w:t>
      </w:r>
      <w:proofErr w:type="spellStart"/>
      <w:r>
        <w:rPr>
          <w:szCs w:val="24"/>
        </w:rPr>
        <w:t>terapi</w:t>
      </w:r>
      <w:proofErr w:type="spellEnd"/>
      <w:r>
        <w:rPr>
          <w:szCs w:val="24"/>
        </w:rPr>
        <w:t xml:space="preserve"> </w:t>
      </w:r>
      <w:proofErr w:type="spellStart"/>
      <w:r>
        <w:rPr>
          <w:szCs w:val="24"/>
        </w:rPr>
        <w:t>sebelum</w:t>
      </w:r>
      <w:proofErr w:type="spellEnd"/>
      <w:r>
        <w:rPr>
          <w:szCs w:val="24"/>
        </w:rPr>
        <w:t xml:space="preserve"> </w:t>
      </w:r>
      <w:proofErr w:type="spellStart"/>
      <w:r>
        <w:rPr>
          <w:szCs w:val="24"/>
        </w:rPr>
        <w:t>bayi</w:t>
      </w:r>
      <w:proofErr w:type="spellEnd"/>
      <w:r>
        <w:rPr>
          <w:szCs w:val="24"/>
        </w:rPr>
        <w:t xml:space="preserve"> </w:t>
      </w:r>
      <w:proofErr w:type="spellStart"/>
      <w:r>
        <w:rPr>
          <w:szCs w:val="24"/>
        </w:rPr>
        <w:t>keluar</w:t>
      </w:r>
      <w:proofErr w:type="spellEnd"/>
      <w:r>
        <w:rPr>
          <w:szCs w:val="24"/>
        </w:rPr>
        <w:t xml:space="preserve"> </w:t>
      </w:r>
      <w:proofErr w:type="spellStart"/>
      <w:r>
        <w:rPr>
          <w:szCs w:val="24"/>
        </w:rPr>
        <w:t>rumah</w:t>
      </w:r>
      <w:proofErr w:type="spellEnd"/>
      <w:r>
        <w:rPr>
          <w:szCs w:val="24"/>
        </w:rPr>
        <w:t xml:space="preserve"> </w:t>
      </w:r>
      <w:proofErr w:type="spellStart"/>
      <w:r>
        <w:rPr>
          <w:szCs w:val="24"/>
        </w:rPr>
        <w:t>sakit</w:t>
      </w:r>
      <w:proofErr w:type="spellEnd"/>
      <w:r>
        <w:rPr>
          <w:szCs w:val="24"/>
        </w:rPr>
        <w:t xml:space="preserve">. </w:t>
      </w:r>
      <w:proofErr w:type="spellStart"/>
      <w:r>
        <w:rPr>
          <w:szCs w:val="24"/>
        </w:rPr>
        <w:t>Hanya</w:t>
      </w:r>
      <w:proofErr w:type="spellEnd"/>
      <w:r>
        <w:rPr>
          <w:szCs w:val="24"/>
        </w:rPr>
        <w:t xml:space="preserve"> 2 </w:t>
      </w:r>
      <w:proofErr w:type="spellStart"/>
      <w:r>
        <w:rPr>
          <w:szCs w:val="24"/>
        </w:rPr>
        <w:t>dari</w:t>
      </w:r>
      <w:proofErr w:type="spellEnd"/>
      <w:r>
        <w:rPr>
          <w:szCs w:val="24"/>
        </w:rPr>
        <w:t xml:space="preserve"> 55 </w:t>
      </w:r>
      <w:proofErr w:type="spellStart"/>
      <w:r>
        <w:rPr>
          <w:szCs w:val="24"/>
        </w:rPr>
        <w:t>bayi</w:t>
      </w:r>
      <w:proofErr w:type="spellEnd"/>
      <w:r>
        <w:rPr>
          <w:szCs w:val="24"/>
        </w:rPr>
        <w:t xml:space="preserve"> di </w:t>
      </w:r>
      <w:proofErr w:type="spellStart"/>
      <w:r>
        <w:rPr>
          <w:szCs w:val="24"/>
        </w:rPr>
        <w:t>Swedia</w:t>
      </w:r>
      <w:proofErr w:type="spellEnd"/>
      <w:r>
        <w:rPr>
          <w:szCs w:val="24"/>
        </w:rPr>
        <w:t xml:space="preserve"> yang </w:t>
      </w:r>
      <w:proofErr w:type="spellStart"/>
      <w:r>
        <w:rPr>
          <w:szCs w:val="24"/>
        </w:rPr>
        <w:t>pulang</w:t>
      </w:r>
      <w:proofErr w:type="spellEnd"/>
      <w:r>
        <w:rPr>
          <w:szCs w:val="24"/>
        </w:rPr>
        <w:t xml:space="preserve"> </w:t>
      </w:r>
      <w:proofErr w:type="spellStart"/>
      <w:r>
        <w:rPr>
          <w:szCs w:val="24"/>
        </w:rPr>
        <w:t>tanpa</w:t>
      </w:r>
      <w:proofErr w:type="spellEnd"/>
      <w:r>
        <w:rPr>
          <w:szCs w:val="24"/>
        </w:rPr>
        <w:t xml:space="preserve"> </w:t>
      </w:r>
      <w:proofErr w:type="spellStart"/>
      <w:r>
        <w:rPr>
          <w:szCs w:val="24"/>
        </w:rPr>
        <w:t>pengobatan</w:t>
      </w:r>
      <w:proofErr w:type="spellEnd"/>
      <w:r>
        <w:rPr>
          <w:szCs w:val="24"/>
        </w:rPr>
        <w:t xml:space="preserve"> </w:t>
      </w:r>
      <w:proofErr w:type="spellStart"/>
      <w:r>
        <w:rPr>
          <w:szCs w:val="24"/>
        </w:rPr>
        <w:t>ini</w:t>
      </w:r>
      <w:proofErr w:type="spellEnd"/>
      <w:r>
        <w:rPr>
          <w:szCs w:val="24"/>
        </w:rPr>
        <w:t xml:space="preserve"> </w:t>
      </w:r>
      <w:proofErr w:type="spellStart"/>
      <w:r>
        <w:rPr>
          <w:szCs w:val="24"/>
        </w:rPr>
        <w:t>kembali</w:t>
      </w:r>
      <w:proofErr w:type="spellEnd"/>
      <w:r>
        <w:rPr>
          <w:szCs w:val="24"/>
        </w:rPr>
        <w:t xml:space="preserve"> </w:t>
      </w:r>
      <w:proofErr w:type="spellStart"/>
      <w:r>
        <w:rPr>
          <w:szCs w:val="24"/>
        </w:rPr>
        <w:t>relaps</w:t>
      </w:r>
      <w:proofErr w:type="spellEnd"/>
      <w:r>
        <w:rPr>
          <w:szCs w:val="24"/>
        </w:rPr>
        <w:t xml:space="preserve">. </w:t>
      </w:r>
      <w:proofErr w:type="spellStart"/>
      <w:r>
        <w:rPr>
          <w:szCs w:val="24"/>
        </w:rPr>
        <w:t>Beberapa</w:t>
      </w:r>
      <w:proofErr w:type="spellEnd"/>
      <w:r>
        <w:rPr>
          <w:szCs w:val="24"/>
        </w:rPr>
        <w:t xml:space="preserve"> </w:t>
      </w:r>
      <w:proofErr w:type="spellStart"/>
      <w:r>
        <w:rPr>
          <w:szCs w:val="24"/>
        </w:rPr>
        <w:t>neonatologis</w:t>
      </w:r>
      <w:proofErr w:type="spellEnd"/>
      <w:r>
        <w:rPr>
          <w:szCs w:val="24"/>
        </w:rPr>
        <w:t xml:space="preserve"> </w:t>
      </w:r>
      <w:proofErr w:type="spellStart"/>
      <w:r>
        <w:rPr>
          <w:szCs w:val="24"/>
        </w:rPr>
        <w:t>melakukan</w:t>
      </w:r>
      <w:proofErr w:type="spellEnd"/>
      <w:r>
        <w:rPr>
          <w:szCs w:val="24"/>
        </w:rPr>
        <w:t xml:space="preserve"> </w:t>
      </w:r>
      <w:proofErr w:type="spellStart"/>
      <w:r>
        <w:rPr>
          <w:szCs w:val="24"/>
        </w:rPr>
        <w:t>pemeriksaan</w:t>
      </w:r>
      <w:proofErr w:type="spellEnd"/>
      <w:r>
        <w:rPr>
          <w:szCs w:val="24"/>
        </w:rPr>
        <w:t xml:space="preserve"> EEG </w:t>
      </w:r>
      <w:proofErr w:type="spellStart"/>
      <w:r>
        <w:rPr>
          <w:szCs w:val="24"/>
        </w:rPr>
        <w:t>lagi</w:t>
      </w:r>
      <w:proofErr w:type="spellEnd"/>
      <w:r>
        <w:rPr>
          <w:szCs w:val="24"/>
        </w:rPr>
        <w:t xml:space="preserve"> </w:t>
      </w:r>
      <w:proofErr w:type="spellStart"/>
      <w:r>
        <w:rPr>
          <w:szCs w:val="24"/>
        </w:rPr>
        <w:t>dalam</w:t>
      </w:r>
      <w:proofErr w:type="spellEnd"/>
      <w:r>
        <w:rPr>
          <w:szCs w:val="24"/>
        </w:rPr>
        <w:t xml:space="preserve"> 1 </w:t>
      </w:r>
      <w:proofErr w:type="spellStart"/>
      <w:r>
        <w:rPr>
          <w:szCs w:val="24"/>
        </w:rPr>
        <w:t>bulan</w:t>
      </w:r>
      <w:proofErr w:type="spellEnd"/>
      <w:r>
        <w:rPr>
          <w:szCs w:val="24"/>
        </w:rPr>
        <w:t xml:space="preserve">, </w:t>
      </w:r>
      <w:proofErr w:type="spellStart"/>
      <w:r>
        <w:rPr>
          <w:szCs w:val="24"/>
        </w:rPr>
        <w:t>atau</w:t>
      </w:r>
      <w:proofErr w:type="spellEnd"/>
      <w:r>
        <w:rPr>
          <w:szCs w:val="24"/>
        </w:rPr>
        <w:t xml:space="preserve"> </w:t>
      </w:r>
      <w:proofErr w:type="spellStart"/>
      <w:r>
        <w:rPr>
          <w:szCs w:val="24"/>
        </w:rPr>
        <w:t>sesaat</w:t>
      </w:r>
      <w:proofErr w:type="spellEnd"/>
      <w:r>
        <w:rPr>
          <w:szCs w:val="24"/>
        </w:rPr>
        <w:t xml:space="preserve"> </w:t>
      </w:r>
      <w:proofErr w:type="spellStart"/>
      <w:r>
        <w:rPr>
          <w:szCs w:val="24"/>
        </w:rPr>
        <w:t>sebelum</w:t>
      </w:r>
      <w:proofErr w:type="spellEnd"/>
      <w:r>
        <w:rPr>
          <w:szCs w:val="24"/>
        </w:rPr>
        <w:t xml:space="preserve"> </w:t>
      </w:r>
      <w:proofErr w:type="spellStart"/>
      <w:r>
        <w:rPr>
          <w:szCs w:val="24"/>
        </w:rPr>
        <w:t>bayi</w:t>
      </w:r>
      <w:proofErr w:type="spellEnd"/>
      <w:r>
        <w:rPr>
          <w:szCs w:val="24"/>
        </w:rPr>
        <w:t xml:space="preserve"> </w:t>
      </w:r>
      <w:proofErr w:type="spellStart"/>
      <w:r>
        <w:rPr>
          <w:szCs w:val="24"/>
        </w:rPr>
        <w:t>keluar</w:t>
      </w:r>
      <w:proofErr w:type="spellEnd"/>
      <w:r>
        <w:rPr>
          <w:szCs w:val="24"/>
        </w:rPr>
        <w:t xml:space="preserve"> </w:t>
      </w:r>
      <w:proofErr w:type="spellStart"/>
      <w:r>
        <w:rPr>
          <w:szCs w:val="24"/>
        </w:rPr>
        <w:t>dari</w:t>
      </w:r>
      <w:proofErr w:type="spellEnd"/>
      <w:r>
        <w:rPr>
          <w:szCs w:val="24"/>
        </w:rPr>
        <w:t xml:space="preserve"> </w:t>
      </w:r>
      <w:proofErr w:type="spellStart"/>
      <w:r>
        <w:rPr>
          <w:szCs w:val="24"/>
        </w:rPr>
        <w:t>perawatan</w:t>
      </w:r>
      <w:proofErr w:type="spellEnd"/>
      <w:r>
        <w:rPr>
          <w:szCs w:val="24"/>
        </w:rPr>
        <w:t xml:space="preserve">, dan </w:t>
      </w:r>
      <w:proofErr w:type="spellStart"/>
      <w:r>
        <w:rPr>
          <w:szCs w:val="24"/>
        </w:rPr>
        <w:t>menghentikan</w:t>
      </w:r>
      <w:proofErr w:type="spellEnd"/>
      <w:r>
        <w:rPr>
          <w:szCs w:val="24"/>
        </w:rPr>
        <w:t xml:space="preserve"> </w:t>
      </w:r>
      <w:proofErr w:type="spellStart"/>
      <w:r>
        <w:rPr>
          <w:szCs w:val="24"/>
        </w:rPr>
        <w:t>terapi</w:t>
      </w:r>
      <w:proofErr w:type="spellEnd"/>
      <w:r>
        <w:rPr>
          <w:szCs w:val="24"/>
        </w:rPr>
        <w:t xml:space="preserve"> </w:t>
      </w:r>
      <w:proofErr w:type="spellStart"/>
      <w:r>
        <w:rPr>
          <w:szCs w:val="24"/>
        </w:rPr>
        <w:t>antikonvulsan</w:t>
      </w:r>
      <w:proofErr w:type="spellEnd"/>
      <w:r>
        <w:rPr>
          <w:szCs w:val="24"/>
        </w:rPr>
        <w:t xml:space="preserve"> </w:t>
      </w:r>
      <w:proofErr w:type="spellStart"/>
      <w:r>
        <w:rPr>
          <w:szCs w:val="24"/>
        </w:rPr>
        <w:t>jika</w:t>
      </w:r>
      <w:proofErr w:type="spellEnd"/>
      <w:r>
        <w:rPr>
          <w:szCs w:val="24"/>
        </w:rPr>
        <w:t xml:space="preserve"> EEG normal. </w:t>
      </w:r>
      <w:proofErr w:type="spellStart"/>
      <w:r>
        <w:rPr>
          <w:szCs w:val="24"/>
        </w:rPr>
        <w:t>Jika</w:t>
      </w:r>
      <w:proofErr w:type="spellEnd"/>
      <w:r>
        <w:rPr>
          <w:szCs w:val="24"/>
        </w:rPr>
        <w:t xml:space="preserve"> </w:t>
      </w:r>
      <w:proofErr w:type="spellStart"/>
      <w:r>
        <w:rPr>
          <w:szCs w:val="24"/>
        </w:rPr>
        <w:t>bayi</w:t>
      </w:r>
      <w:proofErr w:type="spellEnd"/>
      <w:r>
        <w:rPr>
          <w:szCs w:val="24"/>
        </w:rPr>
        <w:t xml:space="preserve"> </w:t>
      </w:r>
      <w:proofErr w:type="spellStart"/>
      <w:r>
        <w:rPr>
          <w:szCs w:val="24"/>
        </w:rPr>
        <w:t>keluar</w:t>
      </w:r>
      <w:proofErr w:type="spellEnd"/>
      <w:r>
        <w:rPr>
          <w:szCs w:val="24"/>
        </w:rPr>
        <w:t xml:space="preserve"> </w:t>
      </w:r>
      <w:proofErr w:type="spellStart"/>
      <w:r>
        <w:rPr>
          <w:szCs w:val="24"/>
        </w:rPr>
        <w:t>dari</w:t>
      </w:r>
      <w:proofErr w:type="spellEnd"/>
      <w:r>
        <w:rPr>
          <w:szCs w:val="24"/>
        </w:rPr>
        <w:t xml:space="preserve"> </w:t>
      </w:r>
      <w:proofErr w:type="spellStart"/>
      <w:r>
        <w:rPr>
          <w:szCs w:val="24"/>
        </w:rPr>
        <w:t>perawatan</w:t>
      </w:r>
      <w:proofErr w:type="spellEnd"/>
      <w:r>
        <w:rPr>
          <w:szCs w:val="24"/>
        </w:rPr>
        <w:t xml:space="preserve"> </w:t>
      </w:r>
      <w:proofErr w:type="spellStart"/>
      <w:r>
        <w:rPr>
          <w:szCs w:val="24"/>
        </w:rPr>
        <w:t>dengan</w:t>
      </w:r>
      <w:proofErr w:type="spellEnd"/>
      <w:r>
        <w:rPr>
          <w:szCs w:val="24"/>
        </w:rPr>
        <w:t xml:space="preserve"> </w:t>
      </w:r>
      <w:proofErr w:type="spellStart"/>
      <w:r>
        <w:rPr>
          <w:szCs w:val="24"/>
        </w:rPr>
        <w:t>tetap</w:t>
      </w:r>
      <w:proofErr w:type="spellEnd"/>
      <w:r>
        <w:rPr>
          <w:szCs w:val="24"/>
        </w:rPr>
        <w:t xml:space="preserve"> </w:t>
      </w:r>
      <w:proofErr w:type="spellStart"/>
      <w:r>
        <w:rPr>
          <w:szCs w:val="24"/>
        </w:rPr>
        <w:t>menggunakan</w:t>
      </w:r>
      <w:proofErr w:type="spellEnd"/>
      <w:r>
        <w:rPr>
          <w:szCs w:val="24"/>
        </w:rPr>
        <w:t xml:space="preserve"> </w:t>
      </w:r>
      <w:proofErr w:type="spellStart"/>
      <w:r>
        <w:rPr>
          <w:szCs w:val="24"/>
        </w:rPr>
        <w:t>obat</w:t>
      </w:r>
      <w:proofErr w:type="spellEnd"/>
      <w:r>
        <w:rPr>
          <w:szCs w:val="24"/>
        </w:rPr>
        <w:t xml:space="preserve"> </w:t>
      </w:r>
      <w:proofErr w:type="spellStart"/>
      <w:r>
        <w:rPr>
          <w:szCs w:val="24"/>
        </w:rPr>
        <w:t>antikonvulsan</w:t>
      </w:r>
      <w:proofErr w:type="spellEnd"/>
      <w:r>
        <w:rPr>
          <w:szCs w:val="24"/>
        </w:rPr>
        <w:t xml:space="preserve">, </w:t>
      </w:r>
      <w:proofErr w:type="spellStart"/>
      <w:r>
        <w:rPr>
          <w:szCs w:val="24"/>
        </w:rPr>
        <w:t>pertimbangkan</w:t>
      </w:r>
      <w:proofErr w:type="spellEnd"/>
      <w:r>
        <w:rPr>
          <w:szCs w:val="24"/>
        </w:rPr>
        <w:t xml:space="preserve"> </w:t>
      </w:r>
      <w:proofErr w:type="spellStart"/>
      <w:r>
        <w:rPr>
          <w:szCs w:val="24"/>
        </w:rPr>
        <w:t>penghentiannya</w:t>
      </w:r>
      <w:proofErr w:type="spellEnd"/>
      <w:r>
        <w:rPr>
          <w:szCs w:val="24"/>
        </w:rPr>
        <w:t xml:space="preserve"> </w:t>
      </w:r>
      <w:proofErr w:type="spellStart"/>
      <w:r>
        <w:rPr>
          <w:szCs w:val="24"/>
        </w:rPr>
        <w:t>jika</w:t>
      </w:r>
      <w:proofErr w:type="spellEnd"/>
      <w:r>
        <w:rPr>
          <w:szCs w:val="24"/>
        </w:rPr>
        <w:t xml:space="preserve"> </w:t>
      </w:r>
      <w:proofErr w:type="spellStart"/>
      <w:r>
        <w:rPr>
          <w:szCs w:val="24"/>
        </w:rPr>
        <w:t>mereka</w:t>
      </w:r>
      <w:proofErr w:type="spellEnd"/>
      <w:r>
        <w:rPr>
          <w:szCs w:val="24"/>
        </w:rPr>
        <w:t xml:space="preserve"> </w:t>
      </w:r>
      <w:proofErr w:type="spellStart"/>
      <w:r>
        <w:rPr>
          <w:szCs w:val="24"/>
        </w:rPr>
        <w:t>telah</w:t>
      </w:r>
      <w:proofErr w:type="spellEnd"/>
      <w:r>
        <w:rPr>
          <w:szCs w:val="24"/>
        </w:rPr>
        <w:t xml:space="preserve"> </w:t>
      </w:r>
      <w:proofErr w:type="spellStart"/>
      <w:r>
        <w:rPr>
          <w:szCs w:val="24"/>
        </w:rPr>
        <w:t>bebas</w:t>
      </w:r>
      <w:proofErr w:type="spellEnd"/>
      <w:r>
        <w:rPr>
          <w:szCs w:val="24"/>
        </w:rPr>
        <w:t xml:space="preserve"> </w:t>
      </w:r>
      <w:proofErr w:type="spellStart"/>
      <w:r>
        <w:rPr>
          <w:szCs w:val="24"/>
        </w:rPr>
        <w:t>kejang</w:t>
      </w:r>
      <w:proofErr w:type="spellEnd"/>
      <w:r>
        <w:rPr>
          <w:szCs w:val="24"/>
        </w:rPr>
        <w:t xml:space="preserve"> </w:t>
      </w:r>
      <w:proofErr w:type="spellStart"/>
      <w:r>
        <w:rPr>
          <w:szCs w:val="24"/>
        </w:rPr>
        <w:t>selama</w:t>
      </w:r>
      <w:proofErr w:type="spellEnd"/>
      <w:r>
        <w:rPr>
          <w:szCs w:val="24"/>
        </w:rPr>
        <w:t xml:space="preserve"> 9 </w:t>
      </w:r>
      <w:proofErr w:type="spellStart"/>
      <w:r>
        <w:rPr>
          <w:szCs w:val="24"/>
        </w:rPr>
        <w:t>bulan</w:t>
      </w:r>
      <w:proofErr w:type="spellEnd"/>
      <w:r>
        <w:rPr>
          <w:szCs w:val="24"/>
        </w:rPr>
        <w:t xml:space="preserve"> </w:t>
      </w:r>
      <w:sdt>
        <w:sdtPr>
          <w:rPr>
            <w:szCs w:val="24"/>
          </w:rPr>
          <w:id w:val="-546680275"/>
          <w:citation/>
        </w:sdtPr>
        <w:sdtContent>
          <w:r w:rsidR="002D380C">
            <w:rPr>
              <w:szCs w:val="24"/>
            </w:rPr>
            <w:fldChar w:fldCharType="begin"/>
          </w:r>
          <w:r w:rsidR="002D380C">
            <w:rPr>
              <w:szCs w:val="24"/>
            </w:rPr>
            <w:instrText xml:space="preserve"> CITATION Sar14 \l 1033 </w:instrText>
          </w:r>
          <w:r w:rsidR="002D380C">
            <w:rPr>
              <w:szCs w:val="24"/>
            </w:rPr>
            <w:fldChar w:fldCharType="separate"/>
          </w:r>
          <w:r w:rsidR="00781085" w:rsidRPr="00781085">
            <w:rPr>
              <w:noProof/>
              <w:szCs w:val="24"/>
            </w:rPr>
            <w:t>(Sarosa, 2014)</w:t>
          </w:r>
          <w:r w:rsidR="002D380C">
            <w:rPr>
              <w:szCs w:val="24"/>
            </w:rPr>
            <w:fldChar w:fldCharType="end"/>
          </w:r>
        </w:sdtContent>
      </w:sdt>
      <w:r w:rsidR="002D380C">
        <w:rPr>
          <w:szCs w:val="24"/>
        </w:rPr>
        <w:t>.</w:t>
      </w:r>
    </w:p>
    <w:p w14:paraId="26A6AD00" w14:textId="587600F3" w:rsidR="00436944" w:rsidRPr="00074E57" w:rsidRDefault="00033E88" w:rsidP="00074E57">
      <w:pPr>
        <w:pStyle w:val="ListParagraph"/>
        <w:numPr>
          <w:ilvl w:val="1"/>
          <w:numId w:val="1"/>
        </w:numPr>
        <w:rPr>
          <w:b/>
          <w:szCs w:val="24"/>
        </w:rPr>
      </w:pPr>
      <w:r>
        <w:rPr>
          <w:b/>
          <w:szCs w:val="24"/>
        </w:rPr>
        <w:t>Prognosis</w:t>
      </w:r>
    </w:p>
    <w:p w14:paraId="7BA03E28" w14:textId="77777777" w:rsidR="00033E88" w:rsidRDefault="00033E88" w:rsidP="00033E88">
      <w:pPr>
        <w:ind w:firstLine="360"/>
        <w:rPr>
          <w:szCs w:val="24"/>
        </w:rPr>
      </w:pPr>
      <w:proofErr w:type="spellStart"/>
      <w:r>
        <w:rPr>
          <w:szCs w:val="24"/>
        </w:rPr>
        <w:t>Kejang</w:t>
      </w:r>
      <w:proofErr w:type="spellEnd"/>
      <w:r>
        <w:rPr>
          <w:szCs w:val="24"/>
        </w:rPr>
        <w:t xml:space="preserve"> pada BBL, </w:t>
      </w:r>
      <w:proofErr w:type="spellStart"/>
      <w:r>
        <w:rPr>
          <w:szCs w:val="24"/>
        </w:rPr>
        <w:t>dapat</w:t>
      </w:r>
      <w:proofErr w:type="spellEnd"/>
      <w:r>
        <w:rPr>
          <w:szCs w:val="24"/>
        </w:rPr>
        <w:t xml:space="preserve"> </w:t>
      </w:r>
      <w:proofErr w:type="spellStart"/>
      <w:r>
        <w:rPr>
          <w:szCs w:val="24"/>
        </w:rPr>
        <w:t>mengakibatkan</w:t>
      </w:r>
      <w:proofErr w:type="spellEnd"/>
      <w:r>
        <w:rPr>
          <w:szCs w:val="24"/>
        </w:rPr>
        <w:t xml:space="preserve"> </w:t>
      </w:r>
      <w:proofErr w:type="spellStart"/>
      <w:r>
        <w:rPr>
          <w:szCs w:val="24"/>
        </w:rPr>
        <w:t>kematian</w:t>
      </w:r>
      <w:proofErr w:type="spellEnd"/>
      <w:r>
        <w:rPr>
          <w:szCs w:val="24"/>
        </w:rPr>
        <w:t xml:space="preserve"> </w:t>
      </w:r>
      <w:proofErr w:type="spellStart"/>
      <w:r>
        <w:rPr>
          <w:szCs w:val="24"/>
        </w:rPr>
        <w:t>atau</w:t>
      </w:r>
      <w:proofErr w:type="spellEnd"/>
      <w:r>
        <w:rPr>
          <w:szCs w:val="24"/>
        </w:rPr>
        <w:t xml:space="preserve"> </w:t>
      </w:r>
      <w:proofErr w:type="spellStart"/>
      <w:r>
        <w:rPr>
          <w:szCs w:val="24"/>
        </w:rPr>
        <w:t>jika</w:t>
      </w:r>
      <w:proofErr w:type="spellEnd"/>
      <w:r>
        <w:rPr>
          <w:szCs w:val="24"/>
        </w:rPr>
        <w:t xml:space="preserve"> </w:t>
      </w:r>
      <w:proofErr w:type="spellStart"/>
      <w:r>
        <w:rPr>
          <w:szCs w:val="24"/>
        </w:rPr>
        <w:t>hidup</w:t>
      </w:r>
      <w:proofErr w:type="spellEnd"/>
      <w:r>
        <w:rPr>
          <w:szCs w:val="24"/>
        </w:rPr>
        <w:t xml:space="preserve"> </w:t>
      </w:r>
      <w:proofErr w:type="spellStart"/>
      <w:r>
        <w:rPr>
          <w:szCs w:val="24"/>
        </w:rPr>
        <w:t>dapat</w:t>
      </w:r>
      <w:proofErr w:type="spellEnd"/>
      <w:r>
        <w:rPr>
          <w:szCs w:val="24"/>
        </w:rPr>
        <w:t xml:space="preserve"> </w:t>
      </w:r>
      <w:proofErr w:type="spellStart"/>
      <w:r>
        <w:rPr>
          <w:szCs w:val="24"/>
        </w:rPr>
        <w:t>menderita</w:t>
      </w:r>
      <w:proofErr w:type="spellEnd"/>
      <w:r>
        <w:rPr>
          <w:szCs w:val="24"/>
        </w:rPr>
        <w:t xml:space="preserve"> </w:t>
      </w:r>
      <w:proofErr w:type="spellStart"/>
      <w:r>
        <w:rPr>
          <w:szCs w:val="24"/>
        </w:rPr>
        <w:t>gejala</w:t>
      </w:r>
      <w:proofErr w:type="spellEnd"/>
      <w:r>
        <w:rPr>
          <w:szCs w:val="24"/>
        </w:rPr>
        <w:t xml:space="preserve"> </w:t>
      </w:r>
      <w:proofErr w:type="spellStart"/>
      <w:r>
        <w:rPr>
          <w:szCs w:val="24"/>
        </w:rPr>
        <w:t>sisa</w:t>
      </w:r>
      <w:proofErr w:type="spellEnd"/>
      <w:r>
        <w:rPr>
          <w:szCs w:val="24"/>
        </w:rPr>
        <w:t xml:space="preserve"> </w:t>
      </w:r>
      <w:proofErr w:type="spellStart"/>
      <w:r>
        <w:rPr>
          <w:szCs w:val="24"/>
        </w:rPr>
        <w:t>atau</w:t>
      </w:r>
      <w:proofErr w:type="spellEnd"/>
      <w:r>
        <w:rPr>
          <w:szCs w:val="24"/>
        </w:rPr>
        <w:t xml:space="preserve"> </w:t>
      </w:r>
      <w:proofErr w:type="spellStart"/>
      <w:r>
        <w:rPr>
          <w:szCs w:val="24"/>
        </w:rPr>
        <w:t>sekuel</w:t>
      </w:r>
      <w:proofErr w:type="spellEnd"/>
      <w:r>
        <w:rPr>
          <w:szCs w:val="24"/>
        </w:rPr>
        <w:t>.</w:t>
      </w:r>
    </w:p>
    <w:p w14:paraId="4D7D802A" w14:textId="7AA9BF21" w:rsidR="00033E88" w:rsidRDefault="00033E88" w:rsidP="00033E88">
      <w:pPr>
        <w:rPr>
          <w:szCs w:val="24"/>
        </w:rPr>
      </w:pPr>
      <w:proofErr w:type="spellStart"/>
      <w:r>
        <w:rPr>
          <w:szCs w:val="24"/>
        </w:rPr>
        <w:t>Tabel</w:t>
      </w:r>
      <w:proofErr w:type="spellEnd"/>
      <w:r>
        <w:rPr>
          <w:szCs w:val="24"/>
        </w:rPr>
        <w:t xml:space="preserve">. </w:t>
      </w:r>
      <w:proofErr w:type="spellStart"/>
      <w:r>
        <w:rPr>
          <w:szCs w:val="24"/>
        </w:rPr>
        <w:t>Keluaran</w:t>
      </w:r>
      <w:proofErr w:type="spellEnd"/>
      <w:r>
        <w:rPr>
          <w:szCs w:val="24"/>
        </w:rPr>
        <w:t xml:space="preserve"> </w:t>
      </w:r>
      <w:proofErr w:type="spellStart"/>
      <w:r>
        <w:rPr>
          <w:szCs w:val="24"/>
        </w:rPr>
        <w:t>Bayi</w:t>
      </w:r>
      <w:proofErr w:type="spellEnd"/>
      <w:r>
        <w:rPr>
          <w:szCs w:val="24"/>
        </w:rPr>
        <w:t xml:space="preserve"> yang </w:t>
      </w:r>
      <w:proofErr w:type="spellStart"/>
      <w:r>
        <w:rPr>
          <w:szCs w:val="24"/>
        </w:rPr>
        <w:t>Pernah</w:t>
      </w:r>
      <w:proofErr w:type="spellEnd"/>
      <w:r>
        <w:rPr>
          <w:szCs w:val="24"/>
        </w:rPr>
        <w:t xml:space="preserve"> </w:t>
      </w:r>
      <w:proofErr w:type="spellStart"/>
      <w:r>
        <w:rPr>
          <w:szCs w:val="24"/>
        </w:rPr>
        <w:t>Mengalami</w:t>
      </w:r>
      <w:proofErr w:type="spellEnd"/>
      <w:r>
        <w:rPr>
          <w:szCs w:val="24"/>
        </w:rPr>
        <w:t xml:space="preserve"> </w:t>
      </w:r>
      <w:proofErr w:type="spellStart"/>
      <w:r>
        <w:rPr>
          <w:szCs w:val="24"/>
        </w:rPr>
        <w:t>Kejang</w:t>
      </w:r>
      <w:proofErr w:type="spellEnd"/>
      <w:sdt>
        <w:sdtPr>
          <w:rPr>
            <w:szCs w:val="24"/>
          </w:rPr>
          <w:id w:val="-531955119"/>
          <w:citation/>
        </w:sdtPr>
        <w:sdtContent>
          <w:r w:rsidR="002D380C">
            <w:rPr>
              <w:szCs w:val="24"/>
            </w:rPr>
            <w:fldChar w:fldCharType="begin"/>
          </w:r>
          <w:r w:rsidR="002D380C">
            <w:rPr>
              <w:szCs w:val="24"/>
            </w:rPr>
            <w:instrText xml:space="preserve"> CITATION Sar14 \l 1033 </w:instrText>
          </w:r>
          <w:r w:rsidR="002D380C">
            <w:rPr>
              <w:szCs w:val="24"/>
            </w:rPr>
            <w:fldChar w:fldCharType="separate"/>
          </w:r>
          <w:r w:rsidR="00781085">
            <w:rPr>
              <w:noProof/>
              <w:szCs w:val="24"/>
            </w:rPr>
            <w:t xml:space="preserve"> </w:t>
          </w:r>
          <w:r w:rsidR="00781085" w:rsidRPr="00781085">
            <w:rPr>
              <w:noProof/>
              <w:szCs w:val="24"/>
            </w:rPr>
            <w:t>(Sarosa, 2014)</w:t>
          </w:r>
          <w:r w:rsidR="002D380C">
            <w:rPr>
              <w:szCs w:val="24"/>
            </w:rPr>
            <w:fldChar w:fldCharType="end"/>
          </w:r>
        </w:sdtContent>
      </w:sdt>
    </w:p>
    <w:tbl>
      <w:tblPr>
        <w:tblStyle w:val="TableGrid"/>
        <w:tblW w:w="0" w:type="auto"/>
        <w:tblLook w:val="04A0" w:firstRow="1" w:lastRow="0" w:firstColumn="1" w:lastColumn="0" w:noHBand="0" w:noVBand="1"/>
      </w:tblPr>
      <w:tblGrid>
        <w:gridCol w:w="2037"/>
        <w:gridCol w:w="2038"/>
        <w:gridCol w:w="2039"/>
        <w:gridCol w:w="2039"/>
      </w:tblGrid>
      <w:tr w:rsidR="00033E88" w14:paraId="08B5A480" w14:textId="77777777" w:rsidTr="00B16B15">
        <w:tc>
          <w:tcPr>
            <w:tcW w:w="2038" w:type="dxa"/>
          </w:tcPr>
          <w:p w14:paraId="62AA9A01" w14:textId="77777777" w:rsidR="00033E88" w:rsidRPr="001B6617" w:rsidRDefault="00033E88" w:rsidP="00B16B15">
            <w:pPr>
              <w:jc w:val="center"/>
              <w:rPr>
                <w:b/>
                <w:szCs w:val="24"/>
              </w:rPr>
            </w:pPr>
            <w:proofErr w:type="spellStart"/>
            <w:r w:rsidRPr="001B6617">
              <w:rPr>
                <w:b/>
                <w:szCs w:val="24"/>
              </w:rPr>
              <w:t>Etiologi</w:t>
            </w:r>
            <w:proofErr w:type="spellEnd"/>
          </w:p>
        </w:tc>
        <w:tc>
          <w:tcPr>
            <w:tcW w:w="2038" w:type="dxa"/>
          </w:tcPr>
          <w:p w14:paraId="45E314E5" w14:textId="77777777" w:rsidR="00033E88" w:rsidRPr="001B6617" w:rsidRDefault="00033E88" w:rsidP="00B16B15">
            <w:pPr>
              <w:jc w:val="center"/>
              <w:rPr>
                <w:b/>
                <w:szCs w:val="24"/>
              </w:rPr>
            </w:pPr>
            <w:proofErr w:type="spellStart"/>
            <w:r w:rsidRPr="001B6617">
              <w:rPr>
                <w:b/>
                <w:szCs w:val="24"/>
              </w:rPr>
              <w:t>Meninggal</w:t>
            </w:r>
            <w:proofErr w:type="spellEnd"/>
            <w:r w:rsidRPr="001B6617">
              <w:rPr>
                <w:b/>
                <w:szCs w:val="24"/>
              </w:rPr>
              <w:t xml:space="preserve"> (%)</w:t>
            </w:r>
          </w:p>
        </w:tc>
        <w:tc>
          <w:tcPr>
            <w:tcW w:w="2039" w:type="dxa"/>
          </w:tcPr>
          <w:p w14:paraId="33A56AB0" w14:textId="77777777" w:rsidR="00033E88" w:rsidRPr="001B6617" w:rsidRDefault="00033E88" w:rsidP="00B16B15">
            <w:pPr>
              <w:jc w:val="center"/>
              <w:rPr>
                <w:b/>
                <w:szCs w:val="24"/>
              </w:rPr>
            </w:pPr>
            <w:proofErr w:type="spellStart"/>
            <w:r>
              <w:rPr>
                <w:b/>
                <w:szCs w:val="24"/>
              </w:rPr>
              <w:t>Cacat</w:t>
            </w:r>
            <w:proofErr w:type="spellEnd"/>
            <w:r>
              <w:rPr>
                <w:b/>
                <w:szCs w:val="24"/>
              </w:rPr>
              <w:t xml:space="preserve"> (%)</w:t>
            </w:r>
          </w:p>
        </w:tc>
        <w:tc>
          <w:tcPr>
            <w:tcW w:w="2039" w:type="dxa"/>
          </w:tcPr>
          <w:p w14:paraId="6BFA9F14" w14:textId="77777777" w:rsidR="00033E88" w:rsidRPr="001B6617" w:rsidRDefault="00033E88" w:rsidP="00B16B15">
            <w:pPr>
              <w:jc w:val="center"/>
              <w:rPr>
                <w:b/>
                <w:szCs w:val="24"/>
              </w:rPr>
            </w:pPr>
            <w:r>
              <w:rPr>
                <w:b/>
                <w:szCs w:val="24"/>
              </w:rPr>
              <w:t>Normal (%)</w:t>
            </w:r>
          </w:p>
        </w:tc>
      </w:tr>
      <w:tr w:rsidR="00033E88" w14:paraId="74DC4AC2" w14:textId="77777777" w:rsidTr="00B16B15">
        <w:tc>
          <w:tcPr>
            <w:tcW w:w="2038" w:type="dxa"/>
          </w:tcPr>
          <w:p w14:paraId="3B747B12" w14:textId="77777777" w:rsidR="00033E88" w:rsidRDefault="00033E88" w:rsidP="00B16B15">
            <w:pPr>
              <w:rPr>
                <w:szCs w:val="24"/>
              </w:rPr>
            </w:pPr>
            <w:r>
              <w:rPr>
                <w:szCs w:val="24"/>
              </w:rPr>
              <w:t xml:space="preserve">HIE </w:t>
            </w:r>
            <w:proofErr w:type="spellStart"/>
            <w:r>
              <w:rPr>
                <w:szCs w:val="24"/>
              </w:rPr>
              <w:t>sedang</w:t>
            </w:r>
            <w:proofErr w:type="spellEnd"/>
            <w:r>
              <w:rPr>
                <w:szCs w:val="24"/>
              </w:rPr>
              <w:t xml:space="preserve"> dan </w:t>
            </w:r>
            <w:proofErr w:type="spellStart"/>
            <w:r>
              <w:rPr>
                <w:szCs w:val="24"/>
              </w:rPr>
              <w:t>berat</w:t>
            </w:r>
            <w:proofErr w:type="spellEnd"/>
          </w:p>
        </w:tc>
        <w:tc>
          <w:tcPr>
            <w:tcW w:w="2038" w:type="dxa"/>
          </w:tcPr>
          <w:p w14:paraId="7EA240B2" w14:textId="77777777" w:rsidR="00033E88" w:rsidRDefault="00033E88" w:rsidP="00B16B15">
            <w:pPr>
              <w:jc w:val="center"/>
              <w:rPr>
                <w:szCs w:val="24"/>
              </w:rPr>
            </w:pPr>
            <w:r>
              <w:rPr>
                <w:szCs w:val="24"/>
              </w:rPr>
              <w:t>50</w:t>
            </w:r>
          </w:p>
        </w:tc>
        <w:tc>
          <w:tcPr>
            <w:tcW w:w="2039" w:type="dxa"/>
          </w:tcPr>
          <w:p w14:paraId="3198E0BB" w14:textId="77777777" w:rsidR="00033E88" w:rsidRDefault="00033E88" w:rsidP="00B16B15">
            <w:pPr>
              <w:jc w:val="center"/>
              <w:rPr>
                <w:szCs w:val="24"/>
              </w:rPr>
            </w:pPr>
            <w:r>
              <w:rPr>
                <w:szCs w:val="24"/>
              </w:rPr>
              <w:t>25</w:t>
            </w:r>
          </w:p>
        </w:tc>
        <w:tc>
          <w:tcPr>
            <w:tcW w:w="2039" w:type="dxa"/>
          </w:tcPr>
          <w:p w14:paraId="50F22758" w14:textId="77777777" w:rsidR="00033E88" w:rsidRDefault="00033E88" w:rsidP="00B16B15">
            <w:pPr>
              <w:jc w:val="center"/>
              <w:rPr>
                <w:szCs w:val="24"/>
              </w:rPr>
            </w:pPr>
            <w:r>
              <w:rPr>
                <w:szCs w:val="24"/>
              </w:rPr>
              <w:t>25</w:t>
            </w:r>
          </w:p>
        </w:tc>
      </w:tr>
      <w:tr w:rsidR="00033E88" w14:paraId="1809C06F" w14:textId="77777777" w:rsidTr="00B16B15">
        <w:tc>
          <w:tcPr>
            <w:tcW w:w="2038" w:type="dxa"/>
          </w:tcPr>
          <w:p w14:paraId="422CF4FB" w14:textId="77777777" w:rsidR="00033E88" w:rsidRDefault="00033E88" w:rsidP="00B16B15">
            <w:pPr>
              <w:rPr>
                <w:szCs w:val="24"/>
              </w:rPr>
            </w:pPr>
            <w:proofErr w:type="spellStart"/>
            <w:r>
              <w:rPr>
                <w:szCs w:val="24"/>
              </w:rPr>
              <w:t>Bayi</w:t>
            </w:r>
            <w:proofErr w:type="spellEnd"/>
            <w:r>
              <w:rPr>
                <w:szCs w:val="24"/>
              </w:rPr>
              <w:t xml:space="preserve"> </w:t>
            </w:r>
            <w:proofErr w:type="spellStart"/>
            <w:r>
              <w:rPr>
                <w:szCs w:val="24"/>
              </w:rPr>
              <w:t>kurang</w:t>
            </w:r>
            <w:proofErr w:type="spellEnd"/>
            <w:r>
              <w:rPr>
                <w:szCs w:val="24"/>
              </w:rPr>
              <w:t xml:space="preserve"> </w:t>
            </w:r>
            <w:proofErr w:type="spellStart"/>
            <w:r>
              <w:rPr>
                <w:szCs w:val="24"/>
              </w:rPr>
              <w:t>bulan</w:t>
            </w:r>
            <w:proofErr w:type="spellEnd"/>
          </w:p>
        </w:tc>
        <w:tc>
          <w:tcPr>
            <w:tcW w:w="2038" w:type="dxa"/>
          </w:tcPr>
          <w:p w14:paraId="51BF0871" w14:textId="77777777" w:rsidR="00033E88" w:rsidRDefault="00033E88" w:rsidP="00B16B15">
            <w:pPr>
              <w:jc w:val="center"/>
              <w:rPr>
                <w:szCs w:val="24"/>
              </w:rPr>
            </w:pPr>
            <w:r>
              <w:rPr>
                <w:szCs w:val="24"/>
              </w:rPr>
              <w:t>58</w:t>
            </w:r>
          </w:p>
        </w:tc>
        <w:tc>
          <w:tcPr>
            <w:tcW w:w="2039" w:type="dxa"/>
          </w:tcPr>
          <w:p w14:paraId="28B3A6ED" w14:textId="77777777" w:rsidR="00033E88" w:rsidRDefault="00033E88" w:rsidP="00B16B15">
            <w:pPr>
              <w:jc w:val="center"/>
              <w:rPr>
                <w:szCs w:val="24"/>
              </w:rPr>
            </w:pPr>
            <w:r>
              <w:rPr>
                <w:szCs w:val="24"/>
              </w:rPr>
              <w:t>23</w:t>
            </w:r>
          </w:p>
        </w:tc>
        <w:tc>
          <w:tcPr>
            <w:tcW w:w="2039" w:type="dxa"/>
          </w:tcPr>
          <w:p w14:paraId="0F179DB4" w14:textId="77777777" w:rsidR="00033E88" w:rsidRDefault="00033E88" w:rsidP="00B16B15">
            <w:pPr>
              <w:jc w:val="center"/>
              <w:rPr>
                <w:szCs w:val="24"/>
              </w:rPr>
            </w:pPr>
            <w:r>
              <w:rPr>
                <w:szCs w:val="24"/>
              </w:rPr>
              <w:t>18</w:t>
            </w:r>
          </w:p>
        </w:tc>
      </w:tr>
      <w:tr w:rsidR="00033E88" w14:paraId="1B1F3557" w14:textId="77777777" w:rsidTr="00B16B15">
        <w:tc>
          <w:tcPr>
            <w:tcW w:w="2038" w:type="dxa"/>
          </w:tcPr>
          <w:p w14:paraId="49282516" w14:textId="77777777" w:rsidR="00033E88" w:rsidRDefault="00033E88" w:rsidP="00B16B15">
            <w:pPr>
              <w:rPr>
                <w:szCs w:val="24"/>
              </w:rPr>
            </w:pPr>
            <w:r>
              <w:rPr>
                <w:szCs w:val="24"/>
              </w:rPr>
              <w:t xml:space="preserve">Meningitis </w:t>
            </w:r>
          </w:p>
        </w:tc>
        <w:tc>
          <w:tcPr>
            <w:tcW w:w="2038" w:type="dxa"/>
          </w:tcPr>
          <w:p w14:paraId="242390C4" w14:textId="77777777" w:rsidR="00033E88" w:rsidRDefault="00033E88" w:rsidP="00B16B15">
            <w:pPr>
              <w:jc w:val="center"/>
              <w:rPr>
                <w:szCs w:val="24"/>
              </w:rPr>
            </w:pPr>
            <w:r>
              <w:rPr>
                <w:szCs w:val="24"/>
              </w:rPr>
              <w:t>20</w:t>
            </w:r>
          </w:p>
        </w:tc>
        <w:tc>
          <w:tcPr>
            <w:tcW w:w="2039" w:type="dxa"/>
          </w:tcPr>
          <w:p w14:paraId="03756588" w14:textId="77777777" w:rsidR="00033E88" w:rsidRDefault="00033E88" w:rsidP="00B16B15">
            <w:pPr>
              <w:jc w:val="center"/>
              <w:rPr>
                <w:szCs w:val="24"/>
              </w:rPr>
            </w:pPr>
            <w:r>
              <w:rPr>
                <w:szCs w:val="24"/>
              </w:rPr>
              <w:t>40</w:t>
            </w:r>
          </w:p>
        </w:tc>
        <w:tc>
          <w:tcPr>
            <w:tcW w:w="2039" w:type="dxa"/>
          </w:tcPr>
          <w:p w14:paraId="49C4B9F8" w14:textId="77777777" w:rsidR="00033E88" w:rsidRDefault="00033E88" w:rsidP="00B16B15">
            <w:pPr>
              <w:jc w:val="center"/>
              <w:rPr>
                <w:szCs w:val="24"/>
              </w:rPr>
            </w:pPr>
            <w:r>
              <w:rPr>
                <w:szCs w:val="24"/>
              </w:rPr>
              <w:t>40</w:t>
            </w:r>
          </w:p>
        </w:tc>
      </w:tr>
      <w:tr w:rsidR="00033E88" w14:paraId="3558A2C2" w14:textId="77777777" w:rsidTr="00B16B15">
        <w:tc>
          <w:tcPr>
            <w:tcW w:w="2038" w:type="dxa"/>
          </w:tcPr>
          <w:p w14:paraId="174E00B5" w14:textId="77777777" w:rsidR="00033E88" w:rsidRDefault="00033E88" w:rsidP="00B16B15">
            <w:pPr>
              <w:rPr>
                <w:szCs w:val="24"/>
              </w:rPr>
            </w:pPr>
            <w:proofErr w:type="spellStart"/>
            <w:r>
              <w:rPr>
                <w:szCs w:val="24"/>
              </w:rPr>
              <w:t>Malformasi</w:t>
            </w:r>
            <w:proofErr w:type="spellEnd"/>
            <w:r>
              <w:rPr>
                <w:szCs w:val="24"/>
              </w:rPr>
              <w:t xml:space="preserve"> </w:t>
            </w:r>
            <w:proofErr w:type="spellStart"/>
            <w:r>
              <w:rPr>
                <w:szCs w:val="24"/>
              </w:rPr>
              <w:t>otak</w:t>
            </w:r>
            <w:proofErr w:type="spellEnd"/>
          </w:p>
        </w:tc>
        <w:tc>
          <w:tcPr>
            <w:tcW w:w="2038" w:type="dxa"/>
          </w:tcPr>
          <w:p w14:paraId="267DD8C7" w14:textId="77777777" w:rsidR="00033E88" w:rsidRDefault="00033E88" w:rsidP="00B16B15">
            <w:pPr>
              <w:jc w:val="center"/>
              <w:rPr>
                <w:szCs w:val="24"/>
              </w:rPr>
            </w:pPr>
            <w:r>
              <w:rPr>
                <w:szCs w:val="24"/>
              </w:rPr>
              <w:t>60</w:t>
            </w:r>
          </w:p>
        </w:tc>
        <w:tc>
          <w:tcPr>
            <w:tcW w:w="2039" w:type="dxa"/>
          </w:tcPr>
          <w:p w14:paraId="44F20689" w14:textId="77777777" w:rsidR="00033E88" w:rsidRDefault="00033E88" w:rsidP="00B16B15">
            <w:pPr>
              <w:jc w:val="center"/>
              <w:rPr>
                <w:szCs w:val="24"/>
              </w:rPr>
            </w:pPr>
            <w:r>
              <w:rPr>
                <w:szCs w:val="24"/>
              </w:rPr>
              <w:t>40</w:t>
            </w:r>
          </w:p>
        </w:tc>
        <w:tc>
          <w:tcPr>
            <w:tcW w:w="2039" w:type="dxa"/>
          </w:tcPr>
          <w:p w14:paraId="13F1911C" w14:textId="77777777" w:rsidR="00033E88" w:rsidRDefault="00033E88" w:rsidP="00B16B15">
            <w:pPr>
              <w:jc w:val="center"/>
              <w:rPr>
                <w:szCs w:val="24"/>
              </w:rPr>
            </w:pPr>
          </w:p>
        </w:tc>
      </w:tr>
      <w:tr w:rsidR="00033E88" w14:paraId="6CC3D1B7" w14:textId="77777777" w:rsidTr="00B16B15">
        <w:tc>
          <w:tcPr>
            <w:tcW w:w="2038" w:type="dxa"/>
          </w:tcPr>
          <w:p w14:paraId="2468C02C" w14:textId="77777777" w:rsidR="00033E88" w:rsidRDefault="00033E88" w:rsidP="00B16B15">
            <w:pPr>
              <w:rPr>
                <w:szCs w:val="24"/>
              </w:rPr>
            </w:pPr>
            <w:proofErr w:type="spellStart"/>
            <w:r>
              <w:rPr>
                <w:szCs w:val="24"/>
              </w:rPr>
              <w:t>Hipokalemia</w:t>
            </w:r>
            <w:proofErr w:type="spellEnd"/>
            <w:r>
              <w:rPr>
                <w:szCs w:val="24"/>
              </w:rPr>
              <w:t xml:space="preserve"> </w:t>
            </w:r>
          </w:p>
        </w:tc>
        <w:tc>
          <w:tcPr>
            <w:tcW w:w="2038" w:type="dxa"/>
          </w:tcPr>
          <w:p w14:paraId="61A12DB3" w14:textId="77777777" w:rsidR="00033E88" w:rsidRDefault="00033E88" w:rsidP="00B16B15">
            <w:pPr>
              <w:jc w:val="center"/>
              <w:rPr>
                <w:szCs w:val="24"/>
              </w:rPr>
            </w:pPr>
          </w:p>
        </w:tc>
        <w:tc>
          <w:tcPr>
            <w:tcW w:w="2039" w:type="dxa"/>
          </w:tcPr>
          <w:p w14:paraId="7F63246F" w14:textId="77777777" w:rsidR="00033E88" w:rsidRDefault="00033E88" w:rsidP="00B16B15">
            <w:pPr>
              <w:jc w:val="center"/>
              <w:rPr>
                <w:szCs w:val="24"/>
              </w:rPr>
            </w:pPr>
          </w:p>
        </w:tc>
        <w:tc>
          <w:tcPr>
            <w:tcW w:w="2039" w:type="dxa"/>
          </w:tcPr>
          <w:p w14:paraId="1979B28F" w14:textId="77777777" w:rsidR="00033E88" w:rsidRDefault="00033E88" w:rsidP="00B16B15">
            <w:pPr>
              <w:jc w:val="center"/>
              <w:rPr>
                <w:szCs w:val="24"/>
              </w:rPr>
            </w:pPr>
            <w:r>
              <w:rPr>
                <w:szCs w:val="24"/>
              </w:rPr>
              <w:t>100</w:t>
            </w:r>
          </w:p>
        </w:tc>
      </w:tr>
      <w:tr w:rsidR="00033E88" w14:paraId="113FE977" w14:textId="77777777" w:rsidTr="00B16B15">
        <w:tc>
          <w:tcPr>
            <w:tcW w:w="2038" w:type="dxa"/>
          </w:tcPr>
          <w:p w14:paraId="2F515B68" w14:textId="77777777" w:rsidR="00033E88" w:rsidRDefault="00033E88" w:rsidP="00B16B15">
            <w:pPr>
              <w:rPr>
                <w:szCs w:val="24"/>
              </w:rPr>
            </w:pPr>
            <w:proofErr w:type="spellStart"/>
            <w:r>
              <w:rPr>
                <w:szCs w:val="24"/>
              </w:rPr>
              <w:t>Hipoglikemia</w:t>
            </w:r>
            <w:proofErr w:type="spellEnd"/>
            <w:r>
              <w:rPr>
                <w:szCs w:val="24"/>
              </w:rPr>
              <w:t xml:space="preserve"> </w:t>
            </w:r>
          </w:p>
        </w:tc>
        <w:tc>
          <w:tcPr>
            <w:tcW w:w="2038" w:type="dxa"/>
          </w:tcPr>
          <w:p w14:paraId="5F2C7D6B" w14:textId="77777777" w:rsidR="00033E88" w:rsidRDefault="00033E88" w:rsidP="00B16B15">
            <w:pPr>
              <w:jc w:val="center"/>
              <w:rPr>
                <w:szCs w:val="24"/>
              </w:rPr>
            </w:pPr>
          </w:p>
        </w:tc>
        <w:tc>
          <w:tcPr>
            <w:tcW w:w="2039" w:type="dxa"/>
          </w:tcPr>
          <w:p w14:paraId="48D46D81" w14:textId="77777777" w:rsidR="00033E88" w:rsidRDefault="00033E88" w:rsidP="00B16B15">
            <w:pPr>
              <w:jc w:val="center"/>
              <w:rPr>
                <w:szCs w:val="24"/>
              </w:rPr>
            </w:pPr>
            <w:r>
              <w:rPr>
                <w:szCs w:val="24"/>
              </w:rPr>
              <w:t>50</w:t>
            </w:r>
          </w:p>
        </w:tc>
        <w:tc>
          <w:tcPr>
            <w:tcW w:w="2039" w:type="dxa"/>
          </w:tcPr>
          <w:p w14:paraId="1879BC77" w14:textId="77777777" w:rsidR="00033E88" w:rsidRDefault="00033E88" w:rsidP="00B16B15">
            <w:pPr>
              <w:jc w:val="center"/>
              <w:rPr>
                <w:szCs w:val="24"/>
              </w:rPr>
            </w:pPr>
            <w:r>
              <w:rPr>
                <w:szCs w:val="24"/>
              </w:rPr>
              <w:t>50</w:t>
            </w:r>
          </w:p>
        </w:tc>
      </w:tr>
    </w:tbl>
    <w:p w14:paraId="0F37C3B4" w14:textId="54BD9F91" w:rsidR="00033E88" w:rsidRDefault="00033E88" w:rsidP="00CD33BE">
      <w:pPr>
        <w:ind w:firstLine="360"/>
        <w:rPr>
          <w:szCs w:val="24"/>
        </w:rPr>
      </w:pPr>
      <w:proofErr w:type="spellStart"/>
      <w:r>
        <w:rPr>
          <w:szCs w:val="24"/>
        </w:rPr>
        <w:t>Kejang</w:t>
      </w:r>
      <w:proofErr w:type="spellEnd"/>
      <w:r>
        <w:rPr>
          <w:szCs w:val="24"/>
        </w:rPr>
        <w:t xml:space="preserve"> </w:t>
      </w:r>
      <w:proofErr w:type="spellStart"/>
      <w:r>
        <w:rPr>
          <w:szCs w:val="24"/>
        </w:rPr>
        <w:t>awitan</w:t>
      </w:r>
      <w:proofErr w:type="spellEnd"/>
      <w:r>
        <w:rPr>
          <w:szCs w:val="24"/>
        </w:rPr>
        <w:t xml:space="preserve"> </w:t>
      </w:r>
      <w:proofErr w:type="spellStart"/>
      <w:r>
        <w:rPr>
          <w:szCs w:val="24"/>
        </w:rPr>
        <w:t>dini</w:t>
      </w:r>
      <w:proofErr w:type="spellEnd"/>
      <w:r>
        <w:rPr>
          <w:szCs w:val="24"/>
        </w:rPr>
        <w:t xml:space="preserve"> </w:t>
      </w:r>
      <w:proofErr w:type="spellStart"/>
      <w:r>
        <w:rPr>
          <w:szCs w:val="24"/>
        </w:rPr>
        <w:t>biasanya</w:t>
      </w:r>
      <w:proofErr w:type="spellEnd"/>
      <w:r>
        <w:rPr>
          <w:szCs w:val="24"/>
        </w:rPr>
        <w:t xml:space="preserve"> </w:t>
      </w:r>
      <w:proofErr w:type="spellStart"/>
      <w:r>
        <w:rPr>
          <w:szCs w:val="24"/>
        </w:rPr>
        <w:t>dihubungkan</w:t>
      </w:r>
      <w:proofErr w:type="spellEnd"/>
      <w:r>
        <w:rPr>
          <w:szCs w:val="24"/>
        </w:rPr>
        <w:t xml:space="preserve"> </w:t>
      </w:r>
      <w:proofErr w:type="spellStart"/>
      <w:r>
        <w:rPr>
          <w:szCs w:val="24"/>
        </w:rPr>
        <w:t>dengan</w:t>
      </w:r>
      <w:proofErr w:type="spellEnd"/>
      <w:r>
        <w:rPr>
          <w:szCs w:val="24"/>
        </w:rPr>
        <w:t xml:space="preserve"> </w:t>
      </w:r>
      <w:proofErr w:type="spellStart"/>
      <w:r>
        <w:rPr>
          <w:szCs w:val="24"/>
        </w:rPr>
        <w:t>angka</w:t>
      </w:r>
      <w:proofErr w:type="spellEnd"/>
      <w:r>
        <w:rPr>
          <w:szCs w:val="24"/>
        </w:rPr>
        <w:t xml:space="preserve"> </w:t>
      </w:r>
      <w:proofErr w:type="spellStart"/>
      <w:r>
        <w:rPr>
          <w:szCs w:val="24"/>
        </w:rPr>
        <w:t>kesakitan</w:t>
      </w:r>
      <w:proofErr w:type="spellEnd"/>
      <w:r>
        <w:rPr>
          <w:szCs w:val="24"/>
        </w:rPr>
        <w:t xml:space="preserve"> dan </w:t>
      </w:r>
      <w:proofErr w:type="spellStart"/>
      <w:r>
        <w:rPr>
          <w:szCs w:val="24"/>
        </w:rPr>
        <w:t>kematian</w:t>
      </w:r>
      <w:proofErr w:type="spellEnd"/>
      <w:r>
        <w:rPr>
          <w:szCs w:val="24"/>
        </w:rPr>
        <w:t xml:space="preserve"> yang </w:t>
      </w:r>
      <w:proofErr w:type="spellStart"/>
      <w:r>
        <w:rPr>
          <w:szCs w:val="24"/>
        </w:rPr>
        <w:t>tinggi</w:t>
      </w:r>
      <w:proofErr w:type="spellEnd"/>
      <w:r>
        <w:rPr>
          <w:szCs w:val="24"/>
        </w:rPr>
        <w:t xml:space="preserve">. </w:t>
      </w:r>
      <w:proofErr w:type="spellStart"/>
      <w:r>
        <w:rPr>
          <w:szCs w:val="24"/>
        </w:rPr>
        <w:t>Kejang</w:t>
      </w:r>
      <w:proofErr w:type="spellEnd"/>
      <w:r>
        <w:rPr>
          <w:szCs w:val="24"/>
        </w:rPr>
        <w:t xml:space="preserve"> </w:t>
      </w:r>
      <w:proofErr w:type="spellStart"/>
      <w:r>
        <w:rPr>
          <w:szCs w:val="24"/>
        </w:rPr>
        <w:t>berulang</w:t>
      </w:r>
      <w:proofErr w:type="spellEnd"/>
      <w:r>
        <w:rPr>
          <w:szCs w:val="24"/>
        </w:rPr>
        <w:t xml:space="preserve">, </w:t>
      </w:r>
      <w:proofErr w:type="spellStart"/>
      <w:r>
        <w:rPr>
          <w:szCs w:val="24"/>
        </w:rPr>
        <w:t>semakin</w:t>
      </w:r>
      <w:proofErr w:type="spellEnd"/>
      <w:r>
        <w:rPr>
          <w:szCs w:val="24"/>
        </w:rPr>
        <w:t xml:space="preserve"> lama </w:t>
      </w:r>
      <w:proofErr w:type="spellStart"/>
      <w:r>
        <w:rPr>
          <w:szCs w:val="24"/>
        </w:rPr>
        <w:t>kejang</w:t>
      </w:r>
      <w:proofErr w:type="spellEnd"/>
      <w:r>
        <w:rPr>
          <w:szCs w:val="24"/>
        </w:rPr>
        <w:t xml:space="preserve"> </w:t>
      </w:r>
      <w:proofErr w:type="spellStart"/>
      <w:r>
        <w:rPr>
          <w:szCs w:val="24"/>
        </w:rPr>
        <w:t>berlangsung</w:t>
      </w:r>
      <w:proofErr w:type="spellEnd"/>
      <w:r>
        <w:rPr>
          <w:szCs w:val="24"/>
        </w:rPr>
        <w:t xml:space="preserve"> </w:t>
      </w:r>
      <w:proofErr w:type="spellStart"/>
      <w:r>
        <w:rPr>
          <w:szCs w:val="24"/>
        </w:rPr>
        <w:t>semakin</w:t>
      </w:r>
      <w:proofErr w:type="spellEnd"/>
      <w:r>
        <w:rPr>
          <w:szCs w:val="24"/>
        </w:rPr>
        <w:t xml:space="preserve"> </w:t>
      </w:r>
      <w:proofErr w:type="spellStart"/>
      <w:r>
        <w:rPr>
          <w:szCs w:val="24"/>
        </w:rPr>
        <w:t>tinggi</w:t>
      </w:r>
      <w:proofErr w:type="spellEnd"/>
      <w:r>
        <w:rPr>
          <w:szCs w:val="24"/>
        </w:rPr>
        <w:t xml:space="preserve"> </w:t>
      </w:r>
      <w:proofErr w:type="spellStart"/>
      <w:r>
        <w:rPr>
          <w:szCs w:val="24"/>
        </w:rPr>
        <w:t>risiko</w:t>
      </w:r>
      <w:proofErr w:type="spellEnd"/>
      <w:r>
        <w:rPr>
          <w:szCs w:val="24"/>
        </w:rPr>
        <w:t xml:space="preserve"> </w:t>
      </w:r>
      <w:proofErr w:type="spellStart"/>
      <w:r>
        <w:rPr>
          <w:szCs w:val="24"/>
        </w:rPr>
        <w:t>kerusakan</w:t>
      </w:r>
      <w:proofErr w:type="spellEnd"/>
      <w:r>
        <w:rPr>
          <w:szCs w:val="24"/>
        </w:rPr>
        <w:t xml:space="preserve"> pada </w:t>
      </w:r>
      <w:proofErr w:type="spellStart"/>
      <w:r>
        <w:rPr>
          <w:szCs w:val="24"/>
        </w:rPr>
        <w:t>otak</w:t>
      </w:r>
      <w:proofErr w:type="spellEnd"/>
      <w:r>
        <w:rPr>
          <w:szCs w:val="24"/>
        </w:rPr>
        <w:t xml:space="preserve"> dan </w:t>
      </w:r>
      <w:proofErr w:type="spellStart"/>
      <w:r>
        <w:rPr>
          <w:szCs w:val="24"/>
        </w:rPr>
        <w:t>berdampak</w:t>
      </w:r>
      <w:proofErr w:type="spellEnd"/>
      <w:r>
        <w:rPr>
          <w:szCs w:val="24"/>
        </w:rPr>
        <w:t xml:space="preserve"> pada </w:t>
      </w:r>
      <w:proofErr w:type="spellStart"/>
      <w:r>
        <w:rPr>
          <w:szCs w:val="24"/>
        </w:rPr>
        <w:t>terjadinya</w:t>
      </w:r>
      <w:proofErr w:type="spellEnd"/>
      <w:r>
        <w:rPr>
          <w:szCs w:val="24"/>
        </w:rPr>
        <w:t xml:space="preserve"> </w:t>
      </w:r>
      <w:proofErr w:type="spellStart"/>
      <w:r>
        <w:rPr>
          <w:szCs w:val="24"/>
        </w:rPr>
        <w:t>kelainan</w:t>
      </w:r>
      <w:proofErr w:type="spellEnd"/>
      <w:r>
        <w:rPr>
          <w:szCs w:val="24"/>
        </w:rPr>
        <w:t xml:space="preserve"> </w:t>
      </w:r>
      <w:proofErr w:type="spellStart"/>
      <w:r>
        <w:rPr>
          <w:szCs w:val="24"/>
        </w:rPr>
        <w:t>neurologik</w:t>
      </w:r>
      <w:proofErr w:type="spellEnd"/>
      <w:r>
        <w:rPr>
          <w:szCs w:val="24"/>
        </w:rPr>
        <w:t xml:space="preserve"> </w:t>
      </w:r>
      <w:proofErr w:type="spellStart"/>
      <w:r>
        <w:rPr>
          <w:szCs w:val="24"/>
        </w:rPr>
        <w:t>lanjut</w:t>
      </w:r>
      <w:proofErr w:type="spellEnd"/>
      <w:r>
        <w:rPr>
          <w:szCs w:val="24"/>
        </w:rPr>
        <w:t xml:space="preserve"> (</w:t>
      </w:r>
      <w:proofErr w:type="spellStart"/>
      <w:r>
        <w:rPr>
          <w:szCs w:val="24"/>
        </w:rPr>
        <w:t>misalnya</w:t>
      </w:r>
      <w:proofErr w:type="spellEnd"/>
      <w:r>
        <w:rPr>
          <w:szCs w:val="24"/>
        </w:rPr>
        <w:t xml:space="preserve">: cerebral palsy dan </w:t>
      </w:r>
      <w:proofErr w:type="spellStart"/>
      <w:r>
        <w:rPr>
          <w:szCs w:val="24"/>
        </w:rPr>
        <w:t>retardasi</w:t>
      </w:r>
      <w:proofErr w:type="spellEnd"/>
      <w:r>
        <w:rPr>
          <w:szCs w:val="24"/>
        </w:rPr>
        <w:t xml:space="preserve"> mental) </w:t>
      </w:r>
      <w:sdt>
        <w:sdtPr>
          <w:rPr>
            <w:szCs w:val="24"/>
          </w:rPr>
          <w:id w:val="325330839"/>
          <w:citation/>
        </w:sdtPr>
        <w:sdtContent>
          <w:r w:rsidR="004A407C">
            <w:rPr>
              <w:szCs w:val="24"/>
            </w:rPr>
            <w:fldChar w:fldCharType="begin"/>
          </w:r>
          <w:r w:rsidR="004A407C">
            <w:rPr>
              <w:szCs w:val="24"/>
            </w:rPr>
            <w:instrText xml:space="preserve"> CITATION Sar14 \l 1033 </w:instrText>
          </w:r>
          <w:r w:rsidR="004A407C">
            <w:rPr>
              <w:szCs w:val="24"/>
            </w:rPr>
            <w:fldChar w:fldCharType="separate"/>
          </w:r>
          <w:r w:rsidR="00781085" w:rsidRPr="00781085">
            <w:rPr>
              <w:noProof/>
              <w:szCs w:val="24"/>
            </w:rPr>
            <w:t>(Sarosa, 2014)</w:t>
          </w:r>
          <w:r w:rsidR="004A407C">
            <w:rPr>
              <w:szCs w:val="24"/>
            </w:rPr>
            <w:fldChar w:fldCharType="end"/>
          </w:r>
        </w:sdtContent>
      </w:sdt>
    </w:p>
    <w:p w14:paraId="653A53C0" w14:textId="77777777" w:rsidR="0030368D" w:rsidRDefault="0030368D">
      <w:pPr>
        <w:spacing w:after="0" w:line="240" w:lineRule="auto"/>
        <w:jc w:val="left"/>
        <w:rPr>
          <w:rFonts w:eastAsiaTheme="majorEastAsia" w:cstheme="majorBidi"/>
          <w:b/>
          <w:bCs/>
          <w:szCs w:val="28"/>
          <w:lang w:val="id-ID"/>
        </w:rPr>
      </w:pPr>
      <w:r>
        <w:rPr>
          <w:lang w:val="id-ID"/>
        </w:rPr>
        <w:br w:type="page"/>
      </w:r>
    </w:p>
    <w:p w14:paraId="53D22B30" w14:textId="256D17E4" w:rsidR="00621DC0" w:rsidRDefault="00853DA1" w:rsidP="00461A3E">
      <w:pPr>
        <w:pStyle w:val="Heading1"/>
        <w:spacing w:after="0"/>
        <w:rPr>
          <w:lang w:val="id-ID"/>
        </w:rPr>
      </w:pPr>
      <w:bookmarkStart w:id="51" w:name="_Toc86878473"/>
      <w:r>
        <w:rPr>
          <w:lang w:val="id-ID"/>
        </w:rPr>
        <w:lastRenderedPageBreak/>
        <w:t xml:space="preserve">BAB </w:t>
      </w:r>
      <w:bookmarkEnd w:id="48"/>
      <w:bookmarkEnd w:id="49"/>
      <w:bookmarkEnd w:id="50"/>
      <w:r>
        <w:rPr>
          <w:lang w:val="id-ID"/>
        </w:rPr>
        <w:t>III</w:t>
      </w:r>
      <w:bookmarkEnd w:id="51"/>
    </w:p>
    <w:p w14:paraId="611FB818" w14:textId="64E89894" w:rsidR="0030368D" w:rsidRDefault="00853DA1" w:rsidP="00461A3E">
      <w:pPr>
        <w:pStyle w:val="Heading1"/>
        <w:spacing w:after="0"/>
        <w:rPr>
          <w:rFonts w:cs="Times New Roman"/>
          <w:color w:val="auto"/>
          <w:lang w:val="id-ID"/>
        </w:rPr>
      </w:pPr>
      <w:bookmarkStart w:id="52" w:name="_Toc66498142"/>
      <w:bookmarkStart w:id="53" w:name="_Toc71348072"/>
      <w:bookmarkStart w:id="54" w:name="_Toc86878474"/>
      <w:r>
        <w:rPr>
          <w:rFonts w:cs="Times New Roman"/>
          <w:color w:val="auto"/>
          <w:lang w:val="id-ID"/>
        </w:rPr>
        <w:t>KESIMPULAN</w:t>
      </w:r>
      <w:bookmarkEnd w:id="52"/>
      <w:bookmarkEnd w:id="53"/>
      <w:bookmarkEnd w:id="54"/>
    </w:p>
    <w:p w14:paraId="4A3247EC" w14:textId="77777777" w:rsidR="00FC061E" w:rsidRPr="00FC061E" w:rsidRDefault="00FC061E" w:rsidP="00FC061E">
      <w:pPr>
        <w:rPr>
          <w:lang w:val="id-ID"/>
        </w:rPr>
      </w:pPr>
    </w:p>
    <w:p w14:paraId="46F1CCA8" w14:textId="77777777" w:rsidR="00E85B7D" w:rsidRDefault="0030368D" w:rsidP="0030368D">
      <w:pPr>
        <w:ind w:firstLine="720"/>
        <w:rPr>
          <w:szCs w:val="24"/>
        </w:rPr>
      </w:pPr>
      <w:proofErr w:type="spellStart"/>
      <w:r w:rsidRPr="0030368D">
        <w:rPr>
          <w:szCs w:val="24"/>
        </w:rPr>
        <w:t>Kejang</w:t>
      </w:r>
      <w:proofErr w:type="spellEnd"/>
      <w:r w:rsidRPr="0030368D">
        <w:rPr>
          <w:szCs w:val="24"/>
        </w:rPr>
        <w:t xml:space="preserve"> pada </w:t>
      </w:r>
      <w:proofErr w:type="spellStart"/>
      <w:r w:rsidRPr="0030368D">
        <w:rPr>
          <w:szCs w:val="24"/>
        </w:rPr>
        <w:t>neonatus</w:t>
      </w:r>
      <w:proofErr w:type="spellEnd"/>
      <w:r w:rsidRPr="0030368D">
        <w:rPr>
          <w:szCs w:val="24"/>
        </w:rPr>
        <w:t xml:space="preserve"> </w:t>
      </w:r>
      <w:proofErr w:type="spellStart"/>
      <w:r w:rsidRPr="0030368D">
        <w:rPr>
          <w:szCs w:val="24"/>
        </w:rPr>
        <w:t>adalah</w:t>
      </w:r>
      <w:proofErr w:type="spellEnd"/>
      <w:r w:rsidRPr="0030368D">
        <w:rPr>
          <w:szCs w:val="24"/>
        </w:rPr>
        <w:t xml:space="preserve"> </w:t>
      </w:r>
      <w:proofErr w:type="spellStart"/>
      <w:r w:rsidRPr="0030368D">
        <w:rPr>
          <w:szCs w:val="24"/>
        </w:rPr>
        <w:t>kejang</w:t>
      </w:r>
      <w:proofErr w:type="spellEnd"/>
      <w:r w:rsidRPr="0030368D">
        <w:rPr>
          <w:szCs w:val="24"/>
        </w:rPr>
        <w:t xml:space="preserve"> yang </w:t>
      </w:r>
      <w:proofErr w:type="spellStart"/>
      <w:r w:rsidRPr="0030368D">
        <w:rPr>
          <w:szCs w:val="24"/>
        </w:rPr>
        <w:t>timbul</w:t>
      </w:r>
      <w:proofErr w:type="spellEnd"/>
      <w:r w:rsidRPr="0030368D">
        <w:rPr>
          <w:szCs w:val="24"/>
        </w:rPr>
        <w:t xml:space="preserve"> </w:t>
      </w:r>
      <w:proofErr w:type="spellStart"/>
      <w:r w:rsidRPr="0030368D">
        <w:rPr>
          <w:szCs w:val="24"/>
        </w:rPr>
        <w:t>dalam</w:t>
      </w:r>
      <w:proofErr w:type="spellEnd"/>
      <w:r w:rsidRPr="0030368D">
        <w:rPr>
          <w:szCs w:val="24"/>
        </w:rPr>
        <w:t xml:space="preserve"> masa </w:t>
      </w:r>
      <w:proofErr w:type="spellStart"/>
      <w:r w:rsidRPr="0030368D">
        <w:rPr>
          <w:szCs w:val="24"/>
        </w:rPr>
        <w:t>neonatus</w:t>
      </w:r>
      <w:proofErr w:type="spellEnd"/>
      <w:r w:rsidRPr="0030368D">
        <w:rPr>
          <w:szCs w:val="24"/>
        </w:rPr>
        <w:t xml:space="preserve"> </w:t>
      </w:r>
      <w:proofErr w:type="spellStart"/>
      <w:r w:rsidRPr="0030368D">
        <w:rPr>
          <w:szCs w:val="24"/>
        </w:rPr>
        <w:t>atau</w:t>
      </w:r>
      <w:proofErr w:type="spellEnd"/>
      <w:r w:rsidRPr="0030368D">
        <w:rPr>
          <w:szCs w:val="24"/>
        </w:rPr>
        <w:t xml:space="preserve"> </w:t>
      </w:r>
      <w:proofErr w:type="spellStart"/>
      <w:r w:rsidRPr="0030368D">
        <w:rPr>
          <w:szCs w:val="24"/>
        </w:rPr>
        <w:t>dalam</w:t>
      </w:r>
      <w:proofErr w:type="spellEnd"/>
      <w:r w:rsidRPr="0030368D">
        <w:rPr>
          <w:szCs w:val="24"/>
        </w:rPr>
        <w:t xml:space="preserve"> 28 </w:t>
      </w:r>
      <w:proofErr w:type="spellStart"/>
      <w:r w:rsidRPr="0030368D">
        <w:rPr>
          <w:szCs w:val="24"/>
        </w:rPr>
        <w:t>hari</w:t>
      </w:r>
      <w:proofErr w:type="spellEnd"/>
      <w:r w:rsidRPr="0030368D">
        <w:rPr>
          <w:szCs w:val="24"/>
        </w:rPr>
        <w:t xml:space="preserve"> </w:t>
      </w:r>
      <w:proofErr w:type="spellStart"/>
      <w:r w:rsidRPr="0030368D">
        <w:rPr>
          <w:szCs w:val="24"/>
        </w:rPr>
        <w:t>sesudah</w:t>
      </w:r>
      <w:proofErr w:type="spellEnd"/>
      <w:r w:rsidRPr="0030368D">
        <w:rPr>
          <w:szCs w:val="24"/>
        </w:rPr>
        <w:t xml:space="preserve"> </w:t>
      </w:r>
      <w:proofErr w:type="spellStart"/>
      <w:r w:rsidRPr="0030368D">
        <w:rPr>
          <w:szCs w:val="24"/>
        </w:rPr>
        <w:t>lahir</w:t>
      </w:r>
      <w:proofErr w:type="spellEnd"/>
      <w:r w:rsidRPr="0030368D">
        <w:rPr>
          <w:szCs w:val="24"/>
        </w:rPr>
        <w:t xml:space="preserve">. </w:t>
      </w:r>
      <w:proofErr w:type="spellStart"/>
      <w:r w:rsidRPr="0030368D">
        <w:rPr>
          <w:szCs w:val="24"/>
        </w:rPr>
        <w:t>Kejang</w:t>
      </w:r>
      <w:proofErr w:type="spellEnd"/>
      <w:r w:rsidRPr="0030368D">
        <w:rPr>
          <w:szCs w:val="24"/>
        </w:rPr>
        <w:t xml:space="preserve"> </w:t>
      </w:r>
      <w:proofErr w:type="spellStart"/>
      <w:r w:rsidRPr="0030368D">
        <w:rPr>
          <w:szCs w:val="24"/>
        </w:rPr>
        <w:t>neonatus</w:t>
      </w:r>
      <w:proofErr w:type="spellEnd"/>
      <w:r w:rsidRPr="0030368D">
        <w:rPr>
          <w:szCs w:val="24"/>
        </w:rPr>
        <w:t xml:space="preserve"> </w:t>
      </w:r>
      <w:proofErr w:type="spellStart"/>
      <w:r w:rsidRPr="0030368D">
        <w:rPr>
          <w:szCs w:val="24"/>
        </w:rPr>
        <w:t>sering</w:t>
      </w:r>
      <w:proofErr w:type="spellEnd"/>
      <w:r w:rsidRPr="0030368D">
        <w:rPr>
          <w:szCs w:val="24"/>
        </w:rPr>
        <w:t xml:space="preserve"> </w:t>
      </w:r>
      <w:proofErr w:type="spellStart"/>
      <w:r w:rsidRPr="0030368D">
        <w:rPr>
          <w:szCs w:val="24"/>
        </w:rPr>
        <w:t>dijumpai</w:t>
      </w:r>
      <w:proofErr w:type="spellEnd"/>
      <w:r w:rsidRPr="0030368D">
        <w:rPr>
          <w:szCs w:val="24"/>
        </w:rPr>
        <w:t xml:space="preserve"> </w:t>
      </w:r>
      <w:proofErr w:type="spellStart"/>
      <w:r w:rsidRPr="0030368D">
        <w:rPr>
          <w:szCs w:val="24"/>
        </w:rPr>
        <w:t>sebagai</w:t>
      </w:r>
      <w:proofErr w:type="spellEnd"/>
      <w:r w:rsidRPr="0030368D">
        <w:rPr>
          <w:szCs w:val="24"/>
        </w:rPr>
        <w:t xml:space="preserve"> </w:t>
      </w:r>
      <w:proofErr w:type="spellStart"/>
      <w:r w:rsidRPr="0030368D">
        <w:rPr>
          <w:szCs w:val="24"/>
        </w:rPr>
        <w:t>gejala</w:t>
      </w:r>
      <w:proofErr w:type="spellEnd"/>
      <w:r w:rsidRPr="0030368D">
        <w:rPr>
          <w:szCs w:val="24"/>
        </w:rPr>
        <w:t xml:space="preserve"> </w:t>
      </w:r>
      <w:proofErr w:type="spellStart"/>
      <w:r w:rsidRPr="0030368D">
        <w:rPr>
          <w:szCs w:val="24"/>
        </w:rPr>
        <w:t>dari</w:t>
      </w:r>
      <w:proofErr w:type="spellEnd"/>
      <w:r w:rsidRPr="0030368D">
        <w:rPr>
          <w:szCs w:val="24"/>
        </w:rPr>
        <w:t xml:space="preserve"> </w:t>
      </w:r>
      <w:proofErr w:type="spellStart"/>
      <w:r w:rsidRPr="0030368D">
        <w:rPr>
          <w:szCs w:val="24"/>
        </w:rPr>
        <w:t>berbagai</w:t>
      </w:r>
      <w:proofErr w:type="spellEnd"/>
      <w:r w:rsidRPr="0030368D">
        <w:rPr>
          <w:szCs w:val="24"/>
        </w:rPr>
        <w:t xml:space="preserve"> </w:t>
      </w:r>
      <w:proofErr w:type="spellStart"/>
      <w:r w:rsidRPr="0030368D">
        <w:rPr>
          <w:szCs w:val="24"/>
        </w:rPr>
        <w:t>gangguan</w:t>
      </w:r>
      <w:proofErr w:type="spellEnd"/>
      <w:r w:rsidRPr="0030368D">
        <w:rPr>
          <w:szCs w:val="24"/>
        </w:rPr>
        <w:t xml:space="preserve"> </w:t>
      </w:r>
      <w:proofErr w:type="spellStart"/>
      <w:r w:rsidRPr="0030368D">
        <w:rPr>
          <w:szCs w:val="24"/>
        </w:rPr>
        <w:t>syaraf</w:t>
      </w:r>
      <w:proofErr w:type="spellEnd"/>
      <w:r w:rsidRPr="0030368D">
        <w:rPr>
          <w:szCs w:val="24"/>
        </w:rPr>
        <w:t xml:space="preserve"> </w:t>
      </w:r>
      <w:proofErr w:type="spellStart"/>
      <w:r w:rsidRPr="0030368D">
        <w:rPr>
          <w:szCs w:val="24"/>
        </w:rPr>
        <w:t>pusat</w:t>
      </w:r>
      <w:proofErr w:type="spellEnd"/>
      <w:r w:rsidRPr="0030368D">
        <w:rPr>
          <w:szCs w:val="24"/>
        </w:rPr>
        <w:t xml:space="preserve">. </w:t>
      </w:r>
    </w:p>
    <w:p w14:paraId="06F8E677" w14:textId="77777777" w:rsidR="00E85B7D" w:rsidRDefault="0030368D" w:rsidP="0030368D">
      <w:pPr>
        <w:ind w:firstLine="720"/>
        <w:rPr>
          <w:szCs w:val="24"/>
        </w:rPr>
      </w:pPr>
      <w:r w:rsidRPr="0030368D">
        <w:rPr>
          <w:szCs w:val="24"/>
        </w:rPr>
        <w:t xml:space="preserve">Angka </w:t>
      </w:r>
      <w:proofErr w:type="spellStart"/>
      <w:r w:rsidRPr="0030368D">
        <w:rPr>
          <w:szCs w:val="24"/>
        </w:rPr>
        <w:t>kejadian</w:t>
      </w:r>
      <w:proofErr w:type="spellEnd"/>
      <w:r w:rsidRPr="0030368D">
        <w:rPr>
          <w:szCs w:val="24"/>
        </w:rPr>
        <w:t xml:space="preserve"> </w:t>
      </w:r>
      <w:proofErr w:type="spellStart"/>
      <w:r w:rsidRPr="0030368D">
        <w:rPr>
          <w:szCs w:val="24"/>
        </w:rPr>
        <w:t>kejang</w:t>
      </w:r>
      <w:proofErr w:type="spellEnd"/>
      <w:r w:rsidRPr="0030368D">
        <w:rPr>
          <w:szCs w:val="24"/>
        </w:rPr>
        <w:t xml:space="preserve"> pada </w:t>
      </w:r>
      <w:proofErr w:type="spellStart"/>
      <w:r w:rsidRPr="0030368D">
        <w:rPr>
          <w:szCs w:val="24"/>
        </w:rPr>
        <w:t>neonatus</w:t>
      </w:r>
      <w:proofErr w:type="spellEnd"/>
      <w:r w:rsidRPr="0030368D">
        <w:rPr>
          <w:szCs w:val="24"/>
        </w:rPr>
        <w:t xml:space="preserve"> </w:t>
      </w:r>
      <w:proofErr w:type="spellStart"/>
      <w:r w:rsidRPr="0030368D">
        <w:rPr>
          <w:szCs w:val="24"/>
        </w:rPr>
        <w:t>berkisar</w:t>
      </w:r>
      <w:proofErr w:type="spellEnd"/>
      <w:r w:rsidRPr="0030368D">
        <w:rPr>
          <w:szCs w:val="24"/>
        </w:rPr>
        <w:t xml:space="preserve"> </w:t>
      </w:r>
      <w:proofErr w:type="spellStart"/>
      <w:r w:rsidRPr="0030368D">
        <w:rPr>
          <w:szCs w:val="24"/>
        </w:rPr>
        <w:t>antara</w:t>
      </w:r>
      <w:proofErr w:type="spellEnd"/>
      <w:r w:rsidRPr="0030368D">
        <w:rPr>
          <w:szCs w:val="24"/>
        </w:rPr>
        <w:t xml:space="preserve"> 1-5 % </w:t>
      </w:r>
      <w:proofErr w:type="spellStart"/>
      <w:r w:rsidRPr="0030368D">
        <w:rPr>
          <w:szCs w:val="24"/>
        </w:rPr>
        <w:t>bayi</w:t>
      </w:r>
      <w:proofErr w:type="spellEnd"/>
      <w:r w:rsidRPr="0030368D">
        <w:rPr>
          <w:szCs w:val="24"/>
        </w:rPr>
        <w:t xml:space="preserve"> pada </w:t>
      </w:r>
      <w:proofErr w:type="spellStart"/>
      <w:r w:rsidRPr="0030368D">
        <w:rPr>
          <w:szCs w:val="24"/>
        </w:rPr>
        <w:t>bulan</w:t>
      </w:r>
      <w:proofErr w:type="spellEnd"/>
      <w:r w:rsidRPr="0030368D">
        <w:rPr>
          <w:szCs w:val="24"/>
        </w:rPr>
        <w:t xml:space="preserve"> </w:t>
      </w:r>
      <w:proofErr w:type="spellStart"/>
      <w:r w:rsidRPr="0030368D">
        <w:rPr>
          <w:szCs w:val="24"/>
        </w:rPr>
        <w:t>pertama</w:t>
      </w:r>
      <w:proofErr w:type="spellEnd"/>
      <w:r w:rsidRPr="0030368D">
        <w:rPr>
          <w:szCs w:val="24"/>
        </w:rPr>
        <w:t xml:space="preserve">, di </w:t>
      </w:r>
      <w:proofErr w:type="spellStart"/>
      <w:r w:rsidRPr="0030368D">
        <w:rPr>
          <w:szCs w:val="24"/>
        </w:rPr>
        <w:t>ruang</w:t>
      </w:r>
      <w:proofErr w:type="spellEnd"/>
      <w:r w:rsidRPr="0030368D">
        <w:rPr>
          <w:szCs w:val="24"/>
        </w:rPr>
        <w:t xml:space="preserve"> </w:t>
      </w:r>
      <w:proofErr w:type="spellStart"/>
      <w:r w:rsidRPr="0030368D">
        <w:rPr>
          <w:szCs w:val="24"/>
        </w:rPr>
        <w:t>rawat</w:t>
      </w:r>
      <w:proofErr w:type="spellEnd"/>
      <w:r w:rsidRPr="0030368D">
        <w:rPr>
          <w:szCs w:val="24"/>
        </w:rPr>
        <w:t xml:space="preserve"> </w:t>
      </w:r>
      <w:proofErr w:type="spellStart"/>
      <w:r w:rsidRPr="0030368D">
        <w:rPr>
          <w:szCs w:val="24"/>
        </w:rPr>
        <w:t>intensif</w:t>
      </w:r>
      <w:proofErr w:type="spellEnd"/>
      <w:r w:rsidRPr="0030368D">
        <w:rPr>
          <w:szCs w:val="24"/>
        </w:rPr>
        <w:t xml:space="preserve"> </w:t>
      </w:r>
      <w:proofErr w:type="spellStart"/>
      <w:r w:rsidRPr="0030368D">
        <w:rPr>
          <w:szCs w:val="24"/>
        </w:rPr>
        <w:t>bayi</w:t>
      </w:r>
      <w:proofErr w:type="spellEnd"/>
      <w:r w:rsidRPr="0030368D">
        <w:rPr>
          <w:szCs w:val="24"/>
        </w:rPr>
        <w:t xml:space="preserve"> </w:t>
      </w:r>
      <w:proofErr w:type="spellStart"/>
      <w:r w:rsidRPr="0030368D">
        <w:rPr>
          <w:szCs w:val="24"/>
        </w:rPr>
        <w:t>berat</w:t>
      </w:r>
      <w:proofErr w:type="spellEnd"/>
      <w:r w:rsidRPr="0030368D">
        <w:rPr>
          <w:szCs w:val="24"/>
        </w:rPr>
        <w:t xml:space="preserve"> </w:t>
      </w:r>
      <w:proofErr w:type="spellStart"/>
      <w:r w:rsidRPr="0030368D">
        <w:rPr>
          <w:szCs w:val="24"/>
        </w:rPr>
        <w:t>lahir</w:t>
      </w:r>
      <w:proofErr w:type="spellEnd"/>
      <w:r w:rsidRPr="0030368D">
        <w:rPr>
          <w:szCs w:val="24"/>
        </w:rPr>
        <w:t xml:space="preserve"> </w:t>
      </w:r>
      <w:proofErr w:type="spellStart"/>
      <w:r w:rsidRPr="0030368D">
        <w:rPr>
          <w:szCs w:val="24"/>
        </w:rPr>
        <w:t>rendah</w:t>
      </w:r>
      <w:proofErr w:type="spellEnd"/>
      <w:r w:rsidRPr="0030368D">
        <w:rPr>
          <w:szCs w:val="24"/>
        </w:rPr>
        <w:t xml:space="preserve"> yang </w:t>
      </w:r>
      <w:proofErr w:type="spellStart"/>
      <w:r w:rsidRPr="0030368D">
        <w:rPr>
          <w:szCs w:val="24"/>
        </w:rPr>
        <w:t>sakit</w:t>
      </w:r>
      <w:proofErr w:type="spellEnd"/>
      <w:r w:rsidRPr="0030368D">
        <w:rPr>
          <w:szCs w:val="24"/>
        </w:rPr>
        <w:t xml:space="preserve"> </w:t>
      </w:r>
      <w:proofErr w:type="spellStart"/>
      <w:r w:rsidRPr="0030368D">
        <w:rPr>
          <w:szCs w:val="24"/>
        </w:rPr>
        <w:t>meningkat</w:t>
      </w:r>
      <w:proofErr w:type="spellEnd"/>
      <w:r w:rsidRPr="0030368D">
        <w:rPr>
          <w:szCs w:val="24"/>
        </w:rPr>
        <w:t xml:space="preserve"> 25%. </w:t>
      </w:r>
      <w:proofErr w:type="spellStart"/>
      <w:r w:rsidRPr="0030368D">
        <w:rPr>
          <w:szCs w:val="24"/>
        </w:rPr>
        <w:t>Kejang</w:t>
      </w:r>
      <w:proofErr w:type="spellEnd"/>
      <w:r w:rsidRPr="0030368D">
        <w:rPr>
          <w:szCs w:val="24"/>
        </w:rPr>
        <w:t xml:space="preserve"> pada </w:t>
      </w:r>
      <w:proofErr w:type="spellStart"/>
      <w:r w:rsidRPr="0030368D">
        <w:rPr>
          <w:szCs w:val="24"/>
        </w:rPr>
        <w:t>neonatus</w:t>
      </w:r>
      <w:proofErr w:type="spellEnd"/>
      <w:r w:rsidRPr="0030368D">
        <w:rPr>
          <w:szCs w:val="24"/>
        </w:rPr>
        <w:t xml:space="preserve"> </w:t>
      </w:r>
      <w:proofErr w:type="spellStart"/>
      <w:r w:rsidRPr="0030368D">
        <w:rPr>
          <w:szCs w:val="24"/>
        </w:rPr>
        <w:t>dapat</w:t>
      </w:r>
      <w:proofErr w:type="spellEnd"/>
      <w:r w:rsidRPr="0030368D">
        <w:rPr>
          <w:szCs w:val="24"/>
        </w:rPr>
        <w:t xml:space="preserve"> </w:t>
      </w:r>
      <w:proofErr w:type="spellStart"/>
      <w:r w:rsidRPr="0030368D">
        <w:rPr>
          <w:szCs w:val="24"/>
        </w:rPr>
        <w:t>disebabkan</w:t>
      </w:r>
      <w:proofErr w:type="spellEnd"/>
      <w:r w:rsidRPr="0030368D">
        <w:rPr>
          <w:szCs w:val="24"/>
        </w:rPr>
        <w:t xml:space="preserve"> </w:t>
      </w:r>
      <w:proofErr w:type="spellStart"/>
      <w:r w:rsidRPr="0030368D">
        <w:rPr>
          <w:szCs w:val="24"/>
        </w:rPr>
        <w:t>karena</w:t>
      </w:r>
      <w:proofErr w:type="spellEnd"/>
      <w:r w:rsidRPr="0030368D">
        <w:rPr>
          <w:szCs w:val="24"/>
        </w:rPr>
        <w:t xml:space="preserve"> </w:t>
      </w:r>
      <w:proofErr w:type="spellStart"/>
      <w:r w:rsidRPr="0030368D">
        <w:rPr>
          <w:szCs w:val="24"/>
        </w:rPr>
        <w:t>komplikasi</w:t>
      </w:r>
      <w:proofErr w:type="spellEnd"/>
      <w:r w:rsidRPr="0030368D">
        <w:rPr>
          <w:szCs w:val="24"/>
        </w:rPr>
        <w:t xml:space="preserve"> perinatal, </w:t>
      </w:r>
      <w:proofErr w:type="spellStart"/>
      <w:r w:rsidRPr="0030368D">
        <w:rPr>
          <w:szCs w:val="24"/>
        </w:rPr>
        <w:t>kelainan</w:t>
      </w:r>
      <w:proofErr w:type="spellEnd"/>
      <w:r w:rsidRPr="0030368D">
        <w:rPr>
          <w:szCs w:val="24"/>
        </w:rPr>
        <w:t xml:space="preserve"> </w:t>
      </w:r>
      <w:proofErr w:type="spellStart"/>
      <w:r w:rsidRPr="0030368D">
        <w:rPr>
          <w:szCs w:val="24"/>
        </w:rPr>
        <w:t>metabolik</w:t>
      </w:r>
      <w:proofErr w:type="spellEnd"/>
      <w:r w:rsidRPr="0030368D">
        <w:rPr>
          <w:szCs w:val="24"/>
        </w:rPr>
        <w:t xml:space="preserve">, </w:t>
      </w:r>
      <w:proofErr w:type="spellStart"/>
      <w:r w:rsidRPr="0030368D">
        <w:rPr>
          <w:szCs w:val="24"/>
        </w:rPr>
        <w:t>infeksi</w:t>
      </w:r>
      <w:proofErr w:type="spellEnd"/>
      <w:r w:rsidRPr="0030368D">
        <w:rPr>
          <w:szCs w:val="24"/>
        </w:rPr>
        <w:t xml:space="preserve">, </w:t>
      </w:r>
      <w:proofErr w:type="spellStart"/>
      <w:r w:rsidRPr="0030368D">
        <w:rPr>
          <w:szCs w:val="24"/>
        </w:rPr>
        <w:t>perdarahan</w:t>
      </w:r>
      <w:proofErr w:type="spellEnd"/>
      <w:r w:rsidRPr="0030368D">
        <w:rPr>
          <w:szCs w:val="24"/>
        </w:rPr>
        <w:t xml:space="preserve"> </w:t>
      </w:r>
      <w:proofErr w:type="spellStart"/>
      <w:r w:rsidRPr="0030368D">
        <w:rPr>
          <w:szCs w:val="24"/>
        </w:rPr>
        <w:t>maupun</w:t>
      </w:r>
      <w:proofErr w:type="spellEnd"/>
      <w:r w:rsidRPr="0030368D">
        <w:rPr>
          <w:szCs w:val="24"/>
        </w:rPr>
        <w:t xml:space="preserve"> </w:t>
      </w:r>
      <w:proofErr w:type="spellStart"/>
      <w:r w:rsidRPr="0030368D">
        <w:rPr>
          <w:szCs w:val="24"/>
        </w:rPr>
        <w:t>kelainan</w:t>
      </w:r>
      <w:proofErr w:type="spellEnd"/>
      <w:r w:rsidRPr="0030368D">
        <w:rPr>
          <w:szCs w:val="24"/>
        </w:rPr>
        <w:t xml:space="preserve"> </w:t>
      </w:r>
      <w:proofErr w:type="spellStart"/>
      <w:r w:rsidRPr="0030368D">
        <w:rPr>
          <w:szCs w:val="24"/>
        </w:rPr>
        <w:t>bawaan</w:t>
      </w:r>
      <w:proofErr w:type="spellEnd"/>
      <w:r w:rsidRPr="0030368D">
        <w:rPr>
          <w:szCs w:val="24"/>
        </w:rPr>
        <w:t xml:space="preserve">. </w:t>
      </w:r>
    </w:p>
    <w:p w14:paraId="5333E938" w14:textId="77777777" w:rsidR="00E85B7D" w:rsidRDefault="0030368D" w:rsidP="0030368D">
      <w:pPr>
        <w:ind w:firstLine="720"/>
        <w:rPr>
          <w:szCs w:val="24"/>
        </w:rPr>
      </w:pPr>
      <w:proofErr w:type="spellStart"/>
      <w:r w:rsidRPr="0030368D">
        <w:rPr>
          <w:szCs w:val="24"/>
        </w:rPr>
        <w:t>Kejang</w:t>
      </w:r>
      <w:proofErr w:type="spellEnd"/>
      <w:r w:rsidRPr="0030368D">
        <w:rPr>
          <w:szCs w:val="24"/>
        </w:rPr>
        <w:t xml:space="preserve"> pada </w:t>
      </w:r>
      <w:proofErr w:type="spellStart"/>
      <w:r w:rsidRPr="0030368D">
        <w:rPr>
          <w:szCs w:val="24"/>
        </w:rPr>
        <w:t>neonatus</w:t>
      </w:r>
      <w:proofErr w:type="spellEnd"/>
      <w:r w:rsidRPr="0030368D">
        <w:rPr>
          <w:szCs w:val="24"/>
        </w:rPr>
        <w:t xml:space="preserve"> </w:t>
      </w:r>
      <w:proofErr w:type="spellStart"/>
      <w:r w:rsidRPr="0030368D">
        <w:rPr>
          <w:szCs w:val="24"/>
        </w:rPr>
        <w:t>berbeda</w:t>
      </w:r>
      <w:proofErr w:type="spellEnd"/>
      <w:r w:rsidRPr="0030368D">
        <w:rPr>
          <w:szCs w:val="24"/>
        </w:rPr>
        <w:t xml:space="preserve"> </w:t>
      </w:r>
      <w:proofErr w:type="spellStart"/>
      <w:r w:rsidRPr="0030368D">
        <w:rPr>
          <w:szCs w:val="24"/>
        </w:rPr>
        <w:t>dengan</w:t>
      </w:r>
      <w:proofErr w:type="spellEnd"/>
      <w:r w:rsidRPr="0030368D">
        <w:rPr>
          <w:szCs w:val="24"/>
        </w:rPr>
        <w:t xml:space="preserve"> </w:t>
      </w:r>
      <w:proofErr w:type="spellStart"/>
      <w:r w:rsidRPr="0030368D">
        <w:rPr>
          <w:szCs w:val="24"/>
        </w:rPr>
        <w:t>kejang</w:t>
      </w:r>
      <w:proofErr w:type="spellEnd"/>
      <w:r w:rsidRPr="0030368D">
        <w:rPr>
          <w:szCs w:val="24"/>
        </w:rPr>
        <w:t xml:space="preserve"> pada </w:t>
      </w:r>
      <w:proofErr w:type="spellStart"/>
      <w:r w:rsidRPr="0030368D">
        <w:rPr>
          <w:szCs w:val="24"/>
        </w:rPr>
        <w:t>bayi</w:t>
      </w:r>
      <w:proofErr w:type="spellEnd"/>
      <w:r w:rsidRPr="0030368D">
        <w:rPr>
          <w:szCs w:val="24"/>
        </w:rPr>
        <w:t xml:space="preserve"> </w:t>
      </w:r>
      <w:proofErr w:type="spellStart"/>
      <w:r w:rsidRPr="0030368D">
        <w:rPr>
          <w:szCs w:val="24"/>
        </w:rPr>
        <w:t>atau</w:t>
      </w:r>
      <w:proofErr w:type="spellEnd"/>
      <w:r w:rsidRPr="0030368D">
        <w:rPr>
          <w:szCs w:val="24"/>
        </w:rPr>
        <w:t xml:space="preserve"> </w:t>
      </w:r>
      <w:proofErr w:type="spellStart"/>
      <w:r w:rsidRPr="0030368D">
        <w:rPr>
          <w:szCs w:val="24"/>
        </w:rPr>
        <w:t>anak</w:t>
      </w:r>
      <w:proofErr w:type="spellEnd"/>
      <w:r w:rsidRPr="0030368D">
        <w:rPr>
          <w:szCs w:val="24"/>
        </w:rPr>
        <w:t xml:space="preserve"> yang </w:t>
      </w:r>
      <w:proofErr w:type="spellStart"/>
      <w:r w:rsidRPr="0030368D">
        <w:rPr>
          <w:szCs w:val="24"/>
        </w:rPr>
        <w:t>lebih</w:t>
      </w:r>
      <w:proofErr w:type="spellEnd"/>
      <w:r w:rsidR="00D5070B">
        <w:rPr>
          <w:szCs w:val="24"/>
        </w:rPr>
        <w:t xml:space="preserve"> </w:t>
      </w:r>
      <w:proofErr w:type="spellStart"/>
      <w:r w:rsidRPr="0030368D">
        <w:rPr>
          <w:szCs w:val="24"/>
        </w:rPr>
        <w:t>besar</w:t>
      </w:r>
      <w:proofErr w:type="spellEnd"/>
      <w:r w:rsidRPr="0030368D">
        <w:rPr>
          <w:szCs w:val="24"/>
        </w:rPr>
        <w:t xml:space="preserve">. Karena </w:t>
      </w:r>
      <w:proofErr w:type="spellStart"/>
      <w:r w:rsidRPr="0030368D">
        <w:rPr>
          <w:szCs w:val="24"/>
        </w:rPr>
        <w:t>perkembangan</w:t>
      </w:r>
      <w:proofErr w:type="spellEnd"/>
      <w:r w:rsidRPr="0030368D">
        <w:rPr>
          <w:szCs w:val="24"/>
        </w:rPr>
        <w:t xml:space="preserve"> </w:t>
      </w:r>
      <w:proofErr w:type="spellStart"/>
      <w:r w:rsidRPr="0030368D">
        <w:rPr>
          <w:szCs w:val="24"/>
        </w:rPr>
        <w:t>otak</w:t>
      </w:r>
      <w:proofErr w:type="spellEnd"/>
      <w:r w:rsidRPr="0030368D">
        <w:rPr>
          <w:szCs w:val="24"/>
        </w:rPr>
        <w:t xml:space="preserve"> </w:t>
      </w:r>
      <w:proofErr w:type="spellStart"/>
      <w:r w:rsidRPr="0030368D">
        <w:rPr>
          <w:szCs w:val="24"/>
        </w:rPr>
        <w:t>neonatus</w:t>
      </w:r>
      <w:proofErr w:type="spellEnd"/>
      <w:r w:rsidRPr="0030368D">
        <w:rPr>
          <w:szCs w:val="24"/>
        </w:rPr>
        <w:t xml:space="preserve"> yang </w:t>
      </w:r>
      <w:proofErr w:type="spellStart"/>
      <w:r w:rsidRPr="0030368D">
        <w:rPr>
          <w:szCs w:val="24"/>
        </w:rPr>
        <w:t>belum</w:t>
      </w:r>
      <w:proofErr w:type="spellEnd"/>
      <w:r w:rsidRPr="0030368D">
        <w:rPr>
          <w:szCs w:val="24"/>
        </w:rPr>
        <w:t xml:space="preserve"> </w:t>
      </w:r>
      <w:proofErr w:type="spellStart"/>
      <w:r w:rsidRPr="0030368D">
        <w:rPr>
          <w:szCs w:val="24"/>
        </w:rPr>
        <w:t>sempurna</w:t>
      </w:r>
      <w:proofErr w:type="spellEnd"/>
      <w:r w:rsidRPr="0030368D">
        <w:rPr>
          <w:szCs w:val="24"/>
        </w:rPr>
        <w:t xml:space="preserve">. </w:t>
      </w:r>
      <w:proofErr w:type="spellStart"/>
      <w:r w:rsidRPr="0030368D">
        <w:rPr>
          <w:szCs w:val="24"/>
        </w:rPr>
        <w:t>Mekanisme</w:t>
      </w:r>
      <w:proofErr w:type="spellEnd"/>
      <w:r w:rsidRPr="0030368D">
        <w:rPr>
          <w:szCs w:val="24"/>
        </w:rPr>
        <w:t xml:space="preserve"> </w:t>
      </w:r>
      <w:proofErr w:type="spellStart"/>
      <w:r w:rsidRPr="0030368D">
        <w:rPr>
          <w:szCs w:val="24"/>
        </w:rPr>
        <w:t>dasar</w:t>
      </w:r>
      <w:proofErr w:type="spellEnd"/>
      <w:r w:rsidRPr="0030368D">
        <w:rPr>
          <w:szCs w:val="24"/>
        </w:rPr>
        <w:t xml:space="preserve"> </w:t>
      </w:r>
      <w:proofErr w:type="spellStart"/>
      <w:r w:rsidRPr="0030368D">
        <w:rPr>
          <w:szCs w:val="24"/>
        </w:rPr>
        <w:t>terjadinya</w:t>
      </w:r>
      <w:proofErr w:type="spellEnd"/>
      <w:r w:rsidRPr="0030368D">
        <w:rPr>
          <w:szCs w:val="24"/>
        </w:rPr>
        <w:t xml:space="preserve"> </w:t>
      </w:r>
      <w:proofErr w:type="spellStart"/>
      <w:r w:rsidRPr="0030368D">
        <w:rPr>
          <w:szCs w:val="24"/>
        </w:rPr>
        <w:t>kejang</w:t>
      </w:r>
      <w:proofErr w:type="spellEnd"/>
      <w:r w:rsidRPr="0030368D">
        <w:rPr>
          <w:szCs w:val="24"/>
        </w:rPr>
        <w:t xml:space="preserve"> </w:t>
      </w:r>
      <w:proofErr w:type="spellStart"/>
      <w:r w:rsidRPr="0030368D">
        <w:rPr>
          <w:szCs w:val="24"/>
        </w:rPr>
        <w:t>akibat</w:t>
      </w:r>
      <w:proofErr w:type="spellEnd"/>
      <w:r w:rsidRPr="0030368D">
        <w:rPr>
          <w:szCs w:val="24"/>
        </w:rPr>
        <w:t xml:space="preserve"> </w:t>
      </w:r>
      <w:proofErr w:type="spellStart"/>
      <w:r w:rsidRPr="0030368D">
        <w:rPr>
          <w:szCs w:val="24"/>
        </w:rPr>
        <w:t>loncatan</w:t>
      </w:r>
      <w:proofErr w:type="spellEnd"/>
      <w:r w:rsidRPr="0030368D">
        <w:rPr>
          <w:szCs w:val="24"/>
        </w:rPr>
        <w:t xml:space="preserve"> </w:t>
      </w:r>
      <w:proofErr w:type="spellStart"/>
      <w:r w:rsidRPr="0030368D">
        <w:rPr>
          <w:szCs w:val="24"/>
        </w:rPr>
        <w:t>muatan</w:t>
      </w:r>
      <w:proofErr w:type="spellEnd"/>
      <w:r w:rsidRPr="0030368D">
        <w:rPr>
          <w:szCs w:val="24"/>
        </w:rPr>
        <w:t xml:space="preserve"> </w:t>
      </w:r>
      <w:proofErr w:type="spellStart"/>
      <w:r w:rsidRPr="0030368D">
        <w:rPr>
          <w:szCs w:val="24"/>
        </w:rPr>
        <w:t>listrik</w:t>
      </w:r>
      <w:proofErr w:type="spellEnd"/>
      <w:r w:rsidRPr="0030368D">
        <w:rPr>
          <w:szCs w:val="24"/>
        </w:rPr>
        <w:t xml:space="preserve"> yang </w:t>
      </w:r>
      <w:proofErr w:type="spellStart"/>
      <w:r w:rsidRPr="0030368D">
        <w:rPr>
          <w:szCs w:val="24"/>
        </w:rPr>
        <w:t>berlebihan</w:t>
      </w:r>
      <w:proofErr w:type="spellEnd"/>
      <w:r w:rsidRPr="0030368D">
        <w:rPr>
          <w:szCs w:val="24"/>
        </w:rPr>
        <w:t xml:space="preserve"> dan </w:t>
      </w:r>
      <w:proofErr w:type="spellStart"/>
      <w:r w:rsidRPr="0030368D">
        <w:rPr>
          <w:szCs w:val="24"/>
        </w:rPr>
        <w:t>sinkron</w:t>
      </w:r>
      <w:proofErr w:type="spellEnd"/>
      <w:r w:rsidRPr="0030368D">
        <w:rPr>
          <w:szCs w:val="24"/>
        </w:rPr>
        <w:t xml:space="preserve"> pada </w:t>
      </w:r>
      <w:proofErr w:type="spellStart"/>
      <w:r w:rsidRPr="0030368D">
        <w:rPr>
          <w:szCs w:val="24"/>
        </w:rPr>
        <w:t>otak</w:t>
      </w:r>
      <w:proofErr w:type="spellEnd"/>
      <w:r w:rsidRPr="0030368D">
        <w:rPr>
          <w:szCs w:val="24"/>
        </w:rPr>
        <w:t xml:space="preserve"> </w:t>
      </w:r>
      <w:proofErr w:type="spellStart"/>
      <w:r w:rsidRPr="0030368D">
        <w:rPr>
          <w:szCs w:val="24"/>
        </w:rPr>
        <w:t>atau</w:t>
      </w:r>
      <w:proofErr w:type="spellEnd"/>
      <w:r w:rsidRPr="0030368D">
        <w:rPr>
          <w:szCs w:val="24"/>
        </w:rPr>
        <w:t xml:space="preserve"> </w:t>
      </w:r>
      <w:proofErr w:type="spellStart"/>
      <w:r w:rsidRPr="0030368D">
        <w:rPr>
          <w:szCs w:val="24"/>
        </w:rPr>
        <w:t>depolarisasi</w:t>
      </w:r>
      <w:proofErr w:type="spellEnd"/>
      <w:r w:rsidRPr="0030368D">
        <w:rPr>
          <w:szCs w:val="24"/>
        </w:rPr>
        <w:t xml:space="preserve"> </w:t>
      </w:r>
      <w:proofErr w:type="spellStart"/>
      <w:r w:rsidRPr="0030368D">
        <w:rPr>
          <w:szCs w:val="24"/>
        </w:rPr>
        <w:t>otak</w:t>
      </w:r>
      <w:proofErr w:type="spellEnd"/>
      <w:r w:rsidRPr="0030368D">
        <w:rPr>
          <w:szCs w:val="24"/>
        </w:rPr>
        <w:t xml:space="preserve"> yang </w:t>
      </w:r>
      <w:proofErr w:type="spellStart"/>
      <w:r w:rsidRPr="0030368D">
        <w:rPr>
          <w:szCs w:val="24"/>
        </w:rPr>
        <w:t>mengakibatkan</w:t>
      </w:r>
      <w:proofErr w:type="spellEnd"/>
      <w:r w:rsidRPr="0030368D">
        <w:rPr>
          <w:szCs w:val="24"/>
        </w:rPr>
        <w:t xml:space="preserve"> </w:t>
      </w:r>
      <w:proofErr w:type="spellStart"/>
      <w:r w:rsidRPr="0030368D">
        <w:rPr>
          <w:szCs w:val="24"/>
        </w:rPr>
        <w:t>gerakan</w:t>
      </w:r>
      <w:proofErr w:type="spellEnd"/>
      <w:r w:rsidRPr="0030368D">
        <w:rPr>
          <w:szCs w:val="24"/>
        </w:rPr>
        <w:t xml:space="preserve"> yang </w:t>
      </w:r>
      <w:proofErr w:type="spellStart"/>
      <w:r w:rsidRPr="0030368D">
        <w:rPr>
          <w:szCs w:val="24"/>
        </w:rPr>
        <w:t>berulang</w:t>
      </w:r>
      <w:proofErr w:type="spellEnd"/>
      <w:r w:rsidRPr="0030368D">
        <w:rPr>
          <w:szCs w:val="24"/>
        </w:rPr>
        <w:t xml:space="preserve">. </w:t>
      </w:r>
      <w:proofErr w:type="spellStart"/>
      <w:r w:rsidRPr="0030368D">
        <w:rPr>
          <w:szCs w:val="24"/>
        </w:rPr>
        <w:t>Bentuk</w:t>
      </w:r>
      <w:proofErr w:type="spellEnd"/>
      <w:r w:rsidRPr="0030368D">
        <w:rPr>
          <w:szCs w:val="24"/>
        </w:rPr>
        <w:t xml:space="preserve"> </w:t>
      </w:r>
      <w:proofErr w:type="spellStart"/>
      <w:r w:rsidRPr="0030368D">
        <w:rPr>
          <w:szCs w:val="24"/>
        </w:rPr>
        <w:t>klinik</w:t>
      </w:r>
      <w:proofErr w:type="spellEnd"/>
      <w:r w:rsidRPr="0030368D">
        <w:rPr>
          <w:szCs w:val="24"/>
        </w:rPr>
        <w:t xml:space="preserve"> </w:t>
      </w:r>
      <w:proofErr w:type="spellStart"/>
      <w:r w:rsidRPr="0030368D">
        <w:rPr>
          <w:szCs w:val="24"/>
        </w:rPr>
        <w:t>kejang</w:t>
      </w:r>
      <w:proofErr w:type="spellEnd"/>
      <w:r w:rsidRPr="0030368D">
        <w:rPr>
          <w:szCs w:val="24"/>
        </w:rPr>
        <w:t xml:space="preserve"> pada </w:t>
      </w:r>
      <w:proofErr w:type="spellStart"/>
      <w:r w:rsidRPr="0030368D">
        <w:rPr>
          <w:szCs w:val="24"/>
        </w:rPr>
        <w:t>neonatus</w:t>
      </w:r>
      <w:proofErr w:type="spellEnd"/>
      <w:r w:rsidRPr="0030368D">
        <w:rPr>
          <w:szCs w:val="24"/>
        </w:rPr>
        <w:t xml:space="preserve"> </w:t>
      </w:r>
      <w:proofErr w:type="spellStart"/>
      <w:r w:rsidRPr="0030368D">
        <w:rPr>
          <w:szCs w:val="24"/>
        </w:rPr>
        <w:t>ialah</w:t>
      </w:r>
      <w:proofErr w:type="spellEnd"/>
      <w:r w:rsidRPr="0030368D">
        <w:rPr>
          <w:szCs w:val="24"/>
        </w:rPr>
        <w:t xml:space="preserve"> </w:t>
      </w:r>
      <w:proofErr w:type="spellStart"/>
      <w:r w:rsidRPr="0030368D">
        <w:rPr>
          <w:szCs w:val="24"/>
        </w:rPr>
        <w:t>bentuk</w:t>
      </w:r>
      <w:proofErr w:type="spellEnd"/>
      <w:r w:rsidRPr="0030368D">
        <w:rPr>
          <w:szCs w:val="24"/>
        </w:rPr>
        <w:t xml:space="preserve"> subtle, </w:t>
      </w:r>
      <w:proofErr w:type="spellStart"/>
      <w:r w:rsidRPr="0030368D">
        <w:rPr>
          <w:szCs w:val="24"/>
        </w:rPr>
        <w:t>tonik</w:t>
      </w:r>
      <w:proofErr w:type="spellEnd"/>
      <w:r w:rsidRPr="0030368D">
        <w:rPr>
          <w:szCs w:val="24"/>
        </w:rPr>
        <w:t xml:space="preserve">, </w:t>
      </w:r>
      <w:proofErr w:type="spellStart"/>
      <w:r w:rsidRPr="0030368D">
        <w:rPr>
          <w:szCs w:val="24"/>
        </w:rPr>
        <w:t>mioklonik</w:t>
      </w:r>
      <w:proofErr w:type="spellEnd"/>
      <w:r w:rsidRPr="0030368D">
        <w:rPr>
          <w:szCs w:val="24"/>
        </w:rPr>
        <w:t xml:space="preserve">, </w:t>
      </w:r>
      <w:proofErr w:type="spellStart"/>
      <w:r w:rsidRPr="0030368D">
        <w:rPr>
          <w:szCs w:val="24"/>
        </w:rPr>
        <w:t>klonik</w:t>
      </w:r>
      <w:proofErr w:type="spellEnd"/>
      <w:r w:rsidRPr="0030368D">
        <w:rPr>
          <w:szCs w:val="24"/>
        </w:rPr>
        <w:t xml:space="preserve"> multifocal dan </w:t>
      </w:r>
      <w:proofErr w:type="spellStart"/>
      <w:r w:rsidRPr="0030368D">
        <w:rPr>
          <w:szCs w:val="24"/>
        </w:rPr>
        <w:t>fokal</w:t>
      </w:r>
      <w:proofErr w:type="spellEnd"/>
      <w:r w:rsidRPr="0030368D">
        <w:rPr>
          <w:szCs w:val="24"/>
        </w:rPr>
        <w:t xml:space="preserve">. </w:t>
      </w:r>
    </w:p>
    <w:p w14:paraId="35B4B7FD" w14:textId="77777777" w:rsidR="007E32DD" w:rsidRDefault="0030368D" w:rsidP="0030368D">
      <w:pPr>
        <w:ind w:firstLine="720"/>
        <w:rPr>
          <w:szCs w:val="24"/>
        </w:rPr>
      </w:pPr>
      <w:proofErr w:type="spellStart"/>
      <w:r w:rsidRPr="0030368D">
        <w:rPr>
          <w:szCs w:val="24"/>
        </w:rPr>
        <w:t>Untuk</w:t>
      </w:r>
      <w:proofErr w:type="spellEnd"/>
      <w:r w:rsidRPr="0030368D">
        <w:rPr>
          <w:szCs w:val="24"/>
        </w:rPr>
        <w:t xml:space="preserve"> </w:t>
      </w:r>
      <w:proofErr w:type="spellStart"/>
      <w:r w:rsidRPr="0030368D">
        <w:rPr>
          <w:szCs w:val="24"/>
        </w:rPr>
        <w:t>menegakkan</w:t>
      </w:r>
      <w:proofErr w:type="spellEnd"/>
      <w:r w:rsidRPr="0030368D">
        <w:rPr>
          <w:szCs w:val="24"/>
        </w:rPr>
        <w:t xml:space="preserve"> diagnosis </w:t>
      </w:r>
      <w:proofErr w:type="spellStart"/>
      <w:r w:rsidRPr="0030368D">
        <w:rPr>
          <w:szCs w:val="24"/>
        </w:rPr>
        <w:t>kejang</w:t>
      </w:r>
      <w:proofErr w:type="spellEnd"/>
      <w:r w:rsidRPr="0030368D">
        <w:rPr>
          <w:szCs w:val="24"/>
        </w:rPr>
        <w:t xml:space="preserve"> pada </w:t>
      </w:r>
      <w:proofErr w:type="spellStart"/>
      <w:r w:rsidRPr="0030368D">
        <w:rPr>
          <w:szCs w:val="24"/>
        </w:rPr>
        <w:t>neonatus</w:t>
      </w:r>
      <w:proofErr w:type="spellEnd"/>
      <w:r w:rsidRPr="0030368D">
        <w:rPr>
          <w:szCs w:val="24"/>
        </w:rPr>
        <w:t xml:space="preserve"> </w:t>
      </w:r>
      <w:proofErr w:type="spellStart"/>
      <w:r w:rsidRPr="0030368D">
        <w:rPr>
          <w:szCs w:val="24"/>
        </w:rPr>
        <w:t>diperlukan</w:t>
      </w:r>
      <w:proofErr w:type="spellEnd"/>
      <w:r w:rsidRPr="0030368D">
        <w:rPr>
          <w:szCs w:val="24"/>
        </w:rPr>
        <w:t xml:space="preserve"> anamnesis, </w:t>
      </w:r>
      <w:proofErr w:type="spellStart"/>
      <w:r w:rsidRPr="0030368D">
        <w:rPr>
          <w:szCs w:val="24"/>
        </w:rPr>
        <w:t>pemeriksaan</w:t>
      </w:r>
      <w:proofErr w:type="spellEnd"/>
      <w:r w:rsidRPr="0030368D">
        <w:rPr>
          <w:szCs w:val="24"/>
        </w:rPr>
        <w:t xml:space="preserve"> </w:t>
      </w:r>
      <w:proofErr w:type="spellStart"/>
      <w:r w:rsidRPr="0030368D">
        <w:rPr>
          <w:szCs w:val="24"/>
        </w:rPr>
        <w:t>fisik</w:t>
      </w:r>
      <w:proofErr w:type="spellEnd"/>
      <w:r w:rsidRPr="0030368D">
        <w:rPr>
          <w:szCs w:val="24"/>
        </w:rPr>
        <w:t xml:space="preserve"> dan </w:t>
      </w:r>
      <w:proofErr w:type="spellStart"/>
      <w:r w:rsidRPr="0030368D">
        <w:rPr>
          <w:szCs w:val="24"/>
        </w:rPr>
        <w:t>pemeriksaan</w:t>
      </w:r>
      <w:proofErr w:type="spellEnd"/>
      <w:r w:rsidRPr="0030368D">
        <w:rPr>
          <w:szCs w:val="24"/>
        </w:rPr>
        <w:t xml:space="preserve"> </w:t>
      </w:r>
      <w:proofErr w:type="spellStart"/>
      <w:r w:rsidRPr="0030368D">
        <w:rPr>
          <w:szCs w:val="24"/>
        </w:rPr>
        <w:t>penunjang</w:t>
      </w:r>
      <w:proofErr w:type="spellEnd"/>
      <w:r w:rsidRPr="0030368D">
        <w:rPr>
          <w:szCs w:val="24"/>
        </w:rPr>
        <w:t xml:space="preserve"> lain </w:t>
      </w:r>
      <w:proofErr w:type="spellStart"/>
      <w:r w:rsidRPr="0030368D">
        <w:rPr>
          <w:szCs w:val="24"/>
        </w:rPr>
        <w:t>seperti</w:t>
      </w:r>
      <w:proofErr w:type="spellEnd"/>
      <w:r w:rsidRPr="0030368D">
        <w:rPr>
          <w:szCs w:val="24"/>
        </w:rPr>
        <w:t xml:space="preserve">: </w:t>
      </w:r>
      <w:proofErr w:type="spellStart"/>
      <w:r w:rsidRPr="0030368D">
        <w:rPr>
          <w:szCs w:val="24"/>
        </w:rPr>
        <w:t>pemeriksaan</w:t>
      </w:r>
      <w:proofErr w:type="spellEnd"/>
      <w:r w:rsidRPr="0030368D">
        <w:rPr>
          <w:szCs w:val="24"/>
        </w:rPr>
        <w:t xml:space="preserve"> </w:t>
      </w:r>
      <w:proofErr w:type="spellStart"/>
      <w:r w:rsidRPr="0030368D">
        <w:rPr>
          <w:szCs w:val="24"/>
        </w:rPr>
        <w:t>laboratorium</w:t>
      </w:r>
      <w:proofErr w:type="spellEnd"/>
      <w:r w:rsidRPr="0030368D">
        <w:rPr>
          <w:szCs w:val="24"/>
        </w:rPr>
        <w:t xml:space="preserve"> </w:t>
      </w:r>
      <w:proofErr w:type="spellStart"/>
      <w:r w:rsidRPr="0030368D">
        <w:rPr>
          <w:szCs w:val="24"/>
        </w:rPr>
        <w:t>untuk</w:t>
      </w:r>
      <w:proofErr w:type="spellEnd"/>
      <w:r w:rsidRPr="0030368D">
        <w:rPr>
          <w:szCs w:val="24"/>
        </w:rPr>
        <w:t xml:space="preserve"> </w:t>
      </w:r>
      <w:proofErr w:type="spellStart"/>
      <w:r w:rsidRPr="0030368D">
        <w:rPr>
          <w:szCs w:val="24"/>
        </w:rPr>
        <w:t>gula</w:t>
      </w:r>
      <w:proofErr w:type="spellEnd"/>
      <w:r w:rsidRPr="0030368D">
        <w:rPr>
          <w:szCs w:val="24"/>
        </w:rPr>
        <w:t xml:space="preserve"> </w:t>
      </w:r>
      <w:proofErr w:type="spellStart"/>
      <w:r w:rsidRPr="0030368D">
        <w:rPr>
          <w:szCs w:val="24"/>
        </w:rPr>
        <w:t>darah</w:t>
      </w:r>
      <w:proofErr w:type="spellEnd"/>
      <w:r w:rsidRPr="0030368D">
        <w:rPr>
          <w:szCs w:val="24"/>
        </w:rPr>
        <w:t xml:space="preserve">, </w:t>
      </w:r>
      <w:proofErr w:type="spellStart"/>
      <w:r w:rsidRPr="0030368D">
        <w:rPr>
          <w:szCs w:val="24"/>
        </w:rPr>
        <w:t>elektrolit</w:t>
      </w:r>
      <w:proofErr w:type="spellEnd"/>
      <w:r w:rsidRPr="0030368D">
        <w:rPr>
          <w:szCs w:val="24"/>
        </w:rPr>
        <w:t xml:space="preserve"> </w:t>
      </w:r>
      <w:proofErr w:type="spellStart"/>
      <w:r w:rsidRPr="0030368D">
        <w:rPr>
          <w:szCs w:val="24"/>
        </w:rPr>
        <w:t>darah</w:t>
      </w:r>
      <w:proofErr w:type="spellEnd"/>
      <w:r w:rsidRPr="0030368D">
        <w:rPr>
          <w:szCs w:val="24"/>
        </w:rPr>
        <w:t>, electro-</w:t>
      </w:r>
      <w:proofErr w:type="spellStart"/>
      <w:r w:rsidRPr="0030368D">
        <w:rPr>
          <w:szCs w:val="24"/>
        </w:rPr>
        <w:t>ensefalografi</w:t>
      </w:r>
      <w:proofErr w:type="spellEnd"/>
      <w:r w:rsidRPr="0030368D">
        <w:rPr>
          <w:szCs w:val="24"/>
        </w:rPr>
        <w:t xml:space="preserve">, MRI, </w:t>
      </w:r>
      <w:proofErr w:type="spellStart"/>
      <w:r w:rsidRPr="0030368D">
        <w:rPr>
          <w:szCs w:val="24"/>
        </w:rPr>
        <w:t>lumbal</w:t>
      </w:r>
      <w:proofErr w:type="spellEnd"/>
      <w:r w:rsidRPr="0030368D">
        <w:rPr>
          <w:szCs w:val="24"/>
        </w:rPr>
        <w:t xml:space="preserve"> </w:t>
      </w:r>
      <w:proofErr w:type="spellStart"/>
      <w:r w:rsidRPr="0030368D">
        <w:rPr>
          <w:szCs w:val="24"/>
        </w:rPr>
        <w:t>pungsi</w:t>
      </w:r>
      <w:proofErr w:type="spellEnd"/>
      <w:r w:rsidRPr="0030368D">
        <w:rPr>
          <w:szCs w:val="24"/>
        </w:rPr>
        <w:t xml:space="preserve"> dan </w:t>
      </w:r>
      <w:proofErr w:type="spellStart"/>
      <w:r w:rsidRPr="0030368D">
        <w:rPr>
          <w:szCs w:val="24"/>
        </w:rPr>
        <w:t>sebagainya</w:t>
      </w:r>
      <w:proofErr w:type="spellEnd"/>
      <w:r w:rsidRPr="0030368D">
        <w:rPr>
          <w:szCs w:val="24"/>
        </w:rPr>
        <w:t xml:space="preserve">. </w:t>
      </w:r>
    </w:p>
    <w:p w14:paraId="7BBEA75C" w14:textId="1852A5F0" w:rsidR="00EF451C" w:rsidRDefault="0030368D" w:rsidP="0030368D">
      <w:pPr>
        <w:ind w:firstLine="720"/>
      </w:pPr>
      <w:proofErr w:type="spellStart"/>
      <w:r w:rsidRPr="0030368D">
        <w:rPr>
          <w:szCs w:val="24"/>
        </w:rPr>
        <w:t>Pengobatan</w:t>
      </w:r>
      <w:proofErr w:type="spellEnd"/>
      <w:r w:rsidRPr="0030368D">
        <w:rPr>
          <w:szCs w:val="24"/>
        </w:rPr>
        <w:t xml:space="preserve"> </w:t>
      </w:r>
      <w:proofErr w:type="spellStart"/>
      <w:r w:rsidRPr="0030368D">
        <w:rPr>
          <w:szCs w:val="24"/>
        </w:rPr>
        <w:t>kejang</w:t>
      </w:r>
      <w:proofErr w:type="spellEnd"/>
      <w:r w:rsidRPr="0030368D">
        <w:rPr>
          <w:szCs w:val="24"/>
        </w:rPr>
        <w:t xml:space="preserve"> pada </w:t>
      </w:r>
      <w:proofErr w:type="spellStart"/>
      <w:r w:rsidRPr="0030368D">
        <w:rPr>
          <w:szCs w:val="24"/>
        </w:rPr>
        <w:t>neonatus</w:t>
      </w:r>
      <w:proofErr w:type="spellEnd"/>
      <w:r w:rsidRPr="0030368D">
        <w:rPr>
          <w:szCs w:val="24"/>
        </w:rPr>
        <w:t xml:space="preserve"> yang </w:t>
      </w:r>
      <w:proofErr w:type="spellStart"/>
      <w:r w:rsidRPr="0030368D">
        <w:rPr>
          <w:szCs w:val="24"/>
        </w:rPr>
        <w:t>utama</w:t>
      </w:r>
      <w:proofErr w:type="spellEnd"/>
      <w:r w:rsidRPr="0030368D">
        <w:rPr>
          <w:szCs w:val="24"/>
        </w:rPr>
        <w:t xml:space="preserve"> </w:t>
      </w:r>
      <w:proofErr w:type="spellStart"/>
      <w:r w:rsidRPr="0030368D">
        <w:rPr>
          <w:szCs w:val="24"/>
        </w:rPr>
        <w:t>disesuaikan</w:t>
      </w:r>
      <w:proofErr w:type="spellEnd"/>
      <w:r w:rsidRPr="0030368D">
        <w:rPr>
          <w:szCs w:val="24"/>
        </w:rPr>
        <w:t xml:space="preserve"> </w:t>
      </w:r>
      <w:proofErr w:type="spellStart"/>
      <w:r w:rsidRPr="0030368D">
        <w:rPr>
          <w:szCs w:val="24"/>
        </w:rPr>
        <w:t>dengan</w:t>
      </w:r>
      <w:proofErr w:type="spellEnd"/>
      <w:r w:rsidRPr="0030368D">
        <w:rPr>
          <w:szCs w:val="24"/>
        </w:rPr>
        <w:t xml:space="preserve"> </w:t>
      </w:r>
      <w:proofErr w:type="spellStart"/>
      <w:r w:rsidRPr="0030368D">
        <w:rPr>
          <w:szCs w:val="24"/>
        </w:rPr>
        <w:t>penyebab</w:t>
      </w:r>
      <w:proofErr w:type="spellEnd"/>
      <w:r w:rsidRPr="0030368D">
        <w:rPr>
          <w:szCs w:val="24"/>
        </w:rPr>
        <w:t xml:space="preserve"> yang </w:t>
      </w:r>
      <w:proofErr w:type="spellStart"/>
      <w:r w:rsidRPr="0030368D">
        <w:rPr>
          <w:szCs w:val="24"/>
        </w:rPr>
        <w:t>mendasari</w:t>
      </w:r>
      <w:proofErr w:type="spellEnd"/>
      <w:r w:rsidRPr="0030368D">
        <w:rPr>
          <w:szCs w:val="24"/>
        </w:rPr>
        <w:t xml:space="preserve"> dan juga </w:t>
      </w:r>
      <w:proofErr w:type="spellStart"/>
      <w:r w:rsidRPr="0030368D">
        <w:rPr>
          <w:szCs w:val="24"/>
        </w:rPr>
        <w:t>pemberian</w:t>
      </w:r>
      <w:proofErr w:type="spellEnd"/>
      <w:r w:rsidRPr="0030368D">
        <w:rPr>
          <w:szCs w:val="24"/>
        </w:rPr>
        <w:t xml:space="preserve"> </w:t>
      </w:r>
      <w:proofErr w:type="spellStart"/>
      <w:r w:rsidRPr="0030368D">
        <w:rPr>
          <w:szCs w:val="24"/>
        </w:rPr>
        <w:t>antikonvulsan</w:t>
      </w:r>
      <w:proofErr w:type="spellEnd"/>
      <w:r w:rsidRPr="0030368D">
        <w:rPr>
          <w:szCs w:val="24"/>
        </w:rPr>
        <w:t>.</w:t>
      </w:r>
    </w:p>
    <w:p w14:paraId="5C277213" w14:textId="77777777" w:rsidR="00621DC0" w:rsidRDefault="00621DC0">
      <w:pPr>
        <w:spacing w:after="0"/>
        <w:rPr>
          <w:b/>
          <w:szCs w:val="24"/>
          <w:lang w:val="id-ID"/>
        </w:rPr>
      </w:pPr>
    </w:p>
    <w:p w14:paraId="70503444" w14:textId="04C4C1C7" w:rsidR="00621DC0" w:rsidRDefault="00621DC0">
      <w:pPr>
        <w:spacing w:after="0"/>
        <w:rPr>
          <w:b/>
          <w:szCs w:val="24"/>
          <w:lang w:val="id-ID"/>
        </w:rPr>
      </w:pPr>
    </w:p>
    <w:p w14:paraId="4FF20E16" w14:textId="77777777" w:rsidR="00621DC0" w:rsidRDefault="00621DC0">
      <w:pPr>
        <w:spacing w:after="0"/>
        <w:rPr>
          <w:b/>
          <w:szCs w:val="24"/>
          <w:lang w:val="id-ID"/>
        </w:rPr>
      </w:pPr>
    </w:p>
    <w:p w14:paraId="141345BA" w14:textId="77777777" w:rsidR="00621DC0" w:rsidRDefault="00621DC0">
      <w:pPr>
        <w:spacing w:after="0"/>
        <w:rPr>
          <w:b/>
          <w:szCs w:val="24"/>
          <w:lang w:val="id-ID"/>
        </w:rPr>
      </w:pPr>
    </w:p>
    <w:p w14:paraId="42669AFB" w14:textId="77777777" w:rsidR="00621DC0" w:rsidRDefault="00621DC0">
      <w:pPr>
        <w:spacing w:after="0"/>
        <w:rPr>
          <w:b/>
          <w:szCs w:val="24"/>
          <w:lang w:val="id-ID"/>
        </w:rPr>
      </w:pPr>
    </w:p>
    <w:p w14:paraId="755461AD" w14:textId="77777777" w:rsidR="00621DC0" w:rsidRDefault="00621DC0">
      <w:pPr>
        <w:spacing w:after="0"/>
        <w:rPr>
          <w:b/>
          <w:szCs w:val="24"/>
          <w:lang w:val="id-ID"/>
        </w:rPr>
      </w:pPr>
    </w:p>
    <w:p w14:paraId="41342987" w14:textId="77777777" w:rsidR="00621DC0" w:rsidRDefault="00621DC0">
      <w:pPr>
        <w:spacing w:after="0"/>
        <w:rPr>
          <w:b/>
          <w:szCs w:val="24"/>
          <w:lang w:val="id-ID"/>
        </w:rPr>
      </w:pPr>
    </w:p>
    <w:p w14:paraId="0929E74E" w14:textId="77777777" w:rsidR="00621DC0" w:rsidRDefault="00621DC0">
      <w:pPr>
        <w:spacing w:after="0"/>
        <w:rPr>
          <w:szCs w:val="24"/>
          <w:lang w:val="id-ID"/>
        </w:rPr>
        <w:sectPr w:rsidR="00621DC0">
          <w:pgSz w:w="11906" w:h="16838"/>
          <w:pgMar w:top="1701" w:right="1701" w:bottom="1701" w:left="2268" w:header="709" w:footer="709" w:gutter="0"/>
          <w:cols w:space="708"/>
          <w:docGrid w:linePitch="360"/>
        </w:sectPr>
      </w:pPr>
    </w:p>
    <w:p w14:paraId="279B44D9" w14:textId="77777777" w:rsidR="00621DC0" w:rsidRDefault="00853DA1">
      <w:pPr>
        <w:pStyle w:val="Heading1"/>
        <w:rPr>
          <w:lang w:val="da-DK"/>
        </w:rPr>
      </w:pPr>
      <w:bookmarkStart w:id="55" w:name="_Toc71348073"/>
      <w:bookmarkStart w:id="56" w:name="_Toc86878475"/>
      <w:r>
        <w:rPr>
          <w:lang w:val="da-DK"/>
        </w:rPr>
        <w:lastRenderedPageBreak/>
        <w:t>DAFTAR PUSTAKA</w:t>
      </w:r>
      <w:bookmarkStart w:id="57" w:name="_GoBack"/>
      <w:bookmarkEnd w:id="55"/>
      <w:bookmarkEnd w:id="56"/>
      <w:bookmarkEnd w:id="57"/>
    </w:p>
    <w:sdt>
      <w:sdtPr>
        <w:id w:val="-879932120"/>
        <w:docPartObj>
          <w:docPartGallery w:val="Bibliographies"/>
          <w:docPartUnique/>
        </w:docPartObj>
      </w:sdtPr>
      <w:sdtEndPr>
        <w:rPr>
          <w:rFonts w:eastAsia="Times New Roman" w:cs="Times New Roman"/>
          <w:b w:val="0"/>
          <w:bCs w:val="0"/>
          <w:szCs w:val="22"/>
        </w:rPr>
      </w:sdtEndPr>
      <w:sdtContent>
        <w:p w14:paraId="604A0E4D" w14:textId="7739EC51" w:rsidR="00781085" w:rsidRDefault="00781085" w:rsidP="00781085">
          <w:pPr>
            <w:pStyle w:val="Heading1"/>
            <w:spacing w:after="0"/>
            <w:jc w:val="both"/>
          </w:pPr>
        </w:p>
        <w:sdt>
          <w:sdtPr>
            <w:id w:val="111145805"/>
            <w:bibliography/>
          </w:sdtPr>
          <w:sdtContent>
            <w:p w14:paraId="2D7F02E1" w14:textId="77777777" w:rsidR="00781085" w:rsidRDefault="00781085" w:rsidP="00781085">
              <w:pPr>
                <w:pStyle w:val="Bibliography"/>
                <w:ind w:left="720" w:hanging="720"/>
                <w:rPr>
                  <w:noProof/>
                  <w:szCs w:val="24"/>
                </w:rPr>
              </w:pPr>
              <w:r>
                <w:fldChar w:fldCharType="begin"/>
              </w:r>
              <w:r>
                <w:instrText xml:space="preserve"> BIBLIOGRAPHY </w:instrText>
              </w:r>
              <w:r>
                <w:fldChar w:fldCharType="separate"/>
              </w:r>
              <w:r>
                <w:rPr>
                  <w:noProof/>
                </w:rPr>
                <w:t xml:space="preserve">Gomella TL, Cunningham MD, Eyal FG, &amp; Zenk KE. (2013). </w:t>
              </w:r>
              <w:r>
                <w:rPr>
                  <w:i/>
                  <w:iCs/>
                  <w:noProof/>
                </w:rPr>
                <w:t>Neonatology, management, procedures, on call problems disease and drugs; edisi ke-7.</w:t>
              </w:r>
              <w:r>
                <w:rPr>
                  <w:noProof/>
                </w:rPr>
                <w:t xml:space="preserve"> New York: Lange Books/Mc Graw-Hill.</w:t>
              </w:r>
            </w:p>
            <w:p w14:paraId="7C9E3086" w14:textId="77777777" w:rsidR="00781085" w:rsidRDefault="00781085" w:rsidP="00781085">
              <w:pPr>
                <w:pStyle w:val="Bibliography"/>
                <w:ind w:left="720" w:hanging="720"/>
                <w:rPr>
                  <w:noProof/>
                </w:rPr>
              </w:pPr>
              <w:r>
                <w:rPr>
                  <w:noProof/>
                </w:rPr>
                <w:t xml:space="preserve">Handryastuti, S. (2007). Kejang pada Neonatus, Permasalahan dalam Diagnosis dan Tatalaksana. </w:t>
              </w:r>
              <w:r>
                <w:rPr>
                  <w:i/>
                  <w:iCs/>
                  <w:noProof/>
                </w:rPr>
                <w:t>Sari Pediatri, 9</w:t>
              </w:r>
              <w:r>
                <w:rPr>
                  <w:noProof/>
                </w:rPr>
                <w:t>(2), 112-120.</w:t>
              </w:r>
            </w:p>
            <w:p w14:paraId="5BB88D1F" w14:textId="77777777" w:rsidR="00781085" w:rsidRDefault="00781085" w:rsidP="00781085">
              <w:pPr>
                <w:pStyle w:val="Bibliography"/>
                <w:ind w:left="720" w:hanging="720"/>
                <w:rPr>
                  <w:noProof/>
                </w:rPr>
              </w:pPr>
              <w:r>
                <w:rPr>
                  <w:noProof/>
                </w:rPr>
                <w:t xml:space="preserve">Marcdante, Karen J. . (2011). </w:t>
              </w:r>
              <w:r>
                <w:rPr>
                  <w:i/>
                  <w:iCs/>
                  <w:noProof/>
                </w:rPr>
                <w:t>Nelson Ilmu Kesehatan Anak Esensial Edisi 6.</w:t>
              </w:r>
              <w:r>
                <w:rPr>
                  <w:noProof/>
                </w:rPr>
                <w:t xml:space="preserve"> Singapore: Saunders Elsevier.</w:t>
              </w:r>
            </w:p>
            <w:p w14:paraId="520AD59F" w14:textId="77777777" w:rsidR="00781085" w:rsidRDefault="00781085" w:rsidP="00781085">
              <w:pPr>
                <w:pStyle w:val="Bibliography"/>
                <w:ind w:left="720" w:hanging="720"/>
                <w:rPr>
                  <w:noProof/>
                  <w:lang w:val="id-ID"/>
                </w:rPr>
              </w:pPr>
              <w:r>
                <w:rPr>
                  <w:noProof/>
                  <w:lang w:val="id-ID"/>
                </w:rPr>
                <w:t xml:space="preserve">Sarosa, G. I. (2014). Kejang dan Spasme. Dalam M. S. Kosim, A. Yunanto, R. Dewi, G. I. Saroya, &amp; A. Usman, </w:t>
              </w:r>
              <w:r>
                <w:rPr>
                  <w:i/>
                  <w:iCs/>
                  <w:noProof/>
                  <w:lang w:val="id-ID"/>
                </w:rPr>
                <w:t>Buku Ajar Neonatalogi</w:t>
              </w:r>
              <w:r>
                <w:rPr>
                  <w:noProof/>
                  <w:lang w:val="id-ID"/>
                </w:rPr>
                <w:t xml:space="preserve"> (hal. 226-249). Jakarta: Ikatan Dokter Anak Indonesia.</w:t>
              </w:r>
            </w:p>
            <w:p w14:paraId="04B21C2B" w14:textId="77777777" w:rsidR="00781085" w:rsidRDefault="00781085" w:rsidP="00781085">
              <w:pPr>
                <w:pStyle w:val="Bibliography"/>
                <w:ind w:left="720" w:hanging="720"/>
                <w:rPr>
                  <w:noProof/>
                </w:rPr>
              </w:pPr>
              <w:r>
                <w:rPr>
                  <w:noProof/>
                </w:rPr>
                <w:t xml:space="preserve">UCSF Benioff Children’s Hospital. (n.d.). </w:t>
              </w:r>
              <w:r>
                <w:rPr>
                  <w:i/>
                  <w:iCs/>
                  <w:noProof/>
                </w:rPr>
                <w:t>UCSF Benioff Children’s Hospital</w:t>
              </w:r>
              <w:r>
                <w:rPr>
                  <w:noProof/>
                </w:rPr>
                <w:t>. Retrieved from Neuro-intensive Care Surgery: https://www.ucsfbenioffchildrens.org/conditions/neonatal_seizures/#fragment-2</w:t>
              </w:r>
            </w:p>
            <w:p w14:paraId="3FEF4436" w14:textId="77777777" w:rsidR="00781085" w:rsidRDefault="00781085" w:rsidP="00781085">
              <w:pPr>
                <w:pStyle w:val="Bibliography"/>
                <w:ind w:left="720" w:hanging="720"/>
                <w:rPr>
                  <w:noProof/>
                </w:rPr>
              </w:pPr>
              <w:r>
                <w:rPr>
                  <w:noProof/>
                </w:rPr>
                <w:t xml:space="preserve">Widiastuti D, Mangunatmaja I, Tambunan T, &amp; Suradi R. (2006). </w:t>
              </w:r>
              <w:r>
                <w:rPr>
                  <w:i/>
                  <w:iCs/>
                  <w:noProof/>
                </w:rPr>
                <w:t>Neonatal seizures: clinical manifestations and etiology.</w:t>
              </w:r>
              <w:r>
                <w:rPr>
                  <w:noProof/>
                </w:rPr>
                <w:t xml:space="preserve"> Jakarta: Pediatrica Indonesiana.</w:t>
              </w:r>
            </w:p>
            <w:p w14:paraId="591893FF" w14:textId="77777777" w:rsidR="00781085" w:rsidRDefault="00781085" w:rsidP="00781085">
              <w:pPr>
                <w:pStyle w:val="Bibliography"/>
                <w:ind w:left="720" w:hanging="720"/>
                <w:rPr>
                  <w:noProof/>
                </w:rPr>
              </w:pPr>
              <w:r>
                <w:rPr>
                  <w:noProof/>
                </w:rPr>
                <w:t xml:space="preserve">Wistiani. (2011). Studi Kasus: Manifestasi Klinis beberapa Penyakit dengan Konfirmasi Diagnostik Lupus Eritematosus Sistemik (Pengamatan Laporan Awal Serial Kasus). </w:t>
              </w:r>
              <w:r>
                <w:rPr>
                  <w:i/>
                  <w:iCs/>
                  <w:noProof/>
                </w:rPr>
                <w:t>Sari Pediatri, 13</w:t>
              </w:r>
              <w:r>
                <w:rPr>
                  <w:noProof/>
                </w:rPr>
                <w:t>(2), 85-88.</w:t>
              </w:r>
            </w:p>
            <w:p w14:paraId="14138D85" w14:textId="0C3AC0EE" w:rsidR="00781085" w:rsidRDefault="00781085" w:rsidP="00781085">
              <w:r>
                <w:rPr>
                  <w:b/>
                  <w:bCs/>
                  <w:noProof/>
                </w:rPr>
                <w:fldChar w:fldCharType="end"/>
              </w:r>
            </w:p>
          </w:sdtContent>
        </w:sdt>
      </w:sdtContent>
    </w:sdt>
    <w:p w14:paraId="1B4F01FB" w14:textId="77777777" w:rsidR="00621DC0" w:rsidRDefault="00621DC0" w:rsidP="00EF451C"/>
    <w:sectPr w:rsidR="00621DC0">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5E14C" w14:textId="77777777" w:rsidR="00C377EC" w:rsidRDefault="00C377EC">
      <w:pPr>
        <w:spacing w:line="240" w:lineRule="auto"/>
      </w:pPr>
      <w:r>
        <w:separator/>
      </w:r>
    </w:p>
  </w:endnote>
  <w:endnote w:type="continuationSeparator" w:id="0">
    <w:p w14:paraId="416D4D8D" w14:textId="77777777" w:rsidR="00C377EC" w:rsidRDefault="00C377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Garamond-Regular">
    <w:altName w:val="Cambria"/>
    <w:charset w:val="00"/>
    <w:family w:val="roman"/>
    <w:pitch w:val="default"/>
    <w:sig w:usb0="00000000" w:usb1="00000000" w:usb2="00000000" w:usb3="00000000" w:csb0="00000001" w:csb1="00000000"/>
  </w:font>
  <w:font w:name="Adobe Garamond Pro">
    <w:altName w:val="Garamond"/>
    <w:charset w:val="00"/>
    <w:family w:val="roman"/>
    <w:pitch w:val="default"/>
    <w:sig w:usb0="00000000" w:usb1="00000000" w:usb2="00000000" w:usb3="00000000" w:csb0="00000001"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9330671"/>
    </w:sdtPr>
    <w:sdtContent>
      <w:p w14:paraId="38D9FAC0" w14:textId="77777777" w:rsidR="00B16B15" w:rsidRDefault="00B16B15">
        <w:pPr>
          <w:pStyle w:val="Footer"/>
          <w:jc w:val="right"/>
        </w:pPr>
        <w:r>
          <w:fldChar w:fldCharType="begin"/>
        </w:r>
        <w:r>
          <w:instrText xml:space="preserve"> PAGE   \* MERGEFORMAT </w:instrText>
        </w:r>
        <w:r>
          <w:fldChar w:fldCharType="separate"/>
        </w:r>
        <w:r>
          <w:rPr>
            <w:noProof/>
          </w:rPr>
          <w:t>ii</w:t>
        </w:r>
        <w:r>
          <w:fldChar w:fldCharType="end"/>
        </w:r>
      </w:p>
    </w:sdtContent>
  </w:sdt>
  <w:p w14:paraId="1D75775C" w14:textId="77777777" w:rsidR="00B16B15" w:rsidRDefault="00B16B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0349118"/>
    </w:sdtPr>
    <w:sdtContent>
      <w:p w14:paraId="12AA9364" w14:textId="77777777" w:rsidR="00B16B15" w:rsidRDefault="00B16B15">
        <w:pPr>
          <w:pStyle w:val="Footer"/>
          <w:jc w:val="right"/>
        </w:pPr>
        <w:r>
          <w:fldChar w:fldCharType="begin"/>
        </w:r>
        <w:r>
          <w:instrText xml:space="preserve"> PAGE   \* MERGEFORMAT </w:instrText>
        </w:r>
        <w:r>
          <w:fldChar w:fldCharType="separate"/>
        </w:r>
        <w:r>
          <w:rPr>
            <w:noProof/>
          </w:rPr>
          <w:t>34</w:t>
        </w:r>
        <w:r>
          <w:fldChar w:fldCharType="end"/>
        </w:r>
      </w:p>
    </w:sdtContent>
  </w:sdt>
  <w:p w14:paraId="34E52198" w14:textId="77777777" w:rsidR="00B16B15" w:rsidRDefault="00B16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08DB5" w14:textId="77777777" w:rsidR="00C377EC" w:rsidRDefault="00C377EC">
      <w:pPr>
        <w:spacing w:after="0"/>
      </w:pPr>
      <w:r>
        <w:separator/>
      </w:r>
    </w:p>
  </w:footnote>
  <w:footnote w:type="continuationSeparator" w:id="0">
    <w:p w14:paraId="7A180670" w14:textId="77777777" w:rsidR="00C377EC" w:rsidRDefault="00C377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E1104" w14:textId="77777777" w:rsidR="00B16B15" w:rsidRDefault="00B16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628BD"/>
    <w:multiLevelType w:val="hybridMultilevel"/>
    <w:tmpl w:val="B930F212"/>
    <w:lvl w:ilvl="0" w:tplc="E752F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EC3F2D"/>
    <w:multiLevelType w:val="multilevel"/>
    <w:tmpl w:val="06EC3F2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6B49E0"/>
    <w:multiLevelType w:val="hybridMultilevel"/>
    <w:tmpl w:val="B2C82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A0854"/>
    <w:multiLevelType w:val="hybridMultilevel"/>
    <w:tmpl w:val="6436EFF0"/>
    <w:lvl w:ilvl="0" w:tplc="0409000F">
      <w:start w:val="1"/>
      <w:numFmt w:val="decimal"/>
      <w:lvlText w:val="%1."/>
      <w:lvlJc w:val="left"/>
      <w:pPr>
        <w:ind w:left="360" w:hanging="360"/>
      </w:pPr>
    </w:lvl>
    <w:lvl w:ilvl="1" w:tplc="4BA0B294">
      <w:start w:val="1"/>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293DF8"/>
    <w:multiLevelType w:val="hybridMultilevel"/>
    <w:tmpl w:val="023AE1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34168"/>
    <w:multiLevelType w:val="hybridMultilevel"/>
    <w:tmpl w:val="DD28D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5202B9"/>
    <w:multiLevelType w:val="hybridMultilevel"/>
    <w:tmpl w:val="4DE6C8A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01F1CAC"/>
    <w:multiLevelType w:val="hybridMultilevel"/>
    <w:tmpl w:val="7152F63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1DC4A11"/>
    <w:multiLevelType w:val="hybridMultilevel"/>
    <w:tmpl w:val="CC44E9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CB27EB"/>
    <w:multiLevelType w:val="hybridMultilevel"/>
    <w:tmpl w:val="9F900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917AB3"/>
    <w:multiLevelType w:val="hybridMultilevel"/>
    <w:tmpl w:val="CFD83F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A408EC"/>
    <w:multiLevelType w:val="hybridMultilevel"/>
    <w:tmpl w:val="D75A0F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F61D4D"/>
    <w:multiLevelType w:val="hybridMultilevel"/>
    <w:tmpl w:val="90C2F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6223A3"/>
    <w:multiLevelType w:val="hybridMultilevel"/>
    <w:tmpl w:val="DDEA083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0D828AF"/>
    <w:multiLevelType w:val="hybridMultilevel"/>
    <w:tmpl w:val="34C4C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E82168"/>
    <w:multiLevelType w:val="hybridMultilevel"/>
    <w:tmpl w:val="5E90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A927D3"/>
    <w:multiLevelType w:val="hybridMultilevel"/>
    <w:tmpl w:val="64DCB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6C5129"/>
    <w:multiLevelType w:val="hybridMultilevel"/>
    <w:tmpl w:val="7FCAD2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9CF2ACD"/>
    <w:multiLevelType w:val="hybridMultilevel"/>
    <w:tmpl w:val="4720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951B8F"/>
    <w:multiLevelType w:val="hybridMultilevel"/>
    <w:tmpl w:val="094E6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261F94"/>
    <w:multiLevelType w:val="hybridMultilevel"/>
    <w:tmpl w:val="73DC61E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2F1084B"/>
    <w:multiLevelType w:val="hybridMultilevel"/>
    <w:tmpl w:val="CA3E3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AB73EC"/>
    <w:multiLevelType w:val="hybridMultilevel"/>
    <w:tmpl w:val="FD8C77AE"/>
    <w:lvl w:ilvl="0" w:tplc="C4184D02">
      <w:start w:val="1"/>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50A6CE4"/>
    <w:multiLevelType w:val="hybridMultilevel"/>
    <w:tmpl w:val="13FE6B2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52465C9"/>
    <w:multiLevelType w:val="hybridMultilevel"/>
    <w:tmpl w:val="20C23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78D657A"/>
    <w:multiLevelType w:val="multilevel"/>
    <w:tmpl w:val="378D65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E7F617B"/>
    <w:multiLevelType w:val="hybridMultilevel"/>
    <w:tmpl w:val="D4EAD6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0523E07"/>
    <w:multiLevelType w:val="multilevel"/>
    <w:tmpl w:val="40523E07"/>
    <w:lvl w:ilvl="0">
      <w:start w:val="1"/>
      <w:numFmt w:val="bullet"/>
      <w:lvlText w:val="-"/>
      <w:lvlJc w:val="left"/>
      <w:pPr>
        <w:ind w:left="1440" w:hanging="360"/>
      </w:pPr>
      <w:rPr>
        <w:rFonts w:ascii="Times New Roman" w:eastAsiaTheme="minorHAns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45B44C26"/>
    <w:multiLevelType w:val="hybridMultilevel"/>
    <w:tmpl w:val="725EF674"/>
    <w:lvl w:ilvl="0" w:tplc="CB90E0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C45CF1"/>
    <w:multiLevelType w:val="hybridMultilevel"/>
    <w:tmpl w:val="837837D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A185254"/>
    <w:multiLevelType w:val="multilevel"/>
    <w:tmpl w:val="4A1852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lang w:val="da-DK"/>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0941C6"/>
    <w:multiLevelType w:val="hybridMultilevel"/>
    <w:tmpl w:val="3FE8F2B2"/>
    <w:lvl w:ilvl="0" w:tplc="FFB66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B01532"/>
    <w:multiLevelType w:val="hybridMultilevel"/>
    <w:tmpl w:val="D256BA76"/>
    <w:lvl w:ilvl="0" w:tplc="C3E601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1605CAF"/>
    <w:multiLevelType w:val="multilevel"/>
    <w:tmpl w:val="61605CAF"/>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63C6766C"/>
    <w:multiLevelType w:val="hybridMultilevel"/>
    <w:tmpl w:val="D5CEF88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15:restartNumberingAfterBreak="0">
    <w:nsid w:val="64747C77"/>
    <w:multiLevelType w:val="hybridMultilevel"/>
    <w:tmpl w:val="039496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2F34EF"/>
    <w:multiLevelType w:val="hybridMultilevel"/>
    <w:tmpl w:val="2514C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75F6976"/>
    <w:multiLevelType w:val="hybridMultilevel"/>
    <w:tmpl w:val="997CB0A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6B20B0"/>
    <w:multiLevelType w:val="hybridMultilevel"/>
    <w:tmpl w:val="918C2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E6E46BA"/>
    <w:multiLevelType w:val="hybridMultilevel"/>
    <w:tmpl w:val="CFEE59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4AE08A9"/>
    <w:multiLevelType w:val="hybridMultilevel"/>
    <w:tmpl w:val="060EA0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9AC1BB8"/>
    <w:multiLevelType w:val="hybridMultilevel"/>
    <w:tmpl w:val="FA4CD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056D3B"/>
    <w:multiLevelType w:val="hybridMultilevel"/>
    <w:tmpl w:val="8DD231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D68454B"/>
    <w:multiLevelType w:val="hybridMultilevel"/>
    <w:tmpl w:val="FEE2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
  </w:num>
  <w:num w:numId="3">
    <w:abstractNumId w:val="33"/>
  </w:num>
  <w:num w:numId="4">
    <w:abstractNumId w:val="27"/>
  </w:num>
  <w:num w:numId="5">
    <w:abstractNumId w:val="25"/>
  </w:num>
  <w:num w:numId="6">
    <w:abstractNumId w:val="10"/>
  </w:num>
  <w:num w:numId="7">
    <w:abstractNumId w:val="37"/>
  </w:num>
  <w:num w:numId="8">
    <w:abstractNumId w:val="28"/>
  </w:num>
  <w:num w:numId="9">
    <w:abstractNumId w:val="12"/>
  </w:num>
  <w:num w:numId="10">
    <w:abstractNumId w:val="42"/>
  </w:num>
  <w:num w:numId="11">
    <w:abstractNumId w:val="34"/>
  </w:num>
  <w:num w:numId="12">
    <w:abstractNumId w:val="18"/>
  </w:num>
  <w:num w:numId="13">
    <w:abstractNumId w:val="23"/>
  </w:num>
  <w:num w:numId="14">
    <w:abstractNumId w:val="0"/>
  </w:num>
  <w:num w:numId="15">
    <w:abstractNumId w:val="3"/>
  </w:num>
  <w:num w:numId="16">
    <w:abstractNumId w:val="40"/>
  </w:num>
  <w:num w:numId="17">
    <w:abstractNumId w:val="22"/>
  </w:num>
  <w:num w:numId="18">
    <w:abstractNumId w:val="17"/>
  </w:num>
  <w:num w:numId="19">
    <w:abstractNumId w:val="13"/>
  </w:num>
  <w:num w:numId="20">
    <w:abstractNumId w:val="38"/>
  </w:num>
  <w:num w:numId="21">
    <w:abstractNumId w:val="35"/>
  </w:num>
  <w:num w:numId="22">
    <w:abstractNumId w:val="36"/>
  </w:num>
  <w:num w:numId="23">
    <w:abstractNumId w:val="5"/>
  </w:num>
  <w:num w:numId="24">
    <w:abstractNumId w:val="24"/>
  </w:num>
  <w:num w:numId="25">
    <w:abstractNumId w:val="4"/>
  </w:num>
  <w:num w:numId="26">
    <w:abstractNumId w:val="32"/>
  </w:num>
  <w:num w:numId="27">
    <w:abstractNumId w:val="31"/>
  </w:num>
  <w:num w:numId="28">
    <w:abstractNumId w:val="19"/>
  </w:num>
  <w:num w:numId="29">
    <w:abstractNumId w:val="9"/>
  </w:num>
  <w:num w:numId="30">
    <w:abstractNumId w:val="14"/>
  </w:num>
  <w:num w:numId="31">
    <w:abstractNumId w:val="2"/>
  </w:num>
  <w:num w:numId="32">
    <w:abstractNumId w:val="16"/>
  </w:num>
  <w:num w:numId="33">
    <w:abstractNumId w:val="43"/>
  </w:num>
  <w:num w:numId="34">
    <w:abstractNumId w:val="15"/>
  </w:num>
  <w:num w:numId="35">
    <w:abstractNumId w:val="39"/>
  </w:num>
  <w:num w:numId="36">
    <w:abstractNumId w:val="21"/>
  </w:num>
  <w:num w:numId="37">
    <w:abstractNumId w:val="8"/>
  </w:num>
  <w:num w:numId="38">
    <w:abstractNumId w:val="11"/>
  </w:num>
  <w:num w:numId="39">
    <w:abstractNumId w:val="26"/>
  </w:num>
  <w:num w:numId="40">
    <w:abstractNumId w:val="29"/>
  </w:num>
  <w:num w:numId="41">
    <w:abstractNumId w:val="20"/>
  </w:num>
  <w:num w:numId="42">
    <w:abstractNumId w:val="7"/>
  </w:num>
  <w:num w:numId="43">
    <w:abstractNumId w:val="6"/>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288A"/>
    <w:rsid w:val="00004899"/>
    <w:rsid w:val="00005E91"/>
    <w:rsid w:val="0002774C"/>
    <w:rsid w:val="000307EC"/>
    <w:rsid w:val="00033B09"/>
    <w:rsid w:val="00033E88"/>
    <w:rsid w:val="00035DFA"/>
    <w:rsid w:val="00037994"/>
    <w:rsid w:val="00037B93"/>
    <w:rsid w:val="000416FE"/>
    <w:rsid w:val="00043081"/>
    <w:rsid w:val="00051F90"/>
    <w:rsid w:val="00061423"/>
    <w:rsid w:val="000615E7"/>
    <w:rsid w:val="000657C8"/>
    <w:rsid w:val="00074E57"/>
    <w:rsid w:val="00084243"/>
    <w:rsid w:val="00092C84"/>
    <w:rsid w:val="000B6412"/>
    <w:rsid w:val="000F28C2"/>
    <w:rsid w:val="000F5A79"/>
    <w:rsid w:val="000F67D2"/>
    <w:rsid w:val="000F7A0E"/>
    <w:rsid w:val="00115291"/>
    <w:rsid w:val="00153416"/>
    <w:rsid w:val="0016168C"/>
    <w:rsid w:val="00166E59"/>
    <w:rsid w:val="00176C38"/>
    <w:rsid w:val="00176F78"/>
    <w:rsid w:val="0019485D"/>
    <w:rsid w:val="00197743"/>
    <w:rsid w:val="001A3062"/>
    <w:rsid w:val="001A52CD"/>
    <w:rsid w:val="001B79F5"/>
    <w:rsid w:val="001C1DB3"/>
    <w:rsid w:val="001C257B"/>
    <w:rsid w:val="001C603D"/>
    <w:rsid w:val="001D4194"/>
    <w:rsid w:val="001E0673"/>
    <w:rsid w:val="001E712F"/>
    <w:rsid w:val="001E713A"/>
    <w:rsid w:val="001F7B0E"/>
    <w:rsid w:val="002041E3"/>
    <w:rsid w:val="00212014"/>
    <w:rsid w:val="00214141"/>
    <w:rsid w:val="002224D0"/>
    <w:rsid w:val="0023742E"/>
    <w:rsid w:val="00243780"/>
    <w:rsid w:val="00251FE8"/>
    <w:rsid w:val="002726AC"/>
    <w:rsid w:val="00272ACB"/>
    <w:rsid w:val="00273981"/>
    <w:rsid w:val="002751AF"/>
    <w:rsid w:val="002904BA"/>
    <w:rsid w:val="002912B4"/>
    <w:rsid w:val="002A086F"/>
    <w:rsid w:val="002B79A0"/>
    <w:rsid w:val="002C456E"/>
    <w:rsid w:val="002D1740"/>
    <w:rsid w:val="002D380C"/>
    <w:rsid w:val="002D5DBC"/>
    <w:rsid w:val="002E4AB0"/>
    <w:rsid w:val="002F028E"/>
    <w:rsid w:val="0030368D"/>
    <w:rsid w:val="00306173"/>
    <w:rsid w:val="00312C82"/>
    <w:rsid w:val="003149DC"/>
    <w:rsid w:val="00321F94"/>
    <w:rsid w:val="00330373"/>
    <w:rsid w:val="0034050E"/>
    <w:rsid w:val="00343B6A"/>
    <w:rsid w:val="0034585A"/>
    <w:rsid w:val="00346358"/>
    <w:rsid w:val="003464F1"/>
    <w:rsid w:val="00347D5E"/>
    <w:rsid w:val="00350460"/>
    <w:rsid w:val="00365345"/>
    <w:rsid w:val="00381D92"/>
    <w:rsid w:val="00383F6C"/>
    <w:rsid w:val="003849FE"/>
    <w:rsid w:val="003850D5"/>
    <w:rsid w:val="00385FE5"/>
    <w:rsid w:val="003952A1"/>
    <w:rsid w:val="003A2831"/>
    <w:rsid w:val="003A441B"/>
    <w:rsid w:val="003A6357"/>
    <w:rsid w:val="003B0D10"/>
    <w:rsid w:val="003B7F59"/>
    <w:rsid w:val="003C1C20"/>
    <w:rsid w:val="003C5712"/>
    <w:rsid w:val="003D28FF"/>
    <w:rsid w:val="003D49EB"/>
    <w:rsid w:val="003E71C3"/>
    <w:rsid w:val="003F0E8A"/>
    <w:rsid w:val="003F3D66"/>
    <w:rsid w:val="003F6358"/>
    <w:rsid w:val="003F6965"/>
    <w:rsid w:val="00404D8F"/>
    <w:rsid w:val="00423476"/>
    <w:rsid w:val="00424C9D"/>
    <w:rsid w:val="00430EC9"/>
    <w:rsid w:val="00436944"/>
    <w:rsid w:val="004376BC"/>
    <w:rsid w:val="00440B1D"/>
    <w:rsid w:val="00442984"/>
    <w:rsid w:val="0045078E"/>
    <w:rsid w:val="004549A2"/>
    <w:rsid w:val="00457692"/>
    <w:rsid w:val="00461A3E"/>
    <w:rsid w:val="0046456C"/>
    <w:rsid w:val="004675A3"/>
    <w:rsid w:val="00475F17"/>
    <w:rsid w:val="00480196"/>
    <w:rsid w:val="004805BC"/>
    <w:rsid w:val="004A1345"/>
    <w:rsid w:val="004A13F1"/>
    <w:rsid w:val="004A407C"/>
    <w:rsid w:val="004B7885"/>
    <w:rsid w:val="004C34F1"/>
    <w:rsid w:val="004C59B9"/>
    <w:rsid w:val="004D0364"/>
    <w:rsid w:val="004D2690"/>
    <w:rsid w:val="004E245A"/>
    <w:rsid w:val="004E399D"/>
    <w:rsid w:val="004E5F4F"/>
    <w:rsid w:val="004E7FD6"/>
    <w:rsid w:val="004F30DD"/>
    <w:rsid w:val="004F633D"/>
    <w:rsid w:val="00506B98"/>
    <w:rsid w:val="00512A05"/>
    <w:rsid w:val="00514A0E"/>
    <w:rsid w:val="005218D3"/>
    <w:rsid w:val="00522E96"/>
    <w:rsid w:val="0052496A"/>
    <w:rsid w:val="0052637D"/>
    <w:rsid w:val="00530B62"/>
    <w:rsid w:val="005314CF"/>
    <w:rsid w:val="00531871"/>
    <w:rsid w:val="00532911"/>
    <w:rsid w:val="0053299C"/>
    <w:rsid w:val="0053474A"/>
    <w:rsid w:val="00547411"/>
    <w:rsid w:val="00555CCD"/>
    <w:rsid w:val="005648F0"/>
    <w:rsid w:val="0058186A"/>
    <w:rsid w:val="00582B94"/>
    <w:rsid w:val="0058671C"/>
    <w:rsid w:val="00593262"/>
    <w:rsid w:val="00595BA6"/>
    <w:rsid w:val="0059654C"/>
    <w:rsid w:val="005A16E9"/>
    <w:rsid w:val="005A3F9D"/>
    <w:rsid w:val="005A4444"/>
    <w:rsid w:val="005A7693"/>
    <w:rsid w:val="005C0959"/>
    <w:rsid w:val="005D78AB"/>
    <w:rsid w:val="005E3F42"/>
    <w:rsid w:val="005F082A"/>
    <w:rsid w:val="005F6BF6"/>
    <w:rsid w:val="006014C6"/>
    <w:rsid w:val="006030F0"/>
    <w:rsid w:val="00603A40"/>
    <w:rsid w:val="00611E83"/>
    <w:rsid w:val="0061288D"/>
    <w:rsid w:val="00614454"/>
    <w:rsid w:val="00614639"/>
    <w:rsid w:val="00621DC0"/>
    <w:rsid w:val="00625405"/>
    <w:rsid w:val="0063789F"/>
    <w:rsid w:val="00637A32"/>
    <w:rsid w:val="00647F7D"/>
    <w:rsid w:val="00652CA6"/>
    <w:rsid w:val="00662EFB"/>
    <w:rsid w:val="006671C4"/>
    <w:rsid w:val="00677D21"/>
    <w:rsid w:val="00681400"/>
    <w:rsid w:val="006841C3"/>
    <w:rsid w:val="006845BF"/>
    <w:rsid w:val="00687176"/>
    <w:rsid w:val="00687316"/>
    <w:rsid w:val="00690389"/>
    <w:rsid w:val="00691557"/>
    <w:rsid w:val="00692479"/>
    <w:rsid w:val="006927D0"/>
    <w:rsid w:val="00693C77"/>
    <w:rsid w:val="00696D76"/>
    <w:rsid w:val="006A1FDA"/>
    <w:rsid w:val="006B2EC6"/>
    <w:rsid w:val="006B611A"/>
    <w:rsid w:val="006B7214"/>
    <w:rsid w:val="006C22AE"/>
    <w:rsid w:val="00703090"/>
    <w:rsid w:val="007177B9"/>
    <w:rsid w:val="00717EA5"/>
    <w:rsid w:val="007204B2"/>
    <w:rsid w:val="00724532"/>
    <w:rsid w:val="0072725A"/>
    <w:rsid w:val="007342B6"/>
    <w:rsid w:val="00736664"/>
    <w:rsid w:val="007373BC"/>
    <w:rsid w:val="00737F98"/>
    <w:rsid w:val="007433E8"/>
    <w:rsid w:val="00750CA5"/>
    <w:rsid w:val="00752F1C"/>
    <w:rsid w:val="00764FCD"/>
    <w:rsid w:val="00765CE1"/>
    <w:rsid w:val="00771190"/>
    <w:rsid w:val="00774D7B"/>
    <w:rsid w:val="00781085"/>
    <w:rsid w:val="0078389D"/>
    <w:rsid w:val="00784A0D"/>
    <w:rsid w:val="007861A6"/>
    <w:rsid w:val="0078797E"/>
    <w:rsid w:val="007929B4"/>
    <w:rsid w:val="00792BA7"/>
    <w:rsid w:val="00794926"/>
    <w:rsid w:val="007960C4"/>
    <w:rsid w:val="007963B4"/>
    <w:rsid w:val="007A2A14"/>
    <w:rsid w:val="007A7D69"/>
    <w:rsid w:val="007B288A"/>
    <w:rsid w:val="007B525C"/>
    <w:rsid w:val="007E32DD"/>
    <w:rsid w:val="007E475A"/>
    <w:rsid w:val="007E5ABA"/>
    <w:rsid w:val="007E7993"/>
    <w:rsid w:val="00800AD9"/>
    <w:rsid w:val="00816B23"/>
    <w:rsid w:val="0085257F"/>
    <w:rsid w:val="00853DA1"/>
    <w:rsid w:val="008664B6"/>
    <w:rsid w:val="00873318"/>
    <w:rsid w:val="00894628"/>
    <w:rsid w:val="00896B42"/>
    <w:rsid w:val="008A19E6"/>
    <w:rsid w:val="008A4588"/>
    <w:rsid w:val="008B0ADD"/>
    <w:rsid w:val="008B5ED1"/>
    <w:rsid w:val="008B6A0B"/>
    <w:rsid w:val="008B73BF"/>
    <w:rsid w:val="008C042C"/>
    <w:rsid w:val="008D24D9"/>
    <w:rsid w:val="008D7BD9"/>
    <w:rsid w:val="008E19A1"/>
    <w:rsid w:val="0090094E"/>
    <w:rsid w:val="00901412"/>
    <w:rsid w:val="00906843"/>
    <w:rsid w:val="00924F83"/>
    <w:rsid w:val="0092572C"/>
    <w:rsid w:val="00927DFE"/>
    <w:rsid w:val="00937535"/>
    <w:rsid w:val="00944FFB"/>
    <w:rsid w:val="009600E0"/>
    <w:rsid w:val="009660B1"/>
    <w:rsid w:val="00966A07"/>
    <w:rsid w:val="009779AB"/>
    <w:rsid w:val="00980170"/>
    <w:rsid w:val="009826F2"/>
    <w:rsid w:val="00983EAA"/>
    <w:rsid w:val="00987327"/>
    <w:rsid w:val="009913C6"/>
    <w:rsid w:val="00991D05"/>
    <w:rsid w:val="00992D5E"/>
    <w:rsid w:val="00995FCB"/>
    <w:rsid w:val="009A174C"/>
    <w:rsid w:val="009A193E"/>
    <w:rsid w:val="009A225C"/>
    <w:rsid w:val="009A6460"/>
    <w:rsid w:val="009B3AAD"/>
    <w:rsid w:val="009C55E9"/>
    <w:rsid w:val="009C74A7"/>
    <w:rsid w:val="009D0613"/>
    <w:rsid w:val="009D2CDE"/>
    <w:rsid w:val="009D369C"/>
    <w:rsid w:val="009D73A9"/>
    <w:rsid w:val="009E7BC5"/>
    <w:rsid w:val="009F7942"/>
    <w:rsid w:val="00A02803"/>
    <w:rsid w:val="00A163EF"/>
    <w:rsid w:val="00A1783D"/>
    <w:rsid w:val="00A20FD8"/>
    <w:rsid w:val="00A230BA"/>
    <w:rsid w:val="00A27B16"/>
    <w:rsid w:val="00A27C92"/>
    <w:rsid w:val="00A32BAC"/>
    <w:rsid w:val="00A34877"/>
    <w:rsid w:val="00A370E4"/>
    <w:rsid w:val="00A4340A"/>
    <w:rsid w:val="00A451B4"/>
    <w:rsid w:val="00A479E7"/>
    <w:rsid w:val="00A555B1"/>
    <w:rsid w:val="00A66400"/>
    <w:rsid w:val="00A70254"/>
    <w:rsid w:val="00A718EA"/>
    <w:rsid w:val="00A8331B"/>
    <w:rsid w:val="00A83B1C"/>
    <w:rsid w:val="00A85FA1"/>
    <w:rsid w:val="00A95AD4"/>
    <w:rsid w:val="00A96043"/>
    <w:rsid w:val="00AB5750"/>
    <w:rsid w:val="00AB7A8C"/>
    <w:rsid w:val="00AC0915"/>
    <w:rsid w:val="00AC3159"/>
    <w:rsid w:val="00AD0E55"/>
    <w:rsid w:val="00AD1ECC"/>
    <w:rsid w:val="00AE0B6E"/>
    <w:rsid w:val="00AF254D"/>
    <w:rsid w:val="00AF5960"/>
    <w:rsid w:val="00B01900"/>
    <w:rsid w:val="00B03CC6"/>
    <w:rsid w:val="00B123A5"/>
    <w:rsid w:val="00B1282B"/>
    <w:rsid w:val="00B141B9"/>
    <w:rsid w:val="00B151EE"/>
    <w:rsid w:val="00B16B15"/>
    <w:rsid w:val="00B16F03"/>
    <w:rsid w:val="00B1709A"/>
    <w:rsid w:val="00B171B3"/>
    <w:rsid w:val="00B2503C"/>
    <w:rsid w:val="00B2611B"/>
    <w:rsid w:val="00B3095D"/>
    <w:rsid w:val="00B324AC"/>
    <w:rsid w:val="00B34F4B"/>
    <w:rsid w:val="00B454BF"/>
    <w:rsid w:val="00B50A18"/>
    <w:rsid w:val="00B518C2"/>
    <w:rsid w:val="00B52E0D"/>
    <w:rsid w:val="00B54173"/>
    <w:rsid w:val="00B55026"/>
    <w:rsid w:val="00B5564F"/>
    <w:rsid w:val="00B7609F"/>
    <w:rsid w:val="00B94AB9"/>
    <w:rsid w:val="00B964F7"/>
    <w:rsid w:val="00B96F8E"/>
    <w:rsid w:val="00BA1335"/>
    <w:rsid w:val="00BA30B6"/>
    <w:rsid w:val="00BA62E7"/>
    <w:rsid w:val="00BB32C7"/>
    <w:rsid w:val="00BB779C"/>
    <w:rsid w:val="00BC0466"/>
    <w:rsid w:val="00BC4284"/>
    <w:rsid w:val="00BC5008"/>
    <w:rsid w:val="00BD01E9"/>
    <w:rsid w:val="00BD05F2"/>
    <w:rsid w:val="00BE1ADA"/>
    <w:rsid w:val="00BF323A"/>
    <w:rsid w:val="00BF4D98"/>
    <w:rsid w:val="00BF667A"/>
    <w:rsid w:val="00C02929"/>
    <w:rsid w:val="00C054FB"/>
    <w:rsid w:val="00C23602"/>
    <w:rsid w:val="00C23761"/>
    <w:rsid w:val="00C36C3D"/>
    <w:rsid w:val="00C377EC"/>
    <w:rsid w:val="00C43E3C"/>
    <w:rsid w:val="00C517A7"/>
    <w:rsid w:val="00C52DE2"/>
    <w:rsid w:val="00C70303"/>
    <w:rsid w:val="00C73EC9"/>
    <w:rsid w:val="00C75A08"/>
    <w:rsid w:val="00C80B7E"/>
    <w:rsid w:val="00C8103F"/>
    <w:rsid w:val="00C9025B"/>
    <w:rsid w:val="00C91A34"/>
    <w:rsid w:val="00C97293"/>
    <w:rsid w:val="00C974DA"/>
    <w:rsid w:val="00CB0C0D"/>
    <w:rsid w:val="00CC3439"/>
    <w:rsid w:val="00CC4DD8"/>
    <w:rsid w:val="00CC5B76"/>
    <w:rsid w:val="00CD1583"/>
    <w:rsid w:val="00CD33BE"/>
    <w:rsid w:val="00CD51D6"/>
    <w:rsid w:val="00CE05B3"/>
    <w:rsid w:val="00CE62D2"/>
    <w:rsid w:val="00D12557"/>
    <w:rsid w:val="00D13D71"/>
    <w:rsid w:val="00D20268"/>
    <w:rsid w:val="00D20BA0"/>
    <w:rsid w:val="00D26761"/>
    <w:rsid w:val="00D331D7"/>
    <w:rsid w:val="00D34AA6"/>
    <w:rsid w:val="00D3580E"/>
    <w:rsid w:val="00D37249"/>
    <w:rsid w:val="00D373F3"/>
    <w:rsid w:val="00D4426D"/>
    <w:rsid w:val="00D5070B"/>
    <w:rsid w:val="00D53377"/>
    <w:rsid w:val="00D5718D"/>
    <w:rsid w:val="00D57BDA"/>
    <w:rsid w:val="00D67FF0"/>
    <w:rsid w:val="00D851F0"/>
    <w:rsid w:val="00D959DA"/>
    <w:rsid w:val="00D97467"/>
    <w:rsid w:val="00D97FC3"/>
    <w:rsid w:val="00DA0C9F"/>
    <w:rsid w:val="00DA69E2"/>
    <w:rsid w:val="00DA704B"/>
    <w:rsid w:val="00DC3CB2"/>
    <w:rsid w:val="00DD058E"/>
    <w:rsid w:val="00DD2D8C"/>
    <w:rsid w:val="00DE2EF7"/>
    <w:rsid w:val="00DF21DF"/>
    <w:rsid w:val="00E10117"/>
    <w:rsid w:val="00E2145E"/>
    <w:rsid w:val="00E25D38"/>
    <w:rsid w:val="00E4134F"/>
    <w:rsid w:val="00E4771F"/>
    <w:rsid w:val="00E504B7"/>
    <w:rsid w:val="00E629DF"/>
    <w:rsid w:val="00E63441"/>
    <w:rsid w:val="00E64FB3"/>
    <w:rsid w:val="00E6580C"/>
    <w:rsid w:val="00E65987"/>
    <w:rsid w:val="00E66383"/>
    <w:rsid w:val="00E73E4F"/>
    <w:rsid w:val="00E779F5"/>
    <w:rsid w:val="00E841CE"/>
    <w:rsid w:val="00E85B7D"/>
    <w:rsid w:val="00E86397"/>
    <w:rsid w:val="00E94467"/>
    <w:rsid w:val="00EA58F1"/>
    <w:rsid w:val="00EA7D91"/>
    <w:rsid w:val="00EB0CAC"/>
    <w:rsid w:val="00EB5708"/>
    <w:rsid w:val="00EC251E"/>
    <w:rsid w:val="00EC7E9E"/>
    <w:rsid w:val="00EE0414"/>
    <w:rsid w:val="00EE065F"/>
    <w:rsid w:val="00EF451C"/>
    <w:rsid w:val="00EF63C7"/>
    <w:rsid w:val="00F04B71"/>
    <w:rsid w:val="00F123B2"/>
    <w:rsid w:val="00F219D1"/>
    <w:rsid w:val="00F2316E"/>
    <w:rsid w:val="00F3681E"/>
    <w:rsid w:val="00F37ACB"/>
    <w:rsid w:val="00F41B29"/>
    <w:rsid w:val="00F52DB2"/>
    <w:rsid w:val="00F551DD"/>
    <w:rsid w:val="00F56EB8"/>
    <w:rsid w:val="00F81D8A"/>
    <w:rsid w:val="00F81FB9"/>
    <w:rsid w:val="00F822DC"/>
    <w:rsid w:val="00FA6C5C"/>
    <w:rsid w:val="00FB2619"/>
    <w:rsid w:val="00FC061E"/>
    <w:rsid w:val="00FC6CDF"/>
    <w:rsid w:val="00FC7F25"/>
    <w:rsid w:val="00FD51EF"/>
    <w:rsid w:val="00FE4B53"/>
    <w:rsid w:val="00FF0464"/>
    <w:rsid w:val="0776277C"/>
    <w:rsid w:val="0F4F3E6B"/>
    <w:rsid w:val="1B88185A"/>
    <w:rsid w:val="35810FD1"/>
    <w:rsid w:val="397802DD"/>
    <w:rsid w:val="3EB02304"/>
    <w:rsid w:val="48B103CC"/>
    <w:rsid w:val="4B065187"/>
    <w:rsid w:val="5A8E0775"/>
    <w:rsid w:val="65585D92"/>
    <w:rsid w:val="6F3B2622"/>
    <w:rsid w:val="79F72DC4"/>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6C1F403"/>
  <w15:docId w15:val="{9658867E-50D5-476B-BDFB-5712F0476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360" w:lineRule="auto"/>
      <w:jc w:val="both"/>
    </w:pPr>
    <w:rPr>
      <w:rFonts w:eastAsia="Times New Roman"/>
      <w:color w:val="000000" w:themeColor="text1"/>
      <w:sz w:val="24"/>
      <w:szCs w:val="22"/>
    </w:rPr>
  </w:style>
  <w:style w:type="paragraph" w:styleId="Heading1">
    <w:name w:val="heading 1"/>
    <w:basedOn w:val="Normal"/>
    <w:next w:val="Normal"/>
    <w:link w:val="Heading1Char"/>
    <w:uiPriority w:val="9"/>
    <w:qFormat/>
    <w:pPr>
      <w:keepNext/>
      <w:keepLines/>
      <w:spacing w:after="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pPr>
      <w:keepNext/>
      <w:keepLines/>
      <w:outlineLvl w:val="1"/>
    </w:pPr>
    <w:rPr>
      <w:rFonts w:eastAsiaTheme="majorEastAsia" w:cstheme="majorBidi"/>
      <w:b/>
      <w:bCs/>
      <w:szCs w:val="26"/>
    </w:rPr>
  </w:style>
  <w:style w:type="paragraph" w:styleId="Heading3">
    <w:name w:val="heading 3"/>
    <w:basedOn w:val="Normal"/>
    <w:next w:val="Normal"/>
    <w:link w:val="Heading3Char"/>
    <w:uiPriority w:val="9"/>
    <w:unhideWhenUsed/>
    <w:qFormat/>
    <w:pPr>
      <w:keepNext/>
      <w:keepLines/>
      <w:spacing w:after="200"/>
      <w:outlineLvl w:val="2"/>
    </w:pPr>
    <w:rPr>
      <w:rFonts w:eastAsiaTheme="majorEastAsia" w:cstheme="majorBidi"/>
      <w:bCs/>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aption">
    <w:name w:val="caption"/>
    <w:basedOn w:val="Normal"/>
    <w:next w:val="Normal"/>
    <w:uiPriority w:val="35"/>
    <w:semiHidden/>
    <w:unhideWhenUsed/>
    <w:qFormat/>
    <w:pPr>
      <w:spacing w:after="200"/>
    </w:pPr>
    <w:rPr>
      <w:i/>
      <w:iCs/>
      <w:color w:val="1F497D" w:themeColor="text2"/>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id-ID" w:eastAsia="id-ID"/>
    </w:r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qFormat/>
    <w:pPr>
      <w:spacing w:before="100" w:beforeAutospacing="1" w:after="100" w:afterAutospacing="1" w:line="240" w:lineRule="auto"/>
    </w:pPr>
    <w:rPr>
      <w:rFonts w:eastAsia="MS Mincho"/>
      <w:szCs w:val="24"/>
      <w:lang w:eastAsia="ja-JP"/>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uiPriority w:val="39"/>
    <w:unhideWhenUsed/>
    <w:qFormat/>
    <w:pPr>
      <w:tabs>
        <w:tab w:val="left" w:pos="851"/>
        <w:tab w:val="right" w:leader="dot" w:pos="7927"/>
      </w:tabs>
      <w:spacing w:after="0"/>
    </w:pPr>
  </w:style>
  <w:style w:type="paragraph" w:styleId="TOC2">
    <w:name w:val="toc 2"/>
    <w:basedOn w:val="Normal"/>
    <w:next w:val="Normal"/>
    <w:uiPriority w:val="39"/>
    <w:unhideWhenUsed/>
    <w:qFormat/>
    <w:pPr>
      <w:tabs>
        <w:tab w:val="right" w:leader="dot" w:pos="7927"/>
      </w:tabs>
      <w:spacing w:after="0" w:line="240" w:lineRule="auto"/>
      <w:ind w:left="1276" w:hanging="425"/>
    </w:pPr>
  </w:style>
  <w:style w:type="paragraph" w:styleId="TOC3">
    <w:name w:val="toc 3"/>
    <w:basedOn w:val="Normal"/>
    <w:next w:val="Normal"/>
    <w:uiPriority w:val="39"/>
    <w:unhideWhenUsed/>
    <w:qFormat/>
    <w:pPr>
      <w:tabs>
        <w:tab w:val="right" w:leader="dot" w:pos="7927"/>
      </w:tabs>
      <w:spacing w:after="0" w:line="240" w:lineRule="auto"/>
      <w:ind w:left="1276"/>
    </w:p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US"/>
    </w:rPr>
  </w:style>
  <w:style w:type="paragraph" w:customStyle="1" w:styleId="Default">
    <w:name w:val="Default"/>
    <w:qFormat/>
    <w:pPr>
      <w:autoSpaceDE w:val="0"/>
      <w:autoSpaceDN w:val="0"/>
      <w:adjustRightInd w:val="0"/>
    </w:pPr>
    <w:rPr>
      <w:rFonts w:eastAsia="Calibri"/>
      <w:color w:val="000000"/>
      <w:sz w:val="24"/>
      <w:szCs w:val="24"/>
    </w:rPr>
  </w:style>
  <w:style w:type="paragraph" w:customStyle="1" w:styleId="ListParagraph1">
    <w:name w:val="List Paragraph1"/>
    <w:basedOn w:val="Normal"/>
    <w:link w:val="ListParagraphChar"/>
    <w:uiPriority w:val="34"/>
    <w:qFormat/>
    <w:pPr>
      <w:ind w:left="720"/>
      <w:contextualSpacing/>
    </w:pPr>
    <w:rPr>
      <w:rFonts w:asciiTheme="minorHAnsi" w:eastAsiaTheme="minorHAnsi" w:hAnsiTheme="minorHAnsi" w:cstheme="minorBidi"/>
      <w:lang w:val="id-ID"/>
    </w:rPr>
  </w:style>
  <w:style w:type="character" w:customStyle="1" w:styleId="ListParagraphChar">
    <w:name w:val="List Paragraph Char"/>
    <w:link w:val="ListParagraph1"/>
    <w:uiPriority w:val="34"/>
    <w:qFormat/>
  </w:style>
  <w:style w:type="paragraph" w:styleId="ListParagraph">
    <w:name w:val="List Paragraph"/>
    <w:basedOn w:val="Normal"/>
    <w:uiPriority w:val="34"/>
    <w:qFormat/>
    <w:pPr>
      <w:ind w:left="720"/>
      <w:contextualSpacing/>
    </w:p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sz w:val="20"/>
      <w:szCs w:val="20"/>
      <w:lang w:eastAsia="id-ID"/>
    </w:rPr>
  </w:style>
  <w:style w:type="character" w:customStyle="1" w:styleId="element-citation">
    <w:name w:val="element-citation"/>
    <w:basedOn w:val="DefaultParagraphFont"/>
    <w:qFormat/>
  </w:style>
  <w:style w:type="character" w:customStyle="1" w:styleId="ref-journal">
    <w:name w:val="ref-journal"/>
    <w:basedOn w:val="DefaultParagraphFont"/>
    <w:qFormat/>
  </w:style>
  <w:style w:type="character" w:customStyle="1" w:styleId="ref-vol">
    <w:name w:val="ref-vol"/>
    <w:basedOn w:val="DefaultParagraphFont"/>
    <w:qFormat/>
  </w:style>
  <w:style w:type="character" w:customStyle="1" w:styleId="Heading2Char">
    <w:name w:val="Heading 2 Char"/>
    <w:basedOn w:val="DefaultParagraphFont"/>
    <w:link w:val="Heading2"/>
    <w:uiPriority w:val="9"/>
    <w:qFormat/>
    <w:rPr>
      <w:rFonts w:ascii="Times New Roman" w:eastAsiaTheme="majorEastAsia" w:hAnsi="Times New Roman" w:cstheme="majorBidi"/>
      <w:b/>
      <w:bCs/>
      <w:color w:val="000000" w:themeColor="text1"/>
      <w:sz w:val="24"/>
      <w:szCs w:val="26"/>
      <w:lang w:val="en-US"/>
    </w:rPr>
  </w:style>
  <w:style w:type="character" w:customStyle="1" w:styleId="Heading1Char">
    <w:name w:val="Heading 1 Char"/>
    <w:basedOn w:val="DefaultParagraphFont"/>
    <w:link w:val="Heading1"/>
    <w:uiPriority w:val="9"/>
    <w:qFormat/>
    <w:rPr>
      <w:rFonts w:ascii="Times New Roman" w:eastAsiaTheme="majorEastAsia" w:hAnsi="Times New Roman" w:cstheme="majorBidi"/>
      <w:b/>
      <w:bCs/>
      <w:color w:val="000000" w:themeColor="text1"/>
      <w:sz w:val="24"/>
      <w:szCs w:val="28"/>
      <w:lang w:val="en-US"/>
    </w:rPr>
  </w:style>
  <w:style w:type="character" w:customStyle="1" w:styleId="Heading3Char">
    <w:name w:val="Heading 3 Char"/>
    <w:basedOn w:val="DefaultParagraphFont"/>
    <w:link w:val="Heading3"/>
    <w:uiPriority w:val="9"/>
    <w:qFormat/>
    <w:rPr>
      <w:rFonts w:ascii="Times New Roman" w:eastAsiaTheme="majorEastAsia" w:hAnsi="Times New Roman" w:cstheme="majorBidi"/>
      <w:bCs/>
      <w:color w:val="000000" w:themeColor="text1"/>
      <w:sz w:val="24"/>
      <w:lang w:val="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i/>
      <w:iCs/>
      <w:color w:val="4F81BD" w:themeColor="accent1"/>
      <w:lang w:val="en-US"/>
    </w:rPr>
  </w:style>
  <w:style w:type="paragraph" w:customStyle="1" w:styleId="Bibliography1">
    <w:name w:val="Bibliography1"/>
    <w:basedOn w:val="Normal"/>
    <w:next w:val="Normal"/>
    <w:uiPriority w:val="37"/>
    <w:unhideWhenUsed/>
    <w:qFormat/>
  </w:style>
  <w:style w:type="paragraph" w:customStyle="1" w:styleId="TOCHeading1">
    <w:name w:val="TOC Heading1"/>
    <w:basedOn w:val="Heading1"/>
    <w:next w:val="Normal"/>
    <w:uiPriority w:val="39"/>
    <w:unhideWhenUsed/>
    <w:qFormat/>
    <w:pPr>
      <w:outlineLvl w:val="9"/>
    </w:pPr>
    <w:rPr>
      <w:lang w:eastAsia="ja-JP"/>
    </w:rPr>
  </w:style>
  <w:style w:type="character" w:customStyle="1" w:styleId="HeaderChar">
    <w:name w:val="Header Char"/>
    <w:basedOn w:val="DefaultParagraphFont"/>
    <w:link w:val="Header"/>
    <w:uiPriority w:val="99"/>
    <w:qFormat/>
    <w:rPr>
      <w:rFonts w:ascii="Calibri" w:eastAsia="Times New Roman" w:hAnsi="Calibri" w:cs="Times New Roman"/>
      <w:lang w:val="en-US"/>
    </w:rPr>
  </w:style>
  <w:style w:type="character" w:customStyle="1" w:styleId="FooterChar">
    <w:name w:val="Footer Char"/>
    <w:basedOn w:val="DefaultParagraphFont"/>
    <w:link w:val="Footer"/>
    <w:uiPriority w:val="99"/>
    <w:qFormat/>
    <w:rPr>
      <w:rFonts w:ascii="Calibri" w:eastAsia="Times New Roman" w:hAnsi="Calibri" w:cs="Times New Roman"/>
      <w:lang w:val="en-US"/>
    </w:rPr>
  </w:style>
  <w:style w:type="character" w:customStyle="1" w:styleId="fontstyle01">
    <w:name w:val="fontstyle01"/>
    <w:basedOn w:val="DefaultParagraphFont"/>
    <w:qFormat/>
    <w:rPr>
      <w:rFonts w:ascii="AGaramond-Regular" w:hAnsi="AGaramond-Regular" w:hint="default"/>
      <w:color w:val="242021"/>
      <w:sz w:val="20"/>
      <w:szCs w:val="20"/>
    </w:rPr>
  </w:style>
  <w:style w:type="character" w:customStyle="1" w:styleId="FootnoteTextChar">
    <w:name w:val="Footnote Text Char"/>
    <w:basedOn w:val="DefaultParagraphFont"/>
    <w:link w:val="FootnoteText"/>
    <w:uiPriority w:val="99"/>
    <w:semiHidden/>
    <w:qFormat/>
    <w:rPr>
      <w:rFonts w:ascii="Times New Roman" w:eastAsia="Times New Roman" w:hAnsi="Times New Roman" w:cs="Times New Roman"/>
      <w:color w:val="000000" w:themeColor="text1"/>
      <w:sz w:val="20"/>
      <w:szCs w:val="20"/>
      <w:lang w:val="en-US"/>
    </w:rPr>
  </w:style>
  <w:style w:type="character" w:customStyle="1" w:styleId="A7">
    <w:name w:val="A7"/>
    <w:uiPriority w:val="99"/>
    <w:qFormat/>
    <w:rPr>
      <w:rFonts w:cs="Adobe Garamond Pro"/>
      <w:color w:val="000000"/>
      <w:sz w:val="12"/>
      <w:szCs w:val="12"/>
    </w:rPr>
  </w:style>
  <w:style w:type="character" w:customStyle="1" w:styleId="tlid-translation">
    <w:name w:val="tlid-translation"/>
    <w:basedOn w:val="DefaultParagraphFont"/>
    <w:rsid w:val="00AC0915"/>
  </w:style>
  <w:style w:type="paragraph" w:styleId="Bibliography">
    <w:name w:val="Bibliography"/>
    <w:basedOn w:val="Normal"/>
    <w:next w:val="Normal"/>
    <w:uiPriority w:val="37"/>
    <w:unhideWhenUsed/>
    <w:rsid w:val="00EF451C"/>
  </w:style>
  <w:style w:type="character" w:customStyle="1" w:styleId="fontstyle21">
    <w:name w:val="fontstyle21"/>
    <w:basedOn w:val="DefaultParagraphFont"/>
    <w:rsid w:val="00347D5E"/>
    <w:rPr>
      <w:rFonts w:ascii="TimesNewRomanPSMT" w:hAnsi="TimesNewRomanPSMT" w:hint="default"/>
      <w:b w:val="0"/>
      <w:bCs w:val="0"/>
      <w:i w:val="0"/>
      <w:iCs w:val="0"/>
      <w:color w:val="000000"/>
      <w:sz w:val="24"/>
      <w:szCs w:val="24"/>
    </w:rPr>
  </w:style>
  <w:style w:type="paragraph" w:styleId="TOCHeading">
    <w:name w:val="TOC Heading"/>
    <w:basedOn w:val="Heading1"/>
    <w:next w:val="Normal"/>
    <w:uiPriority w:val="39"/>
    <w:unhideWhenUsed/>
    <w:qFormat/>
    <w:rsid w:val="004E7FD6"/>
    <w:pPr>
      <w:spacing w:before="240" w:after="0" w:line="259" w:lineRule="auto"/>
      <w:jc w:val="left"/>
      <w:outlineLvl w:val="9"/>
    </w:pPr>
    <w:rPr>
      <w:rFonts w:asciiTheme="majorHAnsi" w:hAnsiTheme="majorHAns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55642">
      <w:bodyDiv w:val="1"/>
      <w:marLeft w:val="0"/>
      <w:marRight w:val="0"/>
      <w:marTop w:val="0"/>
      <w:marBottom w:val="0"/>
      <w:divBdr>
        <w:top w:val="none" w:sz="0" w:space="0" w:color="auto"/>
        <w:left w:val="none" w:sz="0" w:space="0" w:color="auto"/>
        <w:bottom w:val="none" w:sz="0" w:space="0" w:color="auto"/>
        <w:right w:val="none" w:sz="0" w:space="0" w:color="auto"/>
      </w:divBdr>
    </w:div>
    <w:div w:id="37094264">
      <w:bodyDiv w:val="1"/>
      <w:marLeft w:val="0"/>
      <w:marRight w:val="0"/>
      <w:marTop w:val="0"/>
      <w:marBottom w:val="0"/>
      <w:divBdr>
        <w:top w:val="none" w:sz="0" w:space="0" w:color="auto"/>
        <w:left w:val="none" w:sz="0" w:space="0" w:color="auto"/>
        <w:bottom w:val="none" w:sz="0" w:space="0" w:color="auto"/>
        <w:right w:val="none" w:sz="0" w:space="0" w:color="auto"/>
      </w:divBdr>
    </w:div>
    <w:div w:id="41946876">
      <w:bodyDiv w:val="1"/>
      <w:marLeft w:val="0"/>
      <w:marRight w:val="0"/>
      <w:marTop w:val="0"/>
      <w:marBottom w:val="0"/>
      <w:divBdr>
        <w:top w:val="none" w:sz="0" w:space="0" w:color="auto"/>
        <w:left w:val="none" w:sz="0" w:space="0" w:color="auto"/>
        <w:bottom w:val="none" w:sz="0" w:space="0" w:color="auto"/>
        <w:right w:val="none" w:sz="0" w:space="0" w:color="auto"/>
      </w:divBdr>
    </w:div>
    <w:div w:id="48039391">
      <w:bodyDiv w:val="1"/>
      <w:marLeft w:val="0"/>
      <w:marRight w:val="0"/>
      <w:marTop w:val="0"/>
      <w:marBottom w:val="0"/>
      <w:divBdr>
        <w:top w:val="none" w:sz="0" w:space="0" w:color="auto"/>
        <w:left w:val="none" w:sz="0" w:space="0" w:color="auto"/>
        <w:bottom w:val="none" w:sz="0" w:space="0" w:color="auto"/>
        <w:right w:val="none" w:sz="0" w:space="0" w:color="auto"/>
      </w:divBdr>
    </w:div>
    <w:div w:id="63726079">
      <w:bodyDiv w:val="1"/>
      <w:marLeft w:val="0"/>
      <w:marRight w:val="0"/>
      <w:marTop w:val="0"/>
      <w:marBottom w:val="0"/>
      <w:divBdr>
        <w:top w:val="none" w:sz="0" w:space="0" w:color="auto"/>
        <w:left w:val="none" w:sz="0" w:space="0" w:color="auto"/>
        <w:bottom w:val="none" w:sz="0" w:space="0" w:color="auto"/>
        <w:right w:val="none" w:sz="0" w:space="0" w:color="auto"/>
      </w:divBdr>
    </w:div>
    <w:div w:id="79765243">
      <w:bodyDiv w:val="1"/>
      <w:marLeft w:val="0"/>
      <w:marRight w:val="0"/>
      <w:marTop w:val="0"/>
      <w:marBottom w:val="0"/>
      <w:divBdr>
        <w:top w:val="none" w:sz="0" w:space="0" w:color="auto"/>
        <w:left w:val="none" w:sz="0" w:space="0" w:color="auto"/>
        <w:bottom w:val="none" w:sz="0" w:space="0" w:color="auto"/>
        <w:right w:val="none" w:sz="0" w:space="0" w:color="auto"/>
      </w:divBdr>
    </w:div>
    <w:div w:id="96869749">
      <w:bodyDiv w:val="1"/>
      <w:marLeft w:val="0"/>
      <w:marRight w:val="0"/>
      <w:marTop w:val="0"/>
      <w:marBottom w:val="0"/>
      <w:divBdr>
        <w:top w:val="none" w:sz="0" w:space="0" w:color="auto"/>
        <w:left w:val="none" w:sz="0" w:space="0" w:color="auto"/>
        <w:bottom w:val="none" w:sz="0" w:space="0" w:color="auto"/>
        <w:right w:val="none" w:sz="0" w:space="0" w:color="auto"/>
      </w:divBdr>
    </w:div>
    <w:div w:id="110168258">
      <w:bodyDiv w:val="1"/>
      <w:marLeft w:val="0"/>
      <w:marRight w:val="0"/>
      <w:marTop w:val="0"/>
      <w:marBottom w:val="0"/>
      <w:divBdr>
        <w:top w:val="none" w:sz="0" w:space="0" w:color="auto"/>
        <w:left w:val="none" w:sz="0" w:space="0" w:color="auto"/>
        <w:bottom w:val="none" w:sz="0" w:space="0" w:color="auto"/>
        <w:right w:val="none" w:sz="0" w:space="0" w:color="auto"/>
      </w:divBdr>
    </w:div>
    <w:div w:id="138763964">
      <w:bodyDiv w:val="1"/>
      <w:marLeft w:val="0"/>
      <w:marRight w:val="0"/>
      <w:marTop w:val="0"/>
      <w:marBottom w:val="0"/>
      <w:divBdr>
        <w:top w:val="none" w:sz="0" w:space="0" w:color="auto"/>
        <w:left w:val="none" w:sz="0" w:space="0" w:color="auto"/>
        <w:bottom w:val="none" w:sz="0" w:space="0" w:color="auto"/>
        <w:right w:val="none" w:sz="0" w:space="0" w:color="auto"/>
      </w:divBdr>
    </w:div>
    <w:div w:id="154735240">
      <w:bodyDiv w:val="1"/>
      <w:marLeft w:val="0"/>
      <w:marRight w:val="0"/>
      <w:marTop w:val="0"/>
      <w:marBottom w:val="0"/>
      <w:divBdr>
        <w:top w:val="none" w:sz="0" w:space="0" w:color="auto"/>
        <w:left w:val="none" w:sz="0" w:space="0" w:color="auto"/>
        <w:bottom w:val="none" w:sz="0" w:space="0" w:color="auto"/>
        <w:right w:val="none" w:sz="0" w:space="0" w:color="auto"/>
      </w:divBdr>
    </w:div>
    <w:div w:id="234054672">
      <w:bodyDiv w:val="1"/>
      <w:marLeft w:val="0"/>
      <w:marRight w:val="0"/>
      <w:marTop w:val="0"/>
      <w:marBottom w:val="0"/>
      <w:divBdr>
        <w:top w:val="none" w:sz="0" w:space="0" w:color="auto"/>
        <w:left w:val="none" w:sz="0" w:space="0" w:color="auto"/>
        <w:bottom w:val="none" w:sz="0" w:space="0" w:color="auto"/>
        <w:right w:val="none" w:sz="0" w:space="0" w:color="auto"/>
      </w:divBdr>
      <w:divsChild>
        <w:div w:id="1074863056">
          <w:marLeft w:val="0"/>
          <w:marRight w:val="0"/>
          <w:marTop w:val="0"/>
          <w:marBottom w:val="0"/>
          <w:divBdr>
            <w:top w:val="none" w:sz="0" w:space="0" w:color="auto"/>
            <w:left w:val="none" w:sz="0" w:space="0" w:color="auto"/>
            <w:bottom w:val="none" w:sz="0" w:space="0" w:color="auto"/>
            <w:right w:val="none" w:sz="0" w:space="0" w:color="auto"/>
          </w:divBdr>
          <w:divsChild>
            <w:div w:id="728577056">
              <w:marLeft w:val="0"/>
              <w:marRight w:val="0"/>
              <w:marTop w:val="0"/>
              <w:marBottom w:val="0"/>
              <w:divBdr>
                <w:top w:val="none" w:sz="0" w:space="0" w:color="auto"/>
                <w:left w:val="none" w:sz="0" w:space="0" w:color="auto"/>
                <w:bottom w:val="none" w:sz="0" w:space="0" w:color="auto"/>
                <w:right w:val="none" w:sz="0" w:space="0" w:color="auto"/>
              </w:divBdr>
              <w:divsChild>
                <w:div w:id="465126152">
                  <w:marLeft w:val="0"/>
                  <w:marRight w:val="0"/>
                  <w:marTop w:val="0"/>
                  <w:marBottom w:val="0"/>
                  <w:divBdr>
                    <w:top w:val="none" w:sz="0" w:space="0" w:color="auto"/>
                    <w:left w:val="none" w:sz="0" w:space="0" w:color="auto"/>
                    <w:bottom w:val="none" w:sz="0" w:space="0" w:color="auto"/>
                    <w:right w:val="none" w:sz="0" w:space="0" w:color="auto"/>
                  </w:divBdr>
                  <w:divsChild>
                    <w:div w:id="512964426">
                      <w:marLeft w:val="0"/>
                      <w:marRight w:val="0"/>
                      <w:marTop w:val="0"/>
                      <w:marBottom w:val="0"/>
                      <w:divBdr>
                        <w:top w:val="none" w:sz="0" w:space="0" w:color="auto"/>
                        <w:left w:val="none" w:sz="0" w:space="0" w:color="auto"/>
                        <w:bottom w:val="none" w:sz="0" w:space="0" w:color="auto"/>
                        <w:right w:val="none" w:sz="0" w:space="0" w:color="auto"/>
                      </w:divBdr>
                      <w:divsChild>
                        <w:div w:id="2017415446">
                          <w:marLeft w:val="0"/>
                          <w:marRight w:val="0"/>
                          <w:marTop w:val="0"/>
                          <w:marBottom w:val="0"/>
                          <w:divBdr>
                            <w:top w:val="none" w:sz="0" w:space="0" w:color="auto"/>
                            <w:left w:val="none" w:sz="0" w:space="0" w:color="auto"/>
                            <w:bottom w:val="none" w:sz="0" w:space="0" w:color="auto"/>
                            <w:right w:val="none" w:sz="0" w:space="0" w:color="auto"/>
                          </w:divBdr>
                        </w:div>
                        <w:div w:id="1379429270">
                          <w:marLeft w:val="0"/>
                          <w:marRight w:val="0"/>
                          <w:marTop w:val="0"/>
                          <w:marBottom w:val="0"/>
                          <w:divBdr>
                            <w:top w:val="none" w:sz="0" w:space="0" w:color="auto"/>
                            <w:left w:val="none" w:sz="0" w:space="0" w:color="auto"/>
                            <w:bottom w:val="none" w:sz="0" w:space="0" w:color="auto"/>
                            <w:right w:val="none" w:sz="0" w:space="0" w:color="auto"/>
                          </w:divBdr>
                        </w:div>
                        <w:div w:id="1867910681">
                          <w:marLeft w:val="0"/>
                          <w:marRight w:val="0"/>
                          <w:marTop w:val="0"/>
                          <w:marBottom w:val="0"/>
                          <w:divBdr>
                            <w:top w:val="none" w:sz="0" w:space="0" w:color="auto"/>
                            <w:left w:val="none" w:sz="0" w:space="0" w:color="auto"/>
                            <w:bottom w:val="none" w:sz="0" w:space="0" w:color="auto"/>
                            <w:right w:val="none" w:sz="0" w:space="0" w:color="auto"/>
                          </w:divBdr>
                        </w:div>
                        <w:div w:id="1320888271">
                          <w:marLeft w:val="0"/>
                          <w:marRight w:val="0"/>
                          <w:marTop w:val="0"/>
                          <w:marBottom w:val="0"/>
                          <w:divBdr>
                            <w:top w:val="none" w:sz="0" w:space="0" w:color="auto"/>
                            <w:left w:val="none" w:sz="0" w:space="0" w:color="auto"/>
                            <w:bottom w:val="none" w:sz="0" w:space="0" w:color="auto"/>
                            <w:right w:val="none" w:sz="0" w:space="0" w:color="auto"/>
                          </w:divBdr>
                        </w:div>
                        <w:div w:id="1199507637">
                          <w:marLeft w:val="0"/>
                          <w:marRight w:val="0"/>
                          <w:marTop w:val="0"/>
                          <w:marBottom w:val="0"/>
                          <w:divBdr>
                            <w:top w:val="none" w:sz="0" w:space="0" w:color="auto"/>
                            <w:left w:val="none" w:sz="0" w:space="0" w:color="auto"/>
                            <w:bottom w:val="none" w:sz="0" w:space="0" w:color="auto"/>
                            <w:right w:val="none" w:sz="0" w:space="0" w:color="auto"/>
                          </w:divBdr>
                        </w:div>
                        <w:div w:id="166410005">
                          <w:marLeft w:val="0"/>
                          <w:marRight w:val="0"/>
                          <w:marTop w:val="0"/>
                          <w:marBottom w:val="0"/>
                          <w:divBdr>
                            <w:top w:val="none" w:sz="0" w:space="0" w:color="auto"/>
                            <w:left w:val="none" w:sz="0" w:space="0" w:color="auto"/>
                            <w:bottom w:val="none" w:sz="0" w:space="0" w:color="auto"/>
                            <w:right w:val="none" w:sz="0" w:space="0" w:color="auto"/>
                          </w:divBdr>
                        </w:div>
                        <w:div w:id="6824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448815">
      <w:bodyDiv w:val="1"/>
      <w:marLeft w:val="0"/>
      <w:marRight w:val="0"/>
      <w:marTop w:val="0"/>
      <w:marBottom w:val="0"/>
      <w:divBdr>
        <w:top w:val="none" w:sz="0" w:space="0" w:color="auto"/>
        <w:left w:val="none" w:sz="0" w:space="0" w:color="auto"/>
        <w:bottom w:val="none" w:sz="0" w:space="0" w:color="auto"/>
        <w:right w:val="none" w:sz="0" w:space="0" w:color="auto"/>
      </w:divBdr>
    </w:div>
    <w:div w:id="265313179">
      <w:bodyDiv w:val="1"/>
      <w:marLeft w:val="0"/>
      <w:marRight w:val="0"/>
      <w:marTop w:val="0"/>
      <w:marBottom w:val="0"/>
      <w:divBdr>
        <w:top w:val="none" w:sz="0" w:space="0" w:color="auto"/>
        <w:left w:val="none" w:sz="0" w:space="0" w:color="auto"/>
        <w:bottom w:val="none" w:sz="0" w:space="0" w:color="auto"/>
        <w:right w:val="none" w:sz="0" w:space="0" w:color="auto"/>
      </w:divBdr>
    </w:div>
    <w:div w:id="266501940">
      <w:bodyDiv w:val="1"/>
      <w:marLeft w:val="0"/>
      <w:marRight w:val="0"/>
      <w:marTop w:val="0"/>
      <w:marBottom w:val="0"/>
      <w:divBdr>
        <w:top w:val="none" w:sz="0" w:space="0" w:color="auto"/>
        <w:left w:val="none" w:sz="0" w:space="0" w:color="auto"/>
        <w:bottom w:val="none" w:sz="0" w:space="0" w:color="auto"/>
        <w:right w:val="none" w:sz="0" w:space="0" w:color="auto"/>
      </w:divBdr>
    </w:div>
    <w:div w:id="280965282">
      <w:bodyDiv w:val="1"/>
      <w:marLeft w:val="0"/>
      <w:marRight w:val="0"/>
      <w:marTop w:val="0"/>
      <w:marBottom w:val="0"/>
      <w:divBdr>
        <w:top w:val="none" w:sz="0" w:space="0" w:color="auto"/>
        <w:left w:val="none" w:sz="0" w:space="0" w:color="auto"/>
        <w:bottom w:val="none" w:sz="0" w:space="0" w:color="auto"/>
        <w:right w:val="none" w:sz="0" w:space="0" w:color="auto"/>
      </w:divBdr>
    </w:div>
    <w:div w:id="289215723">
      <w:bodyDiv w:val="1"/>
      <w:marLeft w:val="0"/>
      <w:marRight w:val="0"/>
      <w:marTop w:val="0"/>
      <w:marBottom w:val="0"/>
      <w:divBdr>
        <w:top w:val="none" w:sz="0" w:space="0" w:color="auto"/>
        <w:left w:val="none" w:sz="0" w:space="0" w:color="auto"/>
        <w:bottom w:val="none" w:sz="0" w:space="0" w:color="auto"/>
        <w:right w:val="none" w:sz="0" w:space="0" w:color="auto"/>
      </w:divBdr>
      <w:divsChild>
        <w:div w:id="969945258">
          <w:marLeft w:val="0"/>
          <w:marRight w:val="0"/>
          <w:marTop w:val="0"/>
          <w:marBottom w:val="0"/>
          <w:divBdr>
            <w:top w:val="none" w:sz="0" w:space="0" w:color="auto"/>
            <w:left w:val="none" w:sz="0" w:space="0" w:color="auto"/>
            <w:bottom w:val="none" w:sz="0" w:space="0" w:color="auto"/>
            <w:right w:val="none" w:sz="0" w:space="0" w:color="auto"/>
          </w:divBdr>
          <w:divsChild>
            <w:div w:id="1043363393">
              <w:marLeft w:val="0"/>
              <w:marRight w:val="0"/>
              <w:marTop w:val="0"/>
              <w:marBottom w:val="0"/>
              <w:divBdr>
                <w:top w:val="none" w:sz="0" w:space="0" w:color="auto"/>
                <w:left w:val="none" w:sz="0" w:space="0" w:color="auto"/>
                <w:bottom w:val="none" w:sz="0" w:space="0" w:color="auto"/>
                <w:right w:val="none" w:sz="0" w:space="0" w:color="auto"/>
              </w:divBdr>
              <w:divsChild>
                <w:div w:id="640960715">
                  <w:marLeft w:val="0"/>
                  <w:marRight w:val="0"/>
                  <w:marTop w:val="0"/>
                  <w:marBottom w:val="0"/>
                  <w:divBdr>
                    <w:top w:val="none" w:sz="0" w:space="0" w:color="auto"/>
                    <w:left w:val="none" w:sz="0" w:space="0" w:color="auto"/>
                    <w:bottom w:val="none" w:sz="0" w:space="0" w:color="auto"/>
                    <w:right w:val="none" w:sz="0" w:space="0" w:color="auto"/>
                  </w:divBdr>
                  <w:divsChild>
                    <w:div w:id="1877814706">
                      <w:marLeft w:val="0"/>
                      <w:marRight w:val="0"/>
                      <w:marTop w:val="0"/>
                      <w:marBottom w:val="0"/>
                      <w:divBdr>
                        <w:top w:val="none" w:sz="0" w:space="0" w:color="auto"/>
                        <w:left w:val="none" w:sz="0" w:space="0" w:color="auto"/>
                        <w:bottom w:val="none" w:sz="0" w:space="0" w:color="auto"/>
                        <w:right w:val="none" w:sz="0" w:space="0" w:color="auto"/>
                      </w:divBdr>
                      <w:divsChild>
                        <w:div w:id="230429487">
                          <w:marLeft w:val="0"/>
                          <w:marRight w:val="0"/>
                          <w:marTop w:val="0"/>
                          <w:marBottom w:val="0"/>
                          <w:divBdr>
                            <w:top w:val="none" w:sz="0" w:space="0" w:color="auto"/>
                            <w:left w:val="none" w:sz="0" w:space="0" w:color="auto"/>
                            <w:bottom w:val="none" w:sz="0" w:space="0" w:color="auto"/>
                            <w:right w:val="none" w:sz="0" w:space="0" w:color="auto"/>
                          </w:divBdr>
                        </w:div>
                        <w:div w:id="217546601">
                          <w:marLeft w:val="0"/>
                          <w:marRight w:val="0"/>
                          <w:marTop w:val="0"/>
                          <w:marBottom w:val="0"/>
                          <w:divBdr>
                            <w:top w:val="none" w:sz="0" w:space="0" w:color="auto"/>
                            <w:left w:val="none" w:sz="0" w:space="0" w:color="auto"/>
                            <w:bottom w:val="none" w:sz="0" w:space="0" w:color="auto"/>
                            <w:right w:val="none" w:sz="0" w:space="0" w:color="auto"/>
                          </w:divBdr>
                        </w:div>
                        <w:div w:id="2079279632">
                          <w:marLeft w:val="0"/>
                          <w:marRight w:val="0"/>
                          <w:marTop w:val="0"/>
                          <w:marBottom w:val="0"/>
                          <w:divBdr>
                            <w:top w:val="none" w:sz="0" w:space="0" w:color="auto"/>
                            <w:left w:val="none" w:sz="0" w:space="0" w:color="auto"/>
                            <w:bottom w:val="none" w:sz="0" w:space="0" w:color="auto"/>
                            <w:right w:val="none" w:sz="0" w:space="0" w:color="auto"/>
                          </w:divBdr>
                        </w:div>
                        <w:div w:id="1689210696">
                          <w:marLeft w:val="0"/>
                          <w:marRight w:val="0"/>
                          <w:marTop w:val="0"/>
                          <w:marBottom w:val="0"/>
                          <w:divBdr>
                            <w:top w:val="none" w:sz="0" w:space="0" w:color="auto"/>
                            <w:left w:val="none" w:sz="0" w:space="0" w:color="auto"/>
                            <w:bottom w:val="none" w:sz="0" w:space="0" w:color="auto"/>
                            <w:right w:val="none" w:sz="0" w:space="0" w:color="auto"/>
                          </w:divBdr>
                        </w:div>
                        <w:div w:id="766387916">
                          <w:marLeft w:val="0"/>
                          <w:marRight w:val="0"/>
                          <w:marTop w:val="0"/>
                          <w:marBottom w:val="0"/>
                          <w:divBdr>
                            <w:top w:val="none" w:sz="0" w:space="0" w:color="auto"/>
                            <w:left w:val="none" w:sz="0" w:space="0" w:color="auto"/>
                            <w:bottom w:val="none" w:sz="0" w:space="0" w:color="auto"/>
                            <w:right w:val="none" w:sz="0" w:space="0" w:color="auto"/>
                          </w:divBdr>
                        </w:div>
                        <w:div w:id="13925812">
                          <w:marLeft w:val="0"/>
                          <w:marRight w:val="0"/>
                          <w:marTop w:val="0"/>
                          <w:marBottom w:val="0"/>
                          <w:divBdr>
                            <w:top w:val="none" w:sz="0" w:space="0" w:color="auto"/>
                            <w:left w:val="none" w:sz="0" w:space="0" w:color="auto"/>
                            <w:bottom w:val="none" w:sz="0" w:space="0" w:color="auto"/>
                            <w:right w:val="none" w:sz="0" w:space="0" w:color="auto"/>
                          </w:divBdr>
                        </w:div>
                        <w:div w:id="1888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219326">
      <w:bodyDiv w:val="1"/>
      <w:marLeft w:val="0"/>
      <w:marRight w:val="0"/>
      <w:marTop w:val="0"/>
      <w:marBottom w:val="0"/>
      <w:divBdr>
        <w:top w:val="none" w:sz="0" w:space="0" w:color="auto"/>
        <w:left w:val="none" w:sz="0" w:space="0" w:color="auto"/>
        <w:bottom w:val="none" w:sz="0" w:space="0" w:color="auto"/>
        <w:right w:val="none" w:sz="0" w:space="0" w:color="auto"/>
      </w:divBdr>
    </w:div>
    <w:div w:id="363797595">
      <w:bodyDiv w:val="1"/>
      <w:marLeft w:val="0"/>
      <w:marRight w:val="0"/>
      <w:marTop w:val="0"/>
      <w:marBottom w:val="0"/>
      <w:divBdr>
        <w:top w:val="none" w:sz="0" w:space="0" w:color="auto"/>
        <w:left w:val="none" w:sz="0" w:space="0" w:color="auto"/>
        <w:bottom w:val="none" w:sz="0" w:space="0" w:color="auto"/>
        <w:right w:val="none" w:sz="0" w:space="0" w:color="auto"/>
      </w:divBdr>
    </w:div>
    <w:div w:id="398408460">
      <w:bodyDiv w:val="1"/>
      <w:marLeft w:val="0"/>
      <w:marRight w:val="0"/>
      <w:marTop w:val="0"/>
      <w:marBottom w:val="0"/>
      <w:divBdr>
        <w:top w:val="none" w:sz="0" w:space="0" w:color="auto"/>
        <w:left w:val="none" w:sz="0" w:space="0" w:color="auto"/>
        <w:bottom w:val="none" w:sz="0" w:space="0" w:color="auto"/>
        <w:right w:val="none" w:sz="0" w:space="0" w:color="auto"/>
      </w:divBdr>
    </w:div>
    <w:div w:id="433600294">
      <w:bodyDiv w:val="1"/>
      <w:marLeft w:val="0"/>
      <w:marRight w:val="0"/>
      <w:marTop w:val="0"/>
      <w:marBottom w:val="0"/>
      <w:divBdr>
        <w:top w:val="none" w:sz="0" w:space="0" w:color="auto"/>
        <w:left w:val="none" w:sz="0" w:space="0" w:color="auto"/>
        <w:bottom w:val="none" w:sz="0" w:space="0" w:color="auto"/>
        <w:right w:val="none" w:sz="0" w:space="0" w:color="auto"/>
      </w:divBdr>
    </w:div>
    <w:div w:id="452211181">
      <w:bodyDiv w:val="1"/>
      <w:marLeft w:val="0"/>
      <w:marRight w:val="0"/>
      <w:marTop w:val="0"/>
      <w:marBottom w:val="0"/>
      <w:divBdr>
        <w:top w:val="none" w:sz="0" w:space="0" w:color="auto"/>
        <w:left w:val="none" w:sz="0" w:space="0" w:color="auto"/>
        <w:bottom w:val="none" w:sz="0" w:space="0" w:color="auto"/>
        <w:right w:val="none" w:sz="0" w:space="0" w:color="auto"/>
      </w:divBdr>
    </w:div>
    <w:div w:id="460195263">
      <w:bodyDiv w:val="1"/>
      <w:marLeft w:val="0"/>
      <w:marRight w:val="0"/>
      <w:marTop w:val="0"/>
      <w:marBottom w:val="0"/>
      <w:divBdr>
        <w:top w:val="none" w:sz="0" w:space="0" w:color="auto"/>
        <w:left w:val="none" w:sz="0" w:space="0" w:color="auto"/>
        <w:bottom w:val="none" w:sz="0" w:space="0" w:color="auto"/>
        <w:right w:val="none" w:sz="0" w:space="0" w:color="auto"/>
      </w:divBdr>
    </w:div>
    <w:div w:id="501627638">
      <w:bodyDiv w:val="1"/>
      <w:marLeft w:val="0"/>
      <w:marRight w:val="0"/>
      <w:marTop w:val="0"/>
      <w:marBottom w:val="0"/>
      <w:divBdr>
        <w:top w:val="none" w:sz="0" w:space="0" w:color="auto"/>
        <w:left w:val="none" w:sz="0" w:space="0" w:color="auto"/>
        <w:bottom w:val="none" w:sz="0" w:space="0" w:color="auto"/>
        <w:right w:val="none" w:sz="0" w:space="0" w:color="auto"/>
      </w:divBdr>
    </w:div>
    <w:div w:id="523909284">
      <w:bodyDiv w:val="1"/>
      <w:marLeft w:val="0"/>
      <w:marRight w:val="0"/>
      <w:marTop w:val="0"/>
      <w:marBottom w:val="0"/>
      <w:divBdr>
        <w:top w:val="none" w:sz="0" w:space="0" w:color="auto"/>
        <w:left w:val="none" w:sz="0" w:space="0" w:color="auto"/>
        <w:bottom w:val="none" w:sz="0" w:space="0" w:color="auto"/>
        <w:right w:val="none" w:sz="0" w:space="0" w:color="auto"/>
      </w:divBdr>
    </w:div>
    <w:div w:id="525172327">
      <w:bodyDiv w:val="1"/>
      <w:marLeft w:val="0"/>
      <w:marRight w:val="0"/>
      <w:marTop w:val="0"/>
      <w:marBottom w:val="0"/>
      <w:divBdr>
        <w:top w:val="none" w:sz="0" w:space="0" w:color="auto"/>
        <w:left w:val="none" w:sz="0" w:space="0" w:color="auto"/>
        <w:bottom w:val="none" w:sz="0" w:space="0" w:color="auto"/>
        <w:right w:val="none" w:sz="0" w:space="0" w:color="auto"/>
      </w:divBdr>
    </w:div>
    <w:div w:id="539585991">
      <w:bodyDiv w:val="1"/>
      <w:marLeft w:val="0"/>
      <w:marRight w:val="0"/>
      <w:marTop w:val="0"/>
      <w:marBottom w:val="0"/>
      <w:divBdr>
        <w:top w:val="none" w:sz="0" w:space="0" w:color="auto"/>
        <w:left w:val="none" w:sz="0" w:space="0" w:color="auto"/>
        <w:bottom w:val="none" w:sz="0" w:space="0" w:color="auto"/>
        <w:right w:val="none" w:sz="0" w:space="0" w:color="auto"/>
      </w:divBdr>
    </w:div>
    <w:div w:id="560871096">
      <w:bodyDiv w:val="1"/>
      <w:marLeft w:val="0"/>
      <w:marRight w:val="0"/>
      <w:marTop w:val="0"/>
      <w:marBottom w:val="0"/>
      <w:divBdr>
        <w:top w:val="none" w:sz="0" w:space="0" w:color="auto"/>
        <w:left w:val="none" w:sz="0" w:space="0" w:color="auto"/>
        <w:bottom w:val="none" w:sz="0" w:space="0" w:color="auto"/>
        <w:right w:val="none" w:sz="0" w:space="0" w:color="auto"/>
      </w:divBdr>
    </w:div>
    <w:div w:id="656617232">
      <w:bodyDiv w:val="1"/>
      <w:marLeft w:val="0"/>
      <w:marRight w:val="0"/>
      <w:marTop w:val="0"/>
      <w:marBottom w:val="0"/>
      <w:divBdr>
        <w:top w:val="none" w:sz="0" w:space="0" w:color="auto"/>
        <w:left w:val="none" w:sz="0" w:space="0" w:color="auto"/>
        <w:bottom w:val="none" w:sz="0" w:space="0" w:color="auto"/>
        <w:right w:val="none" w:sz="0" w:space="0" w:color="auto"/>
      </w:divBdr>
    </w:div>
    <w:div w:id="689457318">
      <w:bodyDiv w:val="1"/>
      <w:marLeft w:val="0"/>
      <w:marRight w:val="0"/>
      <w:marTop w:val="0"/>
      <w:marBottom w:val="0"/>
      <w:divBdr>
        <w:top w:val="none" w:sz="0" w:space="0" w:color="auto"/>
        <w:left w:val="none" w:sz="0" w:space="0" w:color="auto"/>
        <w:bottom w:val="none" w:sz="0" w:space="0" w:color="auto"/>
        <w:right w:val="none" w:sz="0" w:space="0" w:color="auto"/>
      </w:divBdr>
    </w:div>
    <w:div w:id="698775633">
      <w:bodyDiv w:val="1"/>
      <w:marLeft w:val="0"/>
      <w:marRight w:val="0"/>
      <w:marTop w:val="0"/>
      <w:marBottom w:val="0"/>
      <w:divBdr>
        <w:top w:val="none" w:sz="0" w:space="0" w:color="auto"/>
        <w:left w:val="none" w:sz="0" w:space="0" w:color="auto"/>
        <w:bottom w:val="none" w:sz="0" w:space="0" w:color="auto"/>
        <w:right w:val="none" w:sz="0" w:space="0" w:color="auto"/>
      </w:divBdr>
    </w:div>
    <w:div w:id="722170918">
      <w:bodyDiv w:val="1"/>
      <w:marLeft w:val="0"/>
      <w:marRight w:val="0"/>
      <w:marTop w:val="0"/>
      <w:marBottom w:val="0"/>
      <w:divBdr>
        <w:top w:val="none" w:sz="0" w:space="0" w:color="auto"/>
        <w:left w:val="none" w:sz="0" w:space="0" w:color="auto"/>
        <w:bottom w:val="none" w:sz="0" w:space="0" w:color="auto"/>
        <w:right w:val="none" w:sz="0" w:space="0" w:color="auto"/>
      </w:divBdr>
    </w:div>
    <w:div w:id="810175878">
      <w:bodyDiv w:val="1"/>
      <w:marLeft w:val="0"/>
      <w:marRight w:val="0"/>
      <w:marTop w:val="0"/>
      <w:marBottom w:val="0"/>
      <w:divBdr>
        <w:top w:val="none" w:sz="0" w:space="0" w:color="auto"/>
        <w:left w:val="none" w:sz="0" w:space="0" w:color="auto"/>
        <w:bottom w:val="none" w:sz="0" w:space="0" w:color="auto"/>
        <w:right w:val="none" w:sz="0" w:space="0" w:color="auto"/>
      </w:divBdr>
    </w:div>
    <w:div w:id="858933768">
      <w:bodyDiv w:val="1"/>
      <w:marLeft w:val="0"/>
      <w:marRight w:val="0"/>
      <w:marTop w:val="0"/>
      <w:marBottom w:val="0"/>
      <w:divBdr>
        <w:top w:val="none" w:sz="0" w:space="0" w:color="auto"/>
        <w:left w:val="none" w:sz="0" w:space="0" w:color="auto"/>
        <w:bottom w:val="none" w:sz="0" w:space="0" w:color="auto"/>
        <w:right w:val="none" w:sz="0" w:space="0" w:color="auto"/>
      </w:divBdr>
    </w:div>
    <w:div w:id="877547833">
      <w:bodyDiv w:val="1"/>
      <w:marLeft w:val="0"/>
      <w:marRight w:val="0"/>
      <w:marTop w:val="0"/>
      <w:marBottom w:val="0"/>
      <w:divBdr>
        <w:top w:val="none" w:sz="0" w:space="0" w:color="auto"/>
        <w:left w:val="none" w:sz="0" w:space="0" w:color="auto"/>
        <w:bottom w:val="none" w:sz="0" w:space="0" w:color="auto"/>
        <w:right w:val="none" w:sz="0" w:space="0" w:color="auto"/>
      </w:divBdr>
    </w:div>
    <w:div w:id="885877264">
      <w:bodyDiv w:val="1"/>
      <w:marLeft w:val="0"/>
      <w:marRight w:val="0"/>
      <w:marTop w:val="0"/>
      <w:marBottom w:val="0"/>
      <w:divBdr>
        <w:top w:val="none" w:sz="0" w:space="0" w:color="auto"/>
        <w:left w:val="none" w:sz="0" w:space="0" w:color="auto"/>
        <w:bottom w:val="none" w:sz="0" w:space="0" w:color="auto"/>
        <w:right w:val="none" w:sz="0" w:space="0" w:color="auto"/>
      </w:divBdr>
    </w:div>
    <w:div w:id="889614954">
      <w:bodyDiv w:val="1"/>
      <w:marLeft w:val="0"/>
      <w:marRight w:val="0"/>
      <w:marTop w:val="0"/>
      <w:marBottom w:val="0"/>
      <w:divBdr>
        <w:top w:val="none" w:sz="0" w:space="0" w:color="auto"/>
        <w:left w:val="none" w:sz="0" w:space="0" w:color="auto"/>
        <w:bottom w:val="none" w:sz="0" w:space="0" w:color="auto"/>
        <w:right w:val="none" w:sz="0" w:space="0" w:color="auto"/>
      </w:divBdr>
    </w:div>
    <w:div w:id="931862484">
      <w:bodyDiv w:val="1"/>
      <w:marLeft w:val="0"/>
      <w:marRight w:val="0"/>
      <w:marTop w:val="0"/>
      <w:marBottom w:val="0"/>
      <w:divBdr>
        <w:top w:val="none" w:sz="0" w:space="0" w:color="auto"/>
        <w:left w:val="none" w:sz="0" w:space="0" w:color="auto"/>
        <w:bottom w:val="none" w:sz="0" w:space="0" w:color="auto"/>
        <w:right w:val="none" w:sz="0" w:space="0" w:color="auto"/>
      </w:divBdr>
    </w:div>
    <w:div w:id="966356537">
      <w:bodyDiv w:val="1"/>
      <w:marLeft w:val="0"/>
      <w:marRight w:val="0"/>
      <w:marTop w:val="0"/>
      <w:marBottom w:val="0"/>
      <w:divBdr>
        <w:top w:val="none" w:sz="0" w:space="0" w:color="auto"/>
        <w:left w:val="none" w:sz="0" w:space="0" w:color="auto"/>
        <w:bottom w:val="none" w:sz="0" w:space="0" w:color="auto"/>
        <w:right w:val="none" w:sz="0" w:space="0" w:color="auto"/>
      </w:divBdr>
    </w:div>
    <w:div w:id="978998946">
      <w:bodyDiv w:val="1"/>
      <w:marLeft w:val="0"/>
      <w:marRight w:val="0"/>
      <w:marTop w:val="0"/>
      <w:marBottom w:val="0"/>
      <w:divBdr>
        <w:top w:val="none" w:sz="0" w:space="0" w:color="auto"/>
        <w:left w:val="none" w:sz="0" w:space="0" w:color="auto"/>
        <w:bottom w:val="none" w:sz="0" w:space="0" w:color="auto"/>
        <w:right w:val="none" w:sz="0" w:space="0" w:color="auto"/>
      </w:divBdr>
    </w:div>
    <w:div w:id="1049063408">
      <w:bodyDiv w:val="1"/>
      <w:marLeft w:val="0"/>
      <w:marRight w:val="0"/>
      <w:marTop w:val="0"/>
      <w:marBottom w:val="0"/>
      <w:divBdr>
        <w:top w:val="none" w:sz="0" w:space="0" w:color="auto"/>
        <w:left w:val="none" w:sz="0" w:space="0" w:color="auto"/>
        <w:bottom w:val="none" w:sz="0" w:space="0" w:color="auto"/>
        <w:right w:val="none" w:sz="0" w:space="0" w:color="auto"/>
      </w:divBdr>
    </w:div>
    <w:div w:id="1071120731">
      <w:bodyDiv w:val="1"/>
      <w:marLeft w:val="0"/>
      <w:marRight w:val="0"/>
      <w:marTop w:val="0"/>
      <w:marBottom w:val="0"/>
      <w:divBdr>
        <w:top w:val="none" w:sz="0" w:space="0" w:color="auto"/>
        <w:left w:val="none" w:sz="0" w:space="0" w:color="auto"/>
        <w:bottom w:val="none" w:sz="0" w:space="0" w:color="auto"/>
        <w:right w:val="none" w:sz="0" w:space="0" w:color="auto"/>
      </w:divBdr>
    </w:div>
    <w:div w:id="1072970270">
      <w:bodyDiv w:val="1"/>
      <w:marLeft w:val="0"/>
      <w:marRight w:val="0"/>
      <w:marTop w:val="0"/>
      <w:marBottom w:val="0"/>
      <w:divBdr>
        <w:top w:val="none" w:sz="0" w:space="0" w:color="auto"/>
        <w:left w:val="none" w:sz="0" w:space="0" w:color="auto"/>
        <w:bottom w:val="none" w:sz="0" w:space="0" w:color="auto"/>
        <w:right w:val="none" w:sz="0" w:space="0" w:color="auto"/>
      </w:divBdr>
    </w:div>
    <w:div w:id="1101141321">
      <w:bodyDiv w:val="1"/>
      <w:marLeft w:val="0"/>
      <w:marRight w:val="0"/>
      <w:marTop w:val="0"/>
      <w:marBottom w:val="0"/>
      <w:divBdr>
        <w:top w:val="none" w:sz="0" w:space="0" w:color="auto"/>
        <w:left w:val="none" w:sz="0" w:space="0" w:color="auto"/>
        <w:bottom w:val="none" w:sz="0" w:space="0" w:color="auto"/>
        <w:right w:val="none" w:sz="0" w:space="0" w:color="auto"/>
      </w:divBdr>
    </w:div>
    <w:div w:id="1132792333">
      <w:bodyDiv w:val="1"/>
      <w:marLeft w:val="0"/>
      <w:marRight w:val="0"/>
      <w:marTop w:val="0"/>
      <w:marBottom w:val="0"/>
      <w:divBdr>
        <w:top w:val="none" w:sz="0" w:space="0" w:color="auto"/>
        <w:left w:val="none" w:sz="0" w:space="0" w:color="auto"/>
        <w:bottom w:val="none" w:sz="0" w:space="0" w:color="auto"/>
        <w:right w:val="none" w:sz="0" w:space="0" w:color="auto"/>
      </w:divBdr>
    </w:div>
    <w:div w:id="1282492093">
      <w:bodyDiv w:val="1"/>
      <w:marLeft w:val="0"/>
      <w:marRight w:val="0"/>
      <w:marTop w:val="0"/>
      <w:marBottom w:val="0"/>
      <w:divBdr>
        <w:top w:val="none" w:sz="0" w:space="0" w:color="auto"/>
        <w:left w:val="none" w:sz="0" w:space="0" w:color="auto"/>
        <w:bottom w:val="none" w:sz="0" w:space="0" w:color="auto"/>
        <w:right w:val="none" w:sz="0" w:space="0" w:color="auto"/>
      </w:divBdr>
    </w:div>
    <w:div w:id="1294481045">
      <w:bodyDiv w:val="1"/>
      <w:marLeft w:val="0"/>
      <w:marRight w:val="0"/>
      <w:marTop w:val="0"/>
      <w:marBottom w:val="0"/>
      <w:divBdr>
        <w:top w:val="none" w:sz="0" w:space="0" w:color="auto"/>
        <w:left w:val="none" w:sz="0" w:space="0" w:color="auto"/>
        <w:bottom w:val="none" w:sz="0" w:space="0" w:color="auto"/>
        <w:right w:val="none" w:sz="0" w:space="0" w:color="auto"/>
      </w:divBdr>
    </w:div>
    <w:div w:id="1306353320">
      <w:bodyDiv w:val="1"/>
      <w:marLeft w:val="0"/>
      <w:marRight w:val="0"/>
      <w:marTop w:val="0"/>
      <w:marBottom w:val="0"/>
      <w:divBdr>
        <w:top w:val="none" w:sz="0" w:space="0" w:color="auto"/>
        <w:left w:val="none" w:sz="0" w:space="0" w:color="auto"/>
        <w:bottom w:val="none" w:sz="0" w:space="0" w:color="auto"/>
        <w:right w:val="none" w:sz="0" w:space="0" w:color="auto"/>
      </w:divBdr>
    </w:div>
    <w:div w:id="1310400157">
      <w:bodyDiv w:val="1"/>
      <w:marLeft w:val="0"/>
      <w:marRight w:val="0"/>
      <w:marTop w:val="0"/>
      <w:marBottom w:val="0"/>
      <w:divBdr>
        <w:top w:val="none" w:sz="0" w:space="0" w:color="auto"/>
        <w:left w:val="none" w:sz="0" w:space="0" w:color="auto"/>
        <w:bottom w:val="none" w:sz="0" w:space="0" w:color="auto"/>
        <w:right w:val="none" w:sz="0" w:space="0" w:color="auto"/>
      </w:divBdr>
    </w:div>
    <w:div w:id="1319184919">
      <w:bodyDiv w:val="1"/>
      <w:marLeft w:val="0"/>
      <w:marRight w:val="0"/>
      <w:marTop w:val="0"/>
      <w:marBottom w:val="0"/>
      <w:divBdr>
        <w:top w:val="none" w:sz="0" w:space="0" w:color="auto"/>
        <w:left w:val="none" w:sz="0" w:space="0" w:color="auto"/>
        <w:bottom w:val="none" w:sz="0" w:space="0" w:color="auto"/>
        <w:right w:val="none" w:sz="0" w:space="0" w:color="auto"/>
      </w:divBdr>
    </w:div>
    <w:div w:id="1401442166">
      <w:bodyDiv w:val="1"/>
      <w:marLeft w:val="0"/>
      <w:marRight w:val="0"/>
      <w:marTop w:val="0"/>
      <w:marBottom w:val="0"/>
      <w:divBdr>
        <w:top w:val="none" w:sz="0" w:space="0" w:color="auto"/>
        <w:left w:val="none" w:sz="0" w:space="0" w:color="auto"/>
        <w:bottom w:val="none" w:sz="0" w:space="0" w:color="auto"/>
        <w:right w:val="none" w:sz="0" w:space="0" w:color="auto"/>
      </w:divBdr>
    </w:div>
    <w:div w:id="1411973995">
      <w:bodyDiv w:val="1"/>
      <w:marLeft w:val="0"/>
      <w:marRight w:val="0"/>
      <w:marTop w:val="0"/>
      <w:marBottom w:val="0"/>
      <w:divBdr>
        <w:top w:val="none" w:sz="0" w:space="0" w:color="auto"/>
        <w:left w:val="none" w:sz="0" w:space="0" w:color="auto"/>
        <w:bottom w:val="none" w:sz="0" w:space="0" w:color="auto"/>
        <w:right w:val="none" w:sz="0" w:space="0" w:color="auto"/>
      </w:divBdr>
    </w:div>
    <w:div w:id="1432890468">
      <w:bodyDiv w:val="1"/>
      <w:marLeft w:val="0"/>
      <w:marRight w:val="0"/>
      <w:marTop w:val="0"/>
      <w:marBottom w:val="0"/>
      <w:divBdr>
        <w:top w:val="none" w:sz="0" w:space="0" w:color="auto"/>
        <w:left w:val="none" w:sz="0" w:space="0" w:color="auto"/>
        <w:bottom w:val="none" w:sz="0" w:space="0" w:color="auto"/>
        <w:right w:val="none" w:sz="0" w:space="0" w:color="auto"/>
      </w:divBdr>
    </w:div>
    <w:div w:id="1439370072">
      <w:bodyDiv w:val="1"/>
      <w:marLeft w:val="0"/>
      <w:marRight w:val="0"/>
      <w:marTop w:val="0"/>
      <w:marBottom w:val="0"/>
      <w:divBdr>
        <w:top w:val="none" w:sz="0" w:space="0" w:color="auto"/>
        <w:left w:val="none" w:sz="0" w:space="0" w:color="auto"/>
        <w:bottom w:val="none" w:sz="0" w:space="0" w:color="auto"/>
        <w:right w:val="none" w:sz="0" w:space="0" w:color="auto"/>
      </w:divBdr>
      <w:divsChild>
        <w:div w:id="270280188">
          <w:marLeft w:val="0"/>
          <w:marRight w:val="0"/>
          <w:marTop w:val="0"/>
          <w:marBottom w:val="0"/>
          <w:divBdr>
            <w:top w:val="none" w:sz="0" w:space="0" w:color="auto"/>
            <w:left w:val="none" w:sz="0" w:space="0" w:color="auto"/>
            <w:bottom w:val="none" w:sz="0" w:space="0" w:color="auto"/>
            <w:right w:val="none" w:sz="0" w:space="0" w:color="auto"/>
          </w:divBdr>
          <w:divsChild>
            <w:div w:id="64374699">
              <w:marLeft w:val="0"/>
              <w:marRight w:val="0"/>
              <w:marTop w:val="0"/>
              <w:marBottom w:val="0"/>
              <w:divBdr>
                <w:top w:val="none" w:sz="0" w:space="0" w:color="auto"/>
                <w:left w:val="none" w:sz="0" w:space="0" w:color="auto"/>
                <w:bottom w:val="none" w:sz="0" w:space="0" w:color="auto"/>
                <w:right w:val="none" w:sz="0" w:space="0" w:color="auto"/>
              </w:divBdr>
              <w:divsChild>
                <w:div w:id="362440407">
                  <w:marLeft w:val="0"/>
                  <w:marRight w:val="0"/>
                  <w:marTop w:val="0"/>
                  <w:marBottom w:val="0"/>
                  <w:divBdr>
                    <w:top w:val="none" w:sz="0" w:space="0" w:color="auto"/>
                    <w:left w:val="none" w:sz="0" w:space="0" w:color="auto"/>
                    <w:bottom w:val="none" w:sz="0" w:space="0" w:color="auto"/>
                    <w:right w:val="none" w:sz="0" w:space="0" w:color="auto"/>
                  </w:divBdr>
                </w:div>
                <w:div w:id="1702852493">
                  <w:marLeft w:val="0"/>
                  <w:marRight w:val="0"/>
                  <w:marTop w:val="0"/>
                  <w:marBottom w:val="0"/>
                  <w:divBdr>
                    <w:top w:val="none" w:sz="0" w:space="0" w:color="auto"/>
                    <w:left w:val="none" w:sz="0" w:space="0" w:color="auto"/>
                    <w:bottom w:val="none" w:sz="0" w:space="0" w:color="auto"/>
                    <w:right w:val="none" w:sz="0" w:space="0" w:color="auto"/>
                  </w:divBdr>
                </w:div>
                <w:div w:id="2982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10907">
      <w:bodyDiv w:val="1"/>
      <w:marLeft w:val="0"/>
      <w:marRight w:val="0"/>
      <w:marTop w:val="0"/>
      <w:marBottom w:val="0"/>
      <w:divBdr>
        <w:top w:val="none" w:sz="0" w:space="0" w:color="auto"/>
        <w:left w:val="none" w:sz="0" w:space="0" w:color="auto"/>
        <w:bottom w:val="none" w:sz="0" w:space="0" w:color="auto"/>
        <w:right w:val="none" w:sz="0" w:space="0" w:color="auto"/>
      </w:divBdr>
    </w:div>
    <w:div w:id="1487818154">
      <w:bodyDiv w:val="1"/>
      <w:marLeft w:val="0"/>
      <w:marRight w:val="0"/>
      <w:marTop w:val="0"/>
      <w:marBottom w:val="0"/>
      <w:divBdr>
        <w:top w:val="none" w:sz="0" w:space="0" w:color="auto"/>
        <w:left w:val="none" w:sz="0" w:space="0" w:color="auto"/>
        <w:bottom w:val="none" w:sz="0" w:space="0" w:color="auto"/>
        <w:right w:val="none" w:sz="0" w:space="0" w:color="auto"/>
      </w:divBdr>
    </w:div>
    <w:div w:id="1498417798">
      <w:bodyDiv w:val="1"/>
      <w:marLeft w:val="0"/>
      <w:marRight w:val="0"/>
      <w:marTop w:val="0"/>
      <w:marBottom w:val="0"/>
      <w:divBdr>
        <w:top w:val="none" w:sz="0" w:space="0" w:color="auto"/>
        <w:left w:val="none" w:sz="0" w:space="0" w:color="auto"/>
        <w:bottom w:val="none" w:sz="0" w:space="0" w:color="auto"/>
        <w:right w:val="none" w:sz="0" w:space="0" w:color="auto"/>
      </w:divBdr>
      <w:divsChild>
        <w:div w:id="6102293">
          <w:marLeft w:val="0"/>
          <w:marRight w:val="0"/>
          <w:marTop w:val="0"/>
          <w:marBottom w:val="0"/>
          <w:divBdr>
            <w:top w:val="none" w:sz="0" w:space="0" w:color="auto"/>
            <w:left w:val="none" w:sz="0" w:space="0" w:color="auto"/>
            <w:bottom w:val="none" w:sz="0" w:space="0" w:color="auto"/>
            <w:right w:val="none" w:sz="0" w:space="0" w:color="auto"/>
          </w:divBdr>
        </w:div>
        <w:div w:id="1121806802">
          <w:marLeft w:val="0"/>
          <w:marRight w:val="0"/>
          <w:marTop w:val="0"/>
          <w:marBottom w:val="0"/>
          <w:divBdr>
            <w:top w:val="none" w:sz="0" w:space="0" w:color="auto"/>
            <w:left w:val="none" w:sz="0" w:space="0" w:color="auto"/>
            <w:bottom w:val="none" w:sz="0" w:space="0" w:color="auto"/>
            <w:right w:val="none" w:sz="0" w:space="0" w:color="auto"/>
          </w:divBdr>
        </w:div>
        <w:div w:id="835537585">
          <w:marLeft w:val="0"/>
          <w:marRight w:val="0"/>
          <w:marTop w:val="0"/>
          <w:marBottom w:val="0"/>
          <w:divBdr>
            <w:top w:val="none" w:sz="0" w:space="0" w:color="auto"/>
            <w:left w:val="none" w:sz="0" w:space="0" w:color="auto"/>
            <w:bottom w:val="none" w:sz="0" w:space="0" w:color="auto"/>
            <w:right w:val="none" w:sz="0" w:space="0" w:color="auto"/>
          </w:divBdr>
        </w:div>
        <w:div w:id="398481069">
          <w:marLeft w:val="0"/>
          <w:marRight w:val="0"/>
          <w:marTop w:val="0"/>
          <w:marBottom w:val="0"/>
          <w:divBdr>
            <w:top w:val="none" w:sz="0" w:space="0" w:color="auto"/>
            <w:left w:val="none" w:sz="0" w:space="0" w:color="auto"/>
            <w:bottom w:val="none" w:sz="0" w:space="0" w:color="auto"/>
            <w:right w:val="none" w:sz="0" w:space="0" w:color="auto"/>
          </w:divBdr>
        </w:div>
      </w:divsChild>
    </w:div>
    <w:div w:id="1543666531">
      <w:bodyDiv w:val="1"/>
      <w:marLeft w:val="0"/>
      <w:marRight w:val="0"/>
      <w:marTop w:val="0"/>
      <w:marBottom w:val="0"/>
      <w:divBdr>
        <w:top w:val="none" w:sz="0" w:space="0" w:color="auto"/>
        <w:left w:val="none" w:sz="0" w:space="0" w:color="auto"/>
        <w:bottom w:val="none" w:sz="0" w:space="0" w:color="auto"/>
        <w:right w:val="none" w:sz="0" w:space="0" w:color="auto"/>
      </w:divBdr>
    </w:div>
    <w:div w:id="1559050872">
      <w:bodyDiv w:val="1"/>
      <w:marLeft w:val="0"/>
      <w:marRight w:val="0"/>
      <w:marTop w:val="0"/>
      <w:marBottom w:val="0"/>
      <w:divBdr>
        <w:top w:val="none" w:sz="0" w:space="0" w:color="auto"/>
        <w:left w:val="none" w:sz="0" w:space="0" w:color="auto"/>
        <w:bottom w:val="none" w:sz="0" w:space="0" w:color="auto"/>
        <w:right w:val="none" w:sz="0" w:space="0" w:color="auto"/>
      </w:divBdr>
    </w:div>
    <w:div w:id="1587492330">
      <w:bodyDiv w:val="1"/>
      <w:marLeft w:val="0"/>
      <w:marRight w:val="0"/>
      <w:marTop w:val="0"/>
      <w:marBottom w:val="0"/>
      <w:divBdr>
        <w:top w:val="none" w:sz="0" w:space="0" w:color="auto"/>
        <w:left w:val="none" w:sz="0" w:space="0" w:color="auto"/>
        <w:bottom w:val="none" w:sz="0" w:space="0" w:color="auto"/>
        <w:right w:val="none" w:sz="0" w:space="0" w:color="auto"/>
      </w:divBdr>
    </w:div>
    <w:div w:id="1594170545">
      <w:bodyDiv w:val="1"/>
      <w:marLeft w:val="0"/>
      <w:marRight w:val="0"/>
      <w:marTop w:val="0"/>
      <w:marBottom w:val="0"/>
      <w:divBdr>
        <w:top w:val="none" w:sz="0" w:space="0" w:color="auto"/>
        <w:left w:val="none" w:sz="0" w:space="0" w:color="auto"/>
        <w:bottom w:val="none" w:sz="0" w:space="0" w:color="auto"/>
        <w:right w:val="none" w:sz="0" w:space="0" w:color="auto"/>
      </w:divBdr>
    </w:div>
    <w:div w:id="1605574695">
      <w:bodyDiv w:val="1"/>
      <w:marLeft w:val="0"/>
      <w:marRight w:val="0"/>
      <w:marTop w:val="0"/>
      <w:marBottom w:val="0"/>
      <w:divBdr>
        <w:top w:val="none" w:sz="0" w:space="0" w:color="auto"/>
        <w:left w:val="none" w:sz="0" w:space="0" w:color="auto"/>
        <w:bottom w:val="none" w:sz="0" w:space="0" w:color="auto"/>
        <w:right w:val="none" w:sz="0" w:space="0" w:color="auto"/>
      </w:divBdr>
    </w:div>
    <w:div w:id="1609388293">
      <w:bodyDiv w:val="1"/>
      <w:marLeft w:val="0"/>
      <w:marRight w:val="0"/>
      <w:marTop w:val="0"/>
      <w:marBottom w:val="0"/>
      <w:divBdr>
        <w:top w:val="none" w:sz="0" w:space="0" w:color="auto"/>
        <w:left w:val="none" w:sz="0" w:space="0" w:color="auto"/>
        <w:bottom w:val="none" w:sz="0" w:space="0" w:color="auto"/>
        <w:right w:val="none" w:sz="0" w:space="0" w:color="auto"/>
      </w:divBdr>
    </w:div>
    <w:div w:id="1631861132">
      <w:bodyDiv w:val="1"/>
      <w:marLeft w:val="0"/>
      <w:marRight w:val="0"/>
      <w:marTop w:val="0"/>
      <w:marBottom w:val="0"/>
      <w:divBdr>
        <w:top w:val="none" w:sz="0" w:space="0" w:color="auto"/>
        <w:left w:val="none" w:sz="0" w:space="0" w:color="auto"/>
        <w:bottom w:val="none" w:sz="0" w:space="0" w:color="auto"/>
        <w:right w:val="none" w:sz="0" w:space="0" w:color="auto"/>
      </w:divBdr>
    </w:div>
    <w:div w:id="1633513921">
      <w:bodyDiv w:val="1"/>
      <w:marLeft w:val="0"/>
      <w:marRight w:val="0"/>
      <w:marTop w:val="0"/>
      <w:marBottom w:val="0"/>
      <w:divBdr>
        <w:top w:val="none" w:sz="0" w:space="0" w:color="auto"/>
        <w:left w:val="none" w:sz="0" w:space="0" w:color="auto"/>
        <w:bottom w:val="none" w:sz="0" w:space="0" w:color="auto"/>
        <w:right w:val="none" w:sz="0" w:space="0" w:color="auto"/>
      </w:divBdr>
    </w:div>
    <w:div w:id="1634755650">
      <w:bodyDiv w:val="1"/>
      <w:marLeft w:val="0"/>
      <w:marRight w:val="0"/>
      <w:marTop w:val="0"/>
      <w:marBottom w:val="0"/>
      <w:divBdr>
        <w:top w:val="none" w:sz="0" w:space="0" w:color="auto"/>
        <w:left w:val="none" w:sz="0" w:space="0" w:color="auto"/>
        <w:bottom w:val="none" w:sz="0" w:space="0" w:color="auto"/>
        <w:right w:val="none" w:sz="0" w:space="0" w:color="auto"/>
      </w:divBdr>
    </w:div>
    <w:div w:id="1672247169">
      <w:bodyDiv w:val="1"/>
      <w:marLeft w:val="0"/>
      <w:marRight w:val="0"/>
      <w:marTop w:val="0"/>
      <w:marBottom w:val="0"/>
      <w:divBdr>
        <w:top w:val="none" w:sz="0" w:space="0" w:color="auto"/>
        <w:left w:val="none" w:sz="0" w:space="0" w:color="auto"/>
        <w:bottom w:val="none" w:sz="0" w:space="0" w:color="auto"/>
        <w:right w:val="none" w:sz="0" w:space="0" w:color="auto"/>
      </w:divBdr>
    </w:div>
    <w:div w:id="1687706052">
      <w:bodyDiv w:val="1"/>
      <w:marLeft w:val="0"/>
      <w:marRight w:val="0"/>
      <w:marTop w:val="0"/>
      <w:marBottom w:val="0"/>
      <w:divBdr>
        <w:top w:val="none" w:sz="0" w:space="0" w:color="auto"/>
        <w:left w:val="none" w:sz="0" w:space="0" w:color="auto"/>
        <w:bottom w:val="none" w:sz="0" w:space="0" w:color="auto"/>
        <w:right w:val="none" w:sz="0" w:space="0" w:color="auto"/>
      </w:divBdr>
    </w:div>
    <w:div w:id="1697123589">
      <w:bodyDiv w:val="1"/>
      <w:marLeft w:val="0"/>
      <w:marRight w:val="0"/>
      <w:marTop w:val="0"/>
      <w:marBottom w:val="0"/>
      <w:divBdr>
        <w:top w:val="none" w:sz="0" w:space="0" w:color="auto"/>
        <w:left w:val="none" w:sz="0" w:space="0" w:color="auto"/>
        <w:bottom w:val="none" w:sz="0" w:space="0" w:color="auto"/>
        <w:right w:val="none" w:sz="0" w:space="0" w:color="auto"/>
      </w:divBdr>
    </w:div>
    <w:div w:id="1762096045">
      <w:bodyDiv w:val="1"/>
      <w:marLeft w:val="0"/>
      <w:marRight w:val="0"/>
      <w:marTop w:val="0"/>
      <w:marBottom w:val="0"/>
      <w:divBdr>
        <w:top w:val="none" w:sz="0" w:space="0" w:color="auto"/>
        <w:left w:val="none" w:sz="0" w:space="0" w:color="auto"/>
        <w:bottom w:val="none" w:sz="0" w:space="0" w:color="auto"/>
        <w:right w:val="none" w:sz="0" w:space="0" w:color="auto"/>
      </w:divBdr>
    </w:div>
    <w:div w:id="1800147572">
      <w:bodyDiv w:val="1"/>
      <w:marLeft w:val="0"/>
      <w:marRight w:val="0"/>
      <w:marTop w:val="0"/>
      <w:marBottom w:val="0"/>
      <w:divBdr>
        <w:top w:val="none" w:sz="0" w:space="0" w:color="auto"/>
        <w:left w:val="none" w:sz="0" w:space="0" w:color="auto"/>
        <w:bottom w:val="none" w:sz="0" w:space="0" w:color="auto"/>
        <w:right w:val="none" w:sz="0" w:space="0" w:color="auto"/>
      </w:divBdr>
    </w:div>
    <w:div w:id="1815442917">
      <w:bodyDiv w:val="1"/>
      <w:marLeft w:val="0"/>
      <w:marRight w:val="0"/>
      <w:marTop w:val="0"/>
      <w:marBottom w:val="0"/>
      <w:divBdr>
        <w:top w:val="none" w:sz="0" w:space="0" w:color="auto"/>
        <w:left w:val="none" w:sz="0" w:space="0" w:color="auto"/>
        <w:bottom w:val="none" w:sz="0" w:space="0" w:color="auto"/>
        <w:right w:val="none" w:sz="0" w:space="0" w:color="auto"/>
      </w:divBdr>
    </w:div>
    <w:div w:id="1830553464">
      <w:bodyDiv w:val="1"/>
      <w:marLeft w:val="0"/>
      <w:marRight w:val="0"/>
      <w:marTop w:val="0"/>
      <w:marBottom w:val="0"/>
      <w:divBdr>
        <w:top w:val="none" w:sz="0" w:space="0" w:color="auto"/>
        <w:left w:val="none" w:sz="0" w:space="0" w:color="auto"/>
        <w:bottom w:val="none" w:sz="0" w:space="0" w:color="auto"/>
        <w:right w:val="none" w:sz="0" w:space="0" w:color="auto"/>
      </w:divBdr>
    </w:div>
    <w:div w:id="1842773244">
      <w:bodyDiv w:val="1"/>
      <w:marLeft w:val="0"/>
      <w:marRight w:val="0"/>
      <w:marTop w:val="0"/>
      <w:marBottom w:val="0"/>
      <w:divBdr>
        <w:top w:val="none" w:sz="0" w:space="0" w:color="auto"/>
        <w:left w:val="none" w:sz="0" w:space="0" w:color="auto"/>
        <w:bottom w:val="none" w:sz="0" w:space="0" w:color="auto"/>
        <w:right w:val="none" w:sz="0" w:space="0" w:color="auto"/>
      </w:divBdr>
    </w:div>
    <w:div w:id="1864204169">
      <w:bodyDiv w:val="1"/>
      <w:marLeft w:val="0"/>
      <w:marRight w:val="0"/>
      <w:marTop w:val="0"/>
      <w:marBottom w:val="0"/>
      <w:divBdr>
        <w:top w:val="none" w:sz="0" w:space="0" w:color="auto"/>
        <w:left w:val="none" w:sz="0" w:space="0" w:color="auto"/>
        <w:bottom w:val="none" w:sz="0" w:space="0" w:color="auto"/>
        <w:right w:val="none" w:sz="0" w:space="0" w:color="auto"/>
      </w:divBdr>
    </w:div>
    <w:div w:id="1864392761">
      <w:bodyDiv w:val="1"/>
      <w:marLeft w:val="0"/>
      <w:marRight w:val="0"/>
      <w:marTop w:val="0"/>
      <w:marBottom w:val="0"/>
      <w:divBdr>
        <w:top w:val="none" w:sz="0" w:space="0" w:color="auto"/>
        <w:left w:val="none" w:sz="0" w:space="0" w:color="auto"/>
        <w:bottom w:val="none" w:sz="0" w:space="0" w:color="auto"/>
        <w:right w:val="none" w:sz="0" w:space="0" w:color="auto"/>
      </w:divBdr>
    </w:div>
    <w:div w:id="1867017065">
      <w:bodyDiv w:val="1"/>
      <w:marLeft w:val="0"/>
      <w:marRight w:val="0"/>
      <w:marTop w:val="0"/>
      <w:marBottom w:val="0"/>
      <w:divBdr>
        <w:top w:val="none" w:sz="0" w:space="0" w:color="auto"/>
        <w:left w:val="none" w:sz="0" w:space="0" w:color="auto"/>
        <w:bottom w:val="none" w:sz="0" w:space="0" w:color="auto"/>
        <w:right w:val="none" w:sz="0" w:space="0" w:color="auto"/>
      </w:divBdr>
    </w:div>
    <w:div w:id="1892375323">
      <w:bodyDiv w:val="1"/>
      <w:marLeft w:val="0"/>
      <w:marRight w:val="0"/>
      <w:marTop w:val="0"/>
      <w:marBottom w:val="0"/>
      <w:divBdr>
        <w:top w:val="none" w:sz="0" w:space="0" w:color="auto"/>
        <w:left w:val="none" w:sz="0" w:space="0" w:color="auto"/>
        <w:bottom w:val="none" w:sz="0" w:space="0" w:color="auto"/>
        <w:right w:val="none" w:sz="0" w:space="0" w:color="auto"/>
      </w:divBdr>
    </w:div>
    <w:div w:id="1896113967">
      <w:bodyDiv w:val="1"/>
      <w:marLeft w:val="0"/>
      <w:marRight w:val="0"/>
      <w:marTop w:val="0"/>
      <w:marBottom w:val="0"/>
      <w:divBdr>
        <w:top w:val="none" w:sz="0" w:space="0" w:color="auto"/>
        <w:left w:val="none" w:sz="0" w:space="0" w:color="auto"/>
        <w:bottom w:val="none" w:sz="0" w:space="0" w:color="auto"/>
        <w:right w:val="none" w:sz="0" w:space="0" w:color="auto"/>
      </w:divBdr>
    </w:div>
    <w:div w:id="1931698314">
      <w:bodyDiv w:val="1"/>
      <w:marLeft w:val="0"/>
      <w:marRight w:val="0"/>
      <w:marTop w:val="0"/>
      <w:marBottom w:val="0"/>
      <w:divBdr>
        <w:top w:val="none" w:sz="0" w:space="0" w:color="auto"/>
        <w:left w:val="none" w:sz="0" w:space="0" w:color="auto"/>
        <w:bottom w:val="none" w:sz="0" w:space="0" w:color="auto"/>
        <w:right w:val="none" w:sz="0" w:space="0" w:color="auto"/>
      </w:divBdr>
    </w:div>
    <w:div w:id="1986927964">
      <w:bodyDiv w:val="1"/>
      <w:marLeft w:val="0"/>
      <w:marRight w:val="0"/>
      <w:marTop w:val="0"/>
      <w:marBottom w:val="0"/>
      <w:divBdr>
        <w:top w:val="none" w:sz="0" w:space="0" w:color="auto"/>
        <w:left w:val="none" w:sz="0" w:space="0" w:color="auto"/>
        <w:bottom w:val="none" w:sz="0" w:space="0" w:color="auto"/>
        <w:right w:val="none" w:sz="0" w:space="0" w:color="auto"/>
      </w:divBdr>
    </w:div>
    <w:div w:id="2040275286">
      <w:bodyDiv w:val="1"/>
      <w:marLeft w:val="0"/>
      <w:marRight w:val="0"/>
      <w:marTop w:val="0"/>
      <w:marBottom w:val="0"/>
      <w:divBdr>
        <w:top w:val="none" w:sz="0" w:space="0" w:color="auto"/>
        <w:left w:val="none" w:sz="0" w:space="0" w:color="auto"/>
        <w:bottom w:val="none" w:sz="0" w:space="0" w:color="auto"/>
        <w:right w:val="none" w:sz="0" w:space="0" w:color="auto"/>
      </w:divBdr>
    </w:div>
    <w:div w:id="2069262573">
      <w:bodyDiv w:val="1"/>
      <w:marLeft w:val="0"/>
      <w:marRight w:val="0"/>
      <w:marTop w:val="0"/>
      <w:marBottom w:val="0"/>
      <w:divBdr>
        <w:top w:val="none" w:sz="0" w:space="0" w:color="auto"/>
        <w:left w:val="none" w:sz="0" w:space="0" w:color="auto"/>
        <w:bottom w:val="none" w:sz="0" w:space="0" w:color="auto"/>
        <w:right w:val="none" w:sz="0" w:space="0" w:color="auto"/>
      </w:divBdr>
    </w:div>
    <w:div w:id="2109882143">
      <w:bodyDiv w:val="1"/>
      <w:marLeft w:val="0"/>
      <w:marRight w:val="0"/>
      <w:marTop w:val="0"/>
      <w:marBottom w:val="0"/>
      <w:divBdr>
        <w:top w:val="none" w:sz="0" w:space="0" w:color="auto"/>
        <w:left w:val="none" w:sz="0" w:space="0" w:color="auto"/>
        <w:bottom w:val="none" w:sz="0" w:space="0" w:color="auto"/>
        <w:right w:val="none" w:sz="0" w:space="0" w:color="auto"/>
      </w:divBdr>
    </w:div>
    <w:div w:id="2144539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Wis11</b:Tag>
    <b:SourceType>JournalArticle</b:SourceType>
    <b:Guid>{634FDEF2-108F-4E2C-98B6-C0E32A2E8829}</b:Guid>
    <b:Title>Studi Kasus: Manifestasi Klinis beberapa Penyakit dengan Konfirmasi Diagnostik Lupus Eritematosus Sistemik (Pengamatan Laporan Awal Serial Kasus)</b:Title>
    <b:Year>2011</b:Year>
    <b:JournalName>Sari Pediatri</b:JournalName>
    <b:Pages>85-88</b:Pages>
    <b:Author>
      <b:Author>
        <b:NameList>
          <b:Person>
            <b:Last>Wistiani</b:Last>
          </b:Person>
        </b:NameList>
      </b:Author>
    </b:Author>
    <b:Volume>13</b:Volume>
    <b:Issue>2</b:Issue>
    <b:RefOrder>4</b:RefOrder>
  </b:Source>
  <b:Source>
    <b:Tag>Sar14</b:Tag>
    <b:SourceType>BookSection</b:SourceType>
    <b:Guid>{B3DFC93F-1AFD-4417-93FE-268ED1D345C8}</b:Guid>
    <b:Title>Kejang dan Spasme</b:Title>
    <b:Year>2014</b:Year>
    <b:Pages>226-249</b:Pages>
    <b:LCID>id-ID</b:LCID>
    <b:BookTitle>Buku Ajar Neonatalogi</b:BookTitle>
    <b:City>Jakarta</b:City>
    <b:Publisher>Ikatan Dokter Anak Indonesia</b:Publisher>
    <b:Author>
      <b:Author>
        <b:NameList>
          <b:Person>
            <b:Last>Sarosa</b:Last>
            <b:Middle>Irawan</b:Middle>
            <b:First>Gatot</b:First>
          </b:Person>
        </b:NameList>
      </b:Author>
      <b:BookAuthor>
        <b:NameList>
          <b:Person>
            <b:Last>Kosim</b:Last>
            <b:First>M.</b:First>
            <b:Middle>Sholeh</b:Middle>
          </b:Person>
          <b:Person>
            <b:Last>Yunanto</b:Last>
            <b:First>Ari</b:First>
          </b:Person>
          <b:Person>
            <b:Last>Dewi</b:Last>
            <b:First>Rizalya</b:First>
          </b:Person>
          <b:Person>
            <b:Last>Saroya</b:Last>
            <b:First>Gatot</b:First>
            <b:Middle>Irawan</b:Middle>
          </b:Person>
          <b:Person>
            <b:Last>Usman</b:Last>
            <b:First>Ali</b:First>
          </b:Person>
        </b:NameList>
      </b:BookAuthor>
    </b:Author>
    <b:ChapterNumber>14</b:ChapterNumber>
    <b:RefOrder>1</b:RefOrder>
  </b:Source>
  <b:Source>
    <b:Tag>Han07</b:Tag>
    <b:SourceType>JournalArticle</b:SourceType>
    <b:Guid>{DBEE5B1A-E128-4518-87CF-5BBA9CF497DB}</b:Guid>
    <b:Title>Kejang pada Neonatus, Permasalahan dalam Diagnosis dan Tatalaksana</b:Title>
    <b:JournalName>Sari Pediatri</b:JournalName>
    <b:Year>2007</b:Year>
    <b:Pages>112-120</b:Pages>
    <b:Volume>9</b:Volume>
    <b:Issue>2</b:Issue>
    <b:Author>
      <b:Author>
        <b:NameList>
          <b:Person>
            <b:Last>Handryastuti</b:Last>
            <b:First>Setyo </b:First>
          </b:Person>
        </b:NameList>
      </b:Author>
    </b:Author>
    <b:RefOrder>5</b:RefOrder>
  </b:Source>
  <b:Source>
    <b:Tag>Gom13</b:Tag>
    <b:SourceType>Book</b:SourceType>
    <b:Guid>{95403050-5358-48A3-81A9-27C1B0F90D84}</b:Guid>
    <b:Title>Neonatology, management, procedures, on call problems disease and drugs; edisi ke-7</b:Title>
    <b:Year>2013</b:Year>
    <b:City>New York</b:City>
    <b:Publisher>Lange Books/Mc Graw-Hill</b:Publisher>
    <b:Author>
      <b:Author>
        <b:NameList>
          <b:Person>
            <b:Last>Gomella TL</b:Last>
          </b:Person>
          <b:Person>
            <b:Last> Cunningham MD</b:Last>
          </b:Person>
          <b:Person>
            <b:Last>Eyal FG</b:Last>
          </b:Person>
          <b:Person>
            <b:Last>Zenk KE</b:Last>
          </b:Person>
        </b:NameList>
      </b:Author>
    </b:Author>
    <b:RefOrder>2</b:RefOrder>
  </b:Source>
  <b:Source>
    <b:Tag>UCS</b:Tag>
    <b:SourceType>InternetSite</b:SourceType>
    <b:Guid>{192EBA84-D596-41BF-AFA4-7CCCA8EAA720}</b:Guid>
    <b:Title>UCSF Benioff Children’s Hospital</b:Title>
    <b:InternetSiteTitle>Neuro-intensive Care Surgery</b:InternetSiteTitle>
    <b:URL>https://www.ucsfbenioffchildrens.org/conditions/neonatal_seizures/#fragment-2</b:URL>
    <b:Author>
      <b:Author>
        <b:NameList>
          <b:Person>
            <b:Last>UCSF Benioff Children’s Hospital</b:Last>
          </b:Person>
        </b:NameList>
      </b:Author>
    </b:Author>
    <b:RefOrder>6</b:RefOrder>
  </b:Source>
  <b:Source>
    <b:Tag>Mar</b:Tag>
    <b:SourceType>Book</b:SourceType>
    <b:Guid>{2F67C369-6E33-409D-8C30-B4832120DABB}</b:Guid>
    <b:Title>Nelson Ilmu Kesehatan Anak Esensial Edisi 6</b:Title>
    <b:Author>
      <b:Author>
        <b:NameList>
          <b:Person>
            <b:Last>Marcdante, Karen J. </b:Last>
          </b:Person>
        </b:NameList>
      </b:Author>
    </b:Author>
    <b:Year>2011</b:Year>
    <b:City>Singapore</b:City>
    <b:Publisher>Saunders Elsevier</b:Publisher>
    <b:RefOrder>3</b:RefOrder>
  </b:Source>
  <b:Source>
    <b:Tag>Wid06</b:Tag>
    <b:SourceType>Book</b:SourceType>
    <b:Guid>{9C609C30-054B-4129-ACAE-C8970FF18447}</b:Guid>
    <b:Title>Neonatal seizures: clinical manifestations and etiology</b:Title>
    <b:Year>2006</b:Year>
    <b:City>Jakarta</b:City>
    <b:Publisher>Pediatrica Indonesiana</b:Publisher>
    <b:Author>
      <b:Author>
        <b:NameList>
          <b:Person>
            <b:Last>Widiastuti D</b:Last>
          </b:Person>
          <b:Person>
            <b:Last>Mangunatmaja I</b:Last>
          </b:Person>
          <b:Person>
            <b:Last>Tambunan T</b:Last>
          </b:Person>
          <b:Person>
            <b:Last>Suradi R</b:Last>
          </b:Person>
        </b:NameList>
      </b:Author>
    </b:Author>
    <b:RefOrder>7</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57C2F6-D724-4C81-AB7E-A60657387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29</Pages>
  <Words>6629</Words>
  <Characters>37787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Muhammad Imaduddin Nur Ichsan</cp:lastModifiedBy>
  <cp:revision>79</cp:revision>
  <cp:lastPrinted>2021-06-04T23:48:00Z</cp:lastPrinted>
  <dcterms:created xsi:type="dcterms:W3CDTF">2021-10-26T05:49:00Z</dcterms:created>
  <dcterms:modified xsi:type="dcterms:W3CDTF">2021-11-03T17:14:00Z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305c95e4-b608-3f77-831b-831bbfb88ca6</vt:lpwstr>
  </property>
  <property fmtid="{D5CDD505-2E9C-101B-9397-08002B2CF9AE}" pid="24" name="Mendeley Citation Style_1">
    <vt:lpwstr>http://www.zotero.org/styles/apa</vt:lpwstr>
  </property>
  <property fmtid="{D5CDD505-2E9C-101B-9397-08002B2CF9AE}" pid="25" name="KSOProductBuildVer">
    <vt:lpwstr>1033-11.2.0.10265</vt:lpwstr>
  </property>
  <property fmtid="{D5CDD505-2E9C-101B-9397-08002B2CF9AE}" pid="26" name="ICV">
    <vt:lpwstr>D2E9C41493C74062936C21B1214394C8</vt:lpwstr>
  </property>
</Properties>
</file>