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049F" w14:textId="2DA6B0E5" w:rsidR="003B54DF" w:rsidRDefault="003B54DF" w:rsidP="003B54DF">
      <w:r>
        <w:rPr>
          <w:noProof/>
        </w:rPr>
        <w:drawing>
          <wp:inline distT="0" distB="0" distL="0" distR="0" wp14:anchorId="2C3598DE" wp14:editId="2327275B">
            <wp:extent cx="65722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D20DC" w14:textId="7005E458" w:rsidR="003B54DF" w:rsidRDefault="003B54DF" w:rsidP="003B54DF">
      <w:hyperlink r:id="rId6" w:tgtFrame="_parent" w:history="1">
        <w:r w:rsidRPr="003B54DF">
          <w:rPr>
            <w:rFonts w:ascii="Tahoma" w:hAnsi="Tahoma" w:cs="Tahoma"/>
            <w:color w:val="094D8E"/>
            <w:sz w:val="18"/>
            <w:szCs w:val="18"/>
            <w:u w:val="single"/>
            <w:shd w:val="clear" w:color="auto" w:fill="FFFFFF"/>
          </w:rPr>
          <w:t>Home</w:t>
        </w:r>
      </w:hyperlink>
      <w:r w:rsidRPr="003B54DF">
        <w:rPr>
          <w:rFonts w:ascii="Tahoma" w:hAnsi="Tahoma" w:cs="Tahoma"/>
          <w:color w:val="222222"/>
          <w:sz w:val="18"/>
          <w:szCs w:val="18"/>
          <w:shd w:val="clear" w:color="auto" w:fill="FFFFFF"/>
        </w:rPr>
        <w:t> &gt; </w:t>
      </w:r>
      <w:hyperlink r:id="rId7" w:tgtFrame="_parent" w:history="1">
        <w:r w:rsidRPr="003B54DF">
          <w:rPr>
            <w:rFonts w:ascii="Tahoma" w:hAnsi="Tahoma" w:cs="Tahoma"/>
            <w:color w:val="094D8E"/>
            <w:sz w:val="18"/>
            <w:szCs w:val="18"/>
            <w:u w:val="single"/>
            <w:shd w:val="clear" w:color="auto" w:fill="FFFFFF"/>
          </w:rPr>
          <w:t>Vol 6, No 1 (2021)</w:t>
        </w:r>
      </w:hyperlink>
      <w:r w:rsidRPr="003B54DF">
        <w:rPr>
          <w:rFonts w:ascii="Tahoma" w:hAnsi="Tahoma" w:cs="Tahoma"/>
          <w:color w:val="222222"/>
          <w:sz w:val="18"/>
          <w:szCs w:val="18"/>
          <w:shd w:val="clear" w:color="auto" w:fill="FFFFFF"/>
        </w:rPr>
        <w:t> &gt; </w:t>
      </w:r>
      <w:proofErr w:type="spellStart"/>
      <w:r w:rsidRPr="003B54DF">
        <w:fldChar w:fldCharType="begin"/>
      </w:r>
      <w:r w:rsidRPr="003B54DF">
        <w:instrText xml:space="preserve"> HYPERLINK "https://journal.feb.unmul.ac.id/index.php/JIAM/article/view/5846/0" \t "_parent" </w:instrText>
      </w:r>
      <w:r w:rsidRPr="003B54DF">
        <w:fldChar w:fldCharType="separate"/>
      </w:r>
      <w:r w:rsidRPr="003B54DF">
        <w:rPr>
          <w:rFonts w:ascii="Tahoma" w:hAnsi="Tahoma" w:cs="Tahoma"/>
          <w:b/>
          <w:bCs/>
          <w:color w:val="094D8E"/>
          <w:sz w:val="18"/>
          <w:szCs w:val="18"/>
          <w:u w:val="single"/>
          <w:shd w:val="clear" w:color="auto" w:fill="FFFFFF"/>
        </w:rPr>
        <w:t>Nisa</w:t>
      </w:r>
      <w:proofErr w:type="spellEnd"/>
      <w:r w:rsidRPr="003B54DF">
        <w:fldChar w:fldCharType="end"/>
      </w:r>
    </w:p>
    <w:p w14:paraId="40E73AF1" w14:textId="77777777" w:rsidR="003B54DF" w:rsidRDefault="003B54DF" w:rsidP="003B54DF"/>
    <w:p w14:paraId="21A092AA" w14:textId="4D946844" w:rsidR="003B54DF" w:rsidRPr="003B54DF" w:rsidRDefault="003B54DF" w:rsidP="003B54DF">
      <w:proofErr w:type="spellStart"/>
      <w:r w:rsidRPr="003B54DF">
        <w:t>Analisis</w:t>
      </w:r>
      <w:proofErr w:type="spellEnd"/>
      <w:r w:rsidRPr="003B54DF">
        <w:t xml:space="preserve"> </w:t>
      </w:r>
      <w:proofErr w:type="spellStart"/>
      <w:r w:rsidRPr="003B54DF">
        <w:t>pencatatan</w:t>
      </w:r>
      <w:proofErr w:type="spellEnd"/>
      <w:r w:rsidRPr="003B54DF">
        <w:t xml:space="preserve"> dan </w:t>
      </w:r>
      <w:proofErr w:type="spellStart"/>
      <w:r w:rsidRPr="003B54DF">
        <w:t>penilaian</w:t>
      </w:r>
      <w:proofErr w:type="spellEnd"/>
      <w:r w:rsidRPr="003B54DF">
        <w:t xml:space="preserve"> </w:t>
      </w:r>
      <w:proofErr w:type="spellStart"/>
      <w:r w:rsidRPr="003B54DF">
        <w:t>persedian</w:t>
      </w:r>
      <w:proofErr w:type="spellEnd"/>
      <w:r w:rsidRPr="003B54DF">
        <w:t xml:space="preserve"> </w:t>
      </w:r>
      <w:proofErr w:type="spellStart"/>
      <w:r w:rsidRPr="003B54DF">
        <w:t>obat</w:t>
      </w:r>
      <w:proofErr w:type="spellEnd"/>
      <w:r w:rsidRPr="003B54DF">
        <w:t xml:space="preserve"> pada </w:t>
      </w:r>
      <w:proofErr w:type="spellStart"/>
      <w:r>
        <w:t>A</w:t>
      </w:r>
      <w:r w:rsidRPr="003B54DF">
        <w:t>potek</w:t>
      </w:r>
      <w:proofErr w:type="spellEnd"/>
      <w:r w:rsidRPr="003B54DF">
        <w:t xml:space="preserve"> </w:t>
      </w:r>
      <w:r>
        <w:t>J</w:t>
      </w:r>
      <w:r w:rsidRPr="003B54DF">
        <w:t xml:space="preserve">aya </w:t>
      </w:r>
      <w:proofErr w:type="spellStart"/>
      <w:r>
        <w:t>M</w:t>
      </w:r>
      <w:r w:rsidRPr="003B54DF">
        <w:t>edika</w:t>
      </w:r>
      <w:proofErr w:type="spellEnd"/>
      <w:r w:rsidRPr="003B54DF">
        <w:t xml:space="preserve"> </w:t>
      </w:r>
      <w:proofErr w:type="spellStart"/>
      <w:r>
        <w:t>F</w:t>
      </w:r>
      <w:bookmarkStart w:id="0" w:name="_GoBack"/>
      <w:bookmarkEnd w:id="0"/>
      <w:r w:rsidRPr="003B54DF">
        <w:t>arma</w:t>
      </w:r>
      <w:proofErr w:type="spellEnd"/>
      <w:r w:rsidRPr="003B54DF">
        <w:t xml:space="preserve"> di </w:t>
      </w:r>
      <w:proofErr w:type="spellStart"/>
      <w:r>
        <w:t>S</w:t>
      </w:r>
      <w:r w:rsidRPr="003B54DF">
        <w:t>amarinda</w:t>
      </w:r>
      <w:proofErr w:type="spellEnd"/>
      <w:r w:rsidRPr="003B54DF">
        <w:t xml:space="preserve"> </w:t>
      </w:r>
      <w:r>
        <w:t>S</w:t>
      </w:r>
      <w:r w:rsidRPr="003B54DF">
        <w:t>eberang</w:t>
      </w:r>
    </w:p>
    <w:p w14:paraId="2827386F" w14:textId="77777777" w:rsidR="003B54DF" w:rsidRPr="003B54DF" w:rsidRDefault="003B54DF" w:rsidP="003B54DF">
      <w:proofErr w:type="spellStart"/>
      <w:r w:rsidRPr="003B54DF">
        <w:rPr>
          <w:i/>
          <w:iCs/>
        </w:rPr>
        <w:t>Fahrun</w:t>
      </w:r>
      <w:proofErr w:type="spellEnd"/>
      <w:r w:rsidRPr="003B54DF">
        <w:rPr>
          <w:i/>
          <w:iCs/>
        </w:rPr>
        <w:t xml:space="preserve"> </w:t>
      </w:r>
      <w:proofErr w:type="spellStart"/>
      <w:r w:rsidRPr="003B54DF">
        <w:rPr>
          <w:i/>
          <w:iCs/>
        </w:rPr>
        <w:t>Nisa</w:t>
      </w:r>
      <w:proofErr w:type="spellEnd"/>
      <w:r w:rsidRPr="003B54DF">
        <w:rPr>
          <w:i/>
          <w:iCs/>
        </w:rPr>
        <w:t xml:space="preserve">, Cornelius </w:t>
      </w:r>
      <w:proofErr w:type="spellStart"/>
      <w:r w:rsidRPr="003B54DF">
        <w:rPr>
          <w:i/>
          <w:iCs/>
        </w:rPr>
        <w:t>Rantelangi</w:t>
      </w:r>
      <w:proofErr w:type="spellEnd"/>
      <w:r w:rsidRPr="003B54DF">
        <w:rPr>
          <w:i/>
          <w:iCs/>
        </w:rPr>
        <w:t xml:space="preserve">, </w:t>
      </w:r>
      <w:proofErr w:type="spellStart"/>
      <w:r w:rsidRPr="003B54DF">
        <w:rPr>
          <w:i/>
          <w:iCs/>
        </w:rPr>
        <w:t>Salmah</w:t>
      </w:r>
      <w:proofErr w:type="spellEnd"/>
      <w:r w:rsidRPr="003B54DF">
        <w:rPr>
          <w:i/>
          <w:iCs/>
        </w:rPr>
        <w:t xml:space="preserve"> </w:t>
      </w:r>
      <w:proofErr w:type="spellStart"/>
      <w:r w:rsidRPr="003B54DF">
        <w:rPr>
          <w:i/>
          <w:iCs/>
        </w:rPr>
        <w:t>Pattisahusiwa</w:t>
      </w:r>
      <w:proofErr w:type="spellEnd"/>
    </w:p>
    <w:p w14:paraId="03ACC867" w14:textId="77777777" w:rsidR="003B54DF" w:rsidRPr="003B54DF" w:rsidRDefault="003B54DF" w:rsidP="003B54DF"/>
    <w:p w14:paraId="1690D53D" w14:textId="77777777" w:rsidR="003B54DF" w:rsidRPr="003B54DF" w:rsidRDefault="003B54DF" w:rsidP="003B54DF">
      <w:r w:rsidRPr="003B54DF">
        <w:t>Abstract</w:t>
      </w:r>
    </w:p>
    <w:p w14:paraId="3F1F0096" w14:textId="77777777" w:rsidR="003B54DF" w:rsidRPr="003B54DF" w:rsidRDefault="003B54DF" w:rsidP="003B54DF">
      <w:pPr>
        <w:jc w:val="both"/>
      </w:pPr>
      <w:proofErr w:type="spellStart"/>
      <w:r w:rsidRPr="003B54DF">
        <w:t>Penelitian</w:t>
      </w:r>
      <w:proofErr w:type="spellEnd"/>
      <w:r w:rsidRPr="003B54DF">
        <w:t xml:space="preserve"> </w:t>
      </w:r>
      <w:proofErr w:type="spellStart"/>
      <w:r w:rsidRPr="003B54DF">
        <w:t>ini</w:t>
      </w:r>
      <w:proofErr w:type="spellEnd"/>
      <w:r w:rsidRPr="003B54DF">
        <w:t xml:space="preserve"> </w:t>
      </w:r>
      <w:proofErr w:type="spellStart"/>
      <w:r w:rsidRPr="003B54DF">
        <w:t>bertujuan</w:t>
      </w:r>
      <w:proofErr w:type="spellEnd"/>
      <w:r w:rsidRPr="003B54DF">
        <w:t xml:space="preserve"> </w:t>
      </w:r>
      <w:proofErr w:type="spellStart"/>
      <w:r w:rsidRPr="003B54DF">
        <w:t>untuk</w:t>
      </w:r>
      <w:proofErr w:type="spellEnd"/>
      <w:r w:rsidRPr="003B54DF">
        <w:t xml:space="preserve"> </w:t>
      </w:r>
      <w:proofErr w:type="spellStart"/>
      <w:r w:rsidRPr="003B54DF">
        <w:t>menganalisis</w:t>
      </w:r>
      <w:proofErr w:type="spellEnd"/>
      <w:r w:rsidRPr="003B54DF">
        <w:t xml:space="preserve"> </w:t>
      </w:r>
      <w:proofErr w:type="spellStart"/>
      <w:r w:rsidRPr="003B54DF">
        <w:t>pencatatan</w:t>
      </w:r>
      <w:proofErr w:type="spellEnd"/>
      <w:r w:rsidRPr="003B54DF">
        <w:t xml:space="preserve"> dan </w:t>
      </w:r>
      <w:proofErr w:type="spellStart"/>
      <w:r w:rsidRPr="003B54DF">
        <w:t>penilaian</w:t>
      </w:r>
      <w:proofErr w:type="spellEnd"/>
      <w:r w:rsidRPr="003B54DF">
        <w:t xml:space="preserve"> </w:t>
      </w:r>
      <w:proofErr w:type="spellStart"/>
      <w:r w:rsidRPr="003B54DF">
        <w:t>persediaan</w:t>
      </w:r>
      <w:proofErr w:type="spellEnd"/>
      <w:r w:rsidRPr="003B54DF">
        <w:t xml:space="preserve"> </w:t>
      </w:r>
      <w:proofErr w:type="spellStart"/>
      <w:r w:rsidRPr="003B54DF">
        <w:t>obat</w:t>
      </w:r>
      <w:proofErr w:type="spellEnd"/>
      <w:r w:rsidRPr="003B54DF">
        <w:t xml:space="preserve"> di </w:t>
      </w:r>
      <w:proofErr w:type="spellStart"/>
      <w:r w:rsidRPr="003B54DF">
        <w:t>Apotek</w:t>
      </w:r>
      <w:proofErr w:type="spellEnd"/>
      <w:r w:rsidRPr="003B54DF">
        <w:t xml:space="preserve"> Jaya </w:t>
      </w:r>
      <w:proofErr w:type="spellStart"/>
      <w:r w:rsidRPr="003B54DF">
        <w:t>Medika</w:t>
      </w:r>
      <w:proofErr w:type="spellEnd"/>
      <w:r w:rsidRPr="003B54DF">
        <w:t xml:space="preserve"> </w:t>
      </w:r>
      <w:proofErr w:type="spellStart"/>
      <w:r w:rsidRPr="003B54DF">
        <w:t>Farma</w:t>
      </w:r>
      <w:proofErr w:type="spellEnd"/>
      <w:r w:rsidRPr="003B54DF">
        <w:t xml:space="preserve"> di </w:t>
      </w:r>
      <w:proofErr w:type="spellStart"/>
      <w:r w:rsidRPr="003B54DF">
        <w:t>Samarinda</w:t>
      </w:r>
      <w:proofErr w:type="spellEnd"/>
      <w:r w:rsidRPr="003B54DF">
        <w:t xml:space="preserve"> Seberang. </w:t>
      </w:r>
      <w:proofErr w:type="spellStart"/>
      <w:r w:rsidRPr="003B54DF">
        <w:t>Penelitian</w:t>
      </w:r>
      <w:proofErr w:type="spellEnd"/>
      <w:r w:rsidRPr="003B54DF">
        <w:t xml:space="preserve"> </w:t>
      </w:r>
      <w:proofErr w:type="spellStart"/>
      <w:r w:rsidRPr="003B54DF">
        <w:t>ini</w:t>
      </w:r>
      <w:proofErr w:type="spellEnd"/>
      <w:r w:rsidRPr="003B54DF">
        <w:t xml:space="preserve"> </w:t>
      </w:r>
      <w:proofErr w:type="spellStart"/>
      <w:r w:rsidRPr="003B54DF">
        <w:t>membandingkan</w:t>
      </w:r>
      <w:proofErr w:type="spellEnd"/>
      <w:r w:rsidRPr="003B54DF">
        <w:t xml:space="preserve"> </w:t>
      </w:r>
      <w:proofErr w:type="spellStart"/>
      <w:r w:rsidRPr="003B54DF">
        <w:t>antara</w:t>
      </w:r>
      <w:proofErr w:type="spellEnd"/>
      <w:r w:rsidRPr="003B54DF">
        <w:t xml:space="preserve"> </w:t>
      </w:r>
      <w:proofErr w:type="spellStart"/>
      <w:r w:rsidRPr="003B54DF">
        <w:t>pencatatan</w:t>
      </w:r>
      <w:proofErr w:type="spellEnd"/>
      <w:r w:rsidRPr="003B54DF">
        <w:t xml:space="preserve"> </w:t>
      </w:r>
      <w:proofErr w:type="spellStart"/>
      <w:r w:rsidRPr="003B54DF">
        <w:t>persediaan</w:t>
      </w:r>
      <w:proofErr w:type="spellEnd"/>
      <w:r w:rsidRPr="003B54DF">
        <w:t xml:space="preserve"> </w:t>
      </w:r>
      <w:proofErr w:type="spellStart"/>
      <w:r w:rsidRPr="003B54DF">
        <w:t>Apotek</w:t>
      </w:r>
      <w:proofErr w:type="spellEnd"/>
      <w:r w:rsidRPr="003B54DF">
        <w:t xml:space="preserve"> </w:t>
      </w:r>
      <w:proofErr w:type="spellStart"/>
      <w:r w:rsidRPr="003B54DF">
        <w:t>dengan</w:t>
      </w:r>
      <w:proofErr w:type="spellEnd"/>
      <w:r w:rsidRPr="003B54DF">
        <w:t xml:space="preserve"> </w:t>
      </w:r>
      <w:proofErr w:type="spellStart"/>
      <w:r w:rsidRPr="003B54DF">
        <w:t>pencatatan</w:t>
      </w:r>
      <w:proofErr w:type="spellEnd"/>
      <w:r w:rsidRPr="003B54DF">
        <w:t xml:space="preserve"> </w:t>
      </w:r>
      <w:proofErr w:type="spellStart"/>
      <w:r w:rsidRPr="003B54DF">
        <w:t>persediaan</w:t>
      </w:r>
      <w:proofErr w:type="spellEnd"/>
      <w:r w:rsidRPr="003B54DF">
        <w:t xml:space="preserve"> </w:t>
      </w:r>
      <w:proofErr w:type="spellStart"/>
      <w:r w:rsidRPr="003B54DF">
        <w:t>menggunakan</w:t>
      </w:r>
      <w:proofErr w:type="spellEnd"/>
      <w:r w:rsidRPr="003B54DF">
        <w:t xml:space="preserve"> </w:t>
      </w:r>
      <w:proofErr w:type="spellStart"/>
      <w:r w:rsidRPr="003B54DF">
        <w:t>metode</w:t>
      </w:r>
      <w:proofErr w:type="spellEnd"/>
      <w:r w:rsidRPr="003B54DF">
        <w:t xml:space="preserve"> perpetual yang </w:t>
      </w:r>
      <w:proofErr w:type="spellStart"/>
      <w:r w:rsidRPr="003B54DF">
        <w:t>sesuai</w:t>
      </w:r>
      <w:proofErr w:type="spellEnd"/>
      <w:r w:rsidRPr="003B54DF">
        <w:t xml:space="preserve"> </w:t>
      </w:r>
      <w:proofErr w:type="spellStart"/>
      <w:r w:rsidRPr="003B54DF">
        <w:t>dengan</w:t>
      </w:r>
      <w:proofErr w:type="spellEnd"/>
      <w:r w:rsidRPr="003B54DF">
        <w:t xml:space="preserve"> </w:t>
      </w:r>
      <w:proofErr w:type="spellStart"/>
      <w:r w:rsidRPr="003B54DF">
        <w:t>Standar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 </w:t>
      </w:r>
      <w:proofErr w:type="spellStart"/>
      <w:r w:rsidRPr="003B54DF">
        <w:t>Keuangan</w:t>
      </w:r>
      <w:proofErr w:type="spellEnd"/>
      <w:r w:rsidRPr="003B54DF">
        <w:t xml:space="preserve"> </w:t>
      </w:r>
      <w:proofErr w:type="spellStart"/>
      <w:r w:rsidRPr="003B54DF">
        <w:t>Entitas</w:t>
      </w:r>
      <w:proofErr w:type="spellEnd"/>
      <w:r w:rsidRPr="003B54DF">
        <w:t xml:space="preserve"> </w:t>
      </w:r>
      <w:proofErr w:type="spellStart"/>
      <w:r w:rsidRPr="003B54DF">
        <w:t>Tanpa</w:t>
      </w:r>
      <w:proofErr w:type="spellEnd"/>
      <w:r w:rsidRPr="003B54DF">
        <w:t xml:space="preserve"> </w:t>
      </w:r>
      <w:proofErr w:type="spellStart"/>
      <w:r w:rsidRPr="003B54DF">
        <w:t>Akuntabilitas</w:t>
      </w:r>
      <w:proofErr w:type="spellEnd"/>
      <w:r w:rsidRPr="003B54DF">
        <w:t xml:space="preserve"> </w:t>
      </w:r>
      <w:proofErr w:type="spellStart"/>
      <w:r w:rsidRPr="003B54DF">
        <w:t>Publik</w:t>
      </w:r>
      <w:proofErr w:type="spellEnd"/>
      <w:r w:rsidRPr="003B54DF">
        <w:t xml:space="preserve"> (SAK ETAP) Bab 11 </w:t>
      </w:r>
      <w:proofErr w:type="spellStart"/>
      <w:r w:rsidRPr="003B54DF">
        <w:t>Tentang</w:t>
      </w:r>
      <w:proofErr w:type="spellEnd"/>
      <w:r w:rsidRPr="003B54DF">
        <w:t xml:space="preserve"> </w:t>
      </w:r>
      <w:proofErr w:type="spellStart"/>
      <w:r w:rsidRPr="003B54DF">
        <w:t>Persediaan</w:t>
      </w:r>
      <w:proofErr w:type="spellEnd"/>
      <w:r w:rsidRPr="003B54DF">
        <w:t xml:space="preserve">. </w:t>
      </w:r>
      <w:proofErr w:type="spellStart"/>
      <w:r w:rsidRPr="003B54DF">
        <w:t>Apotek</w:t>
      </w:r>
      <w:proofErr w:type="spellEnd"/>
      <w:r w:rsidRPr="003B54DF">
        <w:t xml:space="preserve"> Jaya </w:t>
      </w:r>
      <w:proofErr w:type="spellStart"/>
      <w:r w:rsidRPr="003B54DF">
        <w:t>Medika</w:t>
      </w:r>
      <w:proofErr w:type="spellEnd"/>
      <w:r w:rsidRPr="003B54DF">
        <w:t xml:space="preserve"> </w:t>
      </w:r>
      <w:proofErr w:type="spellStart"/>
      <w:r w:rsidRPr="003B54DF">
        <w:t>Farma</w:t>
      </w:r>
      <w:proofErr w:type="spellEnd"/>
      <w:r w:rsidRPr="003B54DF">
        <w:t xml:space="preserve"> di </w:t>
      </w:r>
      <w:proofErr w:type="spellStart"/>
      <w:r w:rsidRPr="003B54DF">
        <w:t>Samarinda</w:t>
      </w:r>
      <w:proofErr w:type="spellEnd"/>
      <w:r w:rsidRPr="003B54DF">
        <w:t xml:space="preserve"> Seberang </w:t>
      </w:r>
      <w:proofErr w:type="spellStart"/>
      <w:r w:rsidRPr="003B54DF">
        <w:t>inkonsistensi</w:t>
      </w:r>
      <w:proofErr w:type="spellEnd"/>
      <w:r w:rsidRPr="003B54DF">
        <w:t xml:space="preserve"> </w:t>
      </w:r>
      <w:proofErr w:type="spellStart"/>
      <w:r w:rsidRPr="003B54DF">
        <w:t>dalam</w:t>
      </w:r>
      <w:proofErr w:type="spellEnd"/>
      <w:r w:rsidRPr="003B54DF">
        <w:t xml:space="preserve"> </w:t>
      </w:r>
      <w:proofErr w:type="spellStart"/>
      <w:r w:rsidRPr="003B54DF">
        <w:t>menilai</w:t>
      </w:r>
      <w:proofErr w:type="spellEnd"/>
      <w:r w:rsidRPr="003B54DF">
        <w:t xml:space="preserve"> </w:t>
      </w:r>
      <w:proofErr w:type="spellStart"/>
      <w:r w:rsidRPr="003B54DF">
        <w:t>harga</w:t>
      </w:r>
      <w:proofErr w:type="spellEnd"/>
      <w:r w:rsidRPr="003B54DF">
        <w:t xml:space="preserve"> </w:t>
      </w:r>
      <w:proofErr w:type="spellStart"/>
      <w:r w:rsidRPr="003B54DF">
        <w:t>pokok</w:t>
      </w:r>
      <w:proofErr w:type="spellEnd"/>
      <w:r w:rsidRPr="003B54DF">
        <w:t xml:space="preserve"> </w:t>
      </w:r>
      <w:proofErr w:type="spellStart"/>
      <w:r w:rsidRPr="003B54DF">
        <w:t>persediaan</w:t>
      </w:r>
      <w:proofErr w:type="spellEnd"/>
      <w:r w:rsidRPr="003B54DF">
        <w:t xml:space="preserve"> </w:t>
      </w:r>
      <w:proofErr w:type="spellStart"/>
      <w:r w:rsidRPr="003B54DF">
        <w:t>sehingga</w:t>
      </w:r>
      <w:proofErr w:type="spellEnd"/>
      <w:r w:rsidRPr="003B54DF">
        <w:t xml:space="preserve"> </w:t>
      </w:r>
      <w:proofErr w:type="spellStart"/>
      <w:r w:rsidRPr="003B54DF">
        <w:t>terjadi</w:t>
      </w:r>
      <w:proofErr w:type="spellEnd"/>
      <w:r w:rsidRPr="003B54DF">
        <w:t xml:space="preserve"> </w:t>
      </w:r>
      <w:proofErr w:type="spellStart"/>
      <w:r w:rsidRPr="003B54DF">
        <w:t>selisih</w:t>
      </w:r>
      <w:proofErr w:type="spellEnd"/>
      <w:r w:rsidRPr="003B54DF">
        <w:t xml:space="preserve"> </w:t>
      </w:r>
      <w:proofErr w:type="spellStart"/>
      <w:r w:rsidRPr="003B54DF">
        <w:t>harga</w:t>
      </w:r>
      <w:proofErr w:type="spellEnd"/>
      <w:r w:rsidRPr="003B54DF">
        <w:t xml:space="preserve"> </w:t>
      </w:r>
      <w:proofErr w:type="spellStart"/>
      <w:r w:rsidRPr="003B54DF">
        <w:t>pokok</w:t>
      </w:r>
      <w:proofErr w:type="spellEnd"/>
      <w:r w:rsidRPr="003B54DF">
        <w:t xml:space="preserve"> </w:t>
      </w:r>
      <w:proofErr w:type="spellStart"/>
      <w:r w:rsidRPr="003B54DF">
        <w:t>persediaan</w:t>
      </w:r>
      <w:proofErr w:type="spellEnd"/>
      <w:r w:rsidRPr="003B54DF">
        <w:t xml:space="preserve"> yang </w:t>
      </w:r>
      <w:proofErr w:type="spellStart"/>
      <w:r w:rsidRPr="003B54DF">
        <w:t>menyebabkan</w:t>
      </w:r>
      <w:proofErr w:type="spellEnd"/>
      <w:r w:rsidRPr="003B54DF">
        <w:t xml:space="preserve"> </w:t>
      </w:r>
      <w:proofErr w:type="spellStart"/>
      <w:r w:rsidRPr="003B54DF">
        <w:t>peniliaian</w:t>
      </w:r>
      <w:proofErr w:type="spellEnd"/>
      <w:r w:rsidRPr="003B54DF">
        <w:t xml:space="preserve"> </w:t>
      </w:r>
      <w:proofErr w:type="spellStart"/>
      <w:r w:rsidRPr="003B54DF">
        <w:t>tersebut</w:t>
      </w:r>
      <w:proofErr w:type="spellEnd"/>
      <w:r w:rsidRPr="003B54DF">
        <w:t xml:space="preserve"> </w:t>
      </w:r>
      <w:proofErr w:type="spellStart"/>
      <w:r w:rsidRPr="003B54DF">
        <w:t>belum</w:t>
      </w:r>
      <w:proofErr w:type="spellEnd"/>
      <w:r w:rsidRPr="003B54DF">
        <w:t xml:space="preserve"> </w:t>
      </w:r>
      <w:proofErr w:type="spellStart"/>
      <w:r w:rsidRPr="003B54DF">
        <w:t>dapat</w:t>
      </w:r>
      <w:proofErr w:type="spellEnd"/>
      <w:r w:rsidRPr="003B54DF">
        <w:t xml:space="preserve"> </w:t>
      </w:r>
      <w:proofErr w:type="spellStart"/>
      <w:r w:rsidRPr="003B54DF">
        <w:t>dikatakan</w:t>
      </w:r>
      <w:proofErr w:type="spellEnd"/>
      <w:r w:rsidRPr="003B54DF">
        <w:t xml:space="preserve"> </w:t>
      </w:r>
      <w:proofErr w:type="spellStart"/>
      <w:r w:rsidRPr="003B54DF">
        <w:t>sesuai</w:t>
      </w:r>
      <w:proofErr w:type="spellEnd"/>
      <w:r w:rsidRPr="003B54DF">
        <w:t xml:space="preserve"> </w:t>
      </w:r>
      <w:proofErr w:type="spellStart"/>
      <w:r w:rsidRPr="003B54DF">
        <w:t>dengan</w:t>
      </w:r>
      <w:proofErr w:type="spellEnd"/>
      <w:r w:rsidRPr="003B54DF">
        <w:t xml:space="preserve"> </w:t>
      </w:r>
      <w:proofErr w:type="spellStart"/>
      <w:r w:rsidRPr="003B54DF">
        <w:t>Standar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 </w:t>
      </w:r>
      <w:proofErr w:type="spellStart"/>
      <w:r w:rsidRPr="003B54DF">
        <w:t>Keuangan</w:t>
      </w:r>
      <w:proofErr w:type="spellEnd"/>
      <w:r w:rsidRPr="003B54DF">
        <w:t xml:space="preserve"> </w:t>
      </w:r>
      <w:proofErr w:type="spellStart"/>
      <w:r w:rsidRPr="003B54DF">
        <w:t>Entitas</w:t>
      </w:r>
      <w:proofErr w:type="spellEnd"/>
      <w:r w:rsidRPr="003B54DF">
        <w:t xml:space="preserve"> </w:t>
      </w:r>
      <w:proofErr w:type="spellStart"/>
      <w:r w:rsidRPr="003B54DF">
        <w:t>Tanpa</w:t>
      </w:r>
      <w:proofErr w:type="spellEnd"/>
      <w:r w:rsidRPr="003B54DF">
        <w:t xml:space="preserve"> </w:t>
      </w:r>
      <w:proofErr w:type="spellStart"/>
      <w:r w:rsidRPr="003B54DF">
        <w:t>Akuntabilitas</w:t>
      </w:r>
      <w:proofErr w:type="spellEnd"/>
      <w:r w:rsidRPr="003B54DF">
        <w:t xml:space="preserve"> </w:t>
      </w:r>
      <w:proofErr w:type="spellStart"/>
      <w:r w:rsidRPr="003B54DF">
        <w:t>Publik</w:t>
      </w:r>
      <w:proofErr w:type="spellEnd"/>
      <w:r w:rsidRPr="003B54DF">
        <w:t xml:space="preserve"> (SAK ETAP) Bab 11 </w:t>
      </w:r>
      <w:proofErr w:type="spellStart"/>
      <w:r w:rsidRPr="003B54DF">
        <w:t>Tentang</w:t>
      </w:r>
      <w:proofErr w:type="spellEnd"/>
      <w:r w:rsidRPr="003B54DF">
        <w:t xml:space="preserve"> </w:t>
      </w:r>
      <w:proofErr w:type="spellStart"/>
      <w:r w:rsidRPr="003B54DF">
        <w:t>Persediaan</w:t>
      </w:r>
      <w:proofErr w:type="spellEnd"/>
      <w:r w:rsidRPr="003B54DF">
        <w:t xml:space="preserve">. Pada </w:t>
      </w:r>
      <w:proofErr w:type="spellStart"/>
      <w:r w:rsidRPr="003B54DF">
        <w:t>Apotek</w:t>
      </w:r>
      <w:proofErr w:type="spellEnd"/>
      <w:r w:rsidRPr="003B54DF">
        <w:t xml:space="preserve"> </w:t>
      </w:r>
      <w:proofErr w:type="spellStart"/>
      <w:r w:rsidRPr="003B54DF">
        <w:t>sering</w:t>
      </w:r>
      <w:proofErr w:type="spellEnd"/>
      <w:r w:rsidRPr="003B54DF">
        <w:t xml:space="preserve"> </w:t>
      </w:r>
      <w:proofErr w:type="spellStart"/>
      <w:r w:rsidRPr="003B54DF">
        <w:t>terjadi</w:t>
      </w:r>
      <w:proofErr w:type="spellEnd"/>
      <w:r w:rsidRPr="003B54DF">
        <w:t xml:space="preserve"> </w:t>
      </w:r>
      <w:proofErr w:type="spellStart"/>
      <w:r w:rsidRPr="003B54DF">
        <w:t>kesalahan</w:t>
      </w:r>
      <w:proofErr w:type="spellEnd"/>
      <w:r w:rsidRPr="003B54DF">
        <w:t xml:space="preserve"> pada </w:t>
      </w:r>
      <w:proofErr w:type="spellStart"/>
      <w:r w:rsidRPr="003B54DF">
        <w:t>saat</w:t>
      </w:r>
      <w:proofErr w:type="spellEnd"/>
      <w:r w:rsidRPr="003B54DF">
        <w:t xml:space="preserve"> </w:t>
      </w:r>
      <w:proofErr w:type="spellStart"/>
      <w:r w:rsidRPr="003B54DF">
        <w:t>menginput</w:t>
      </w:r>
      <w:proofErr w:type="spellEnd"/>
      <w:r w:rsidRPr="003B54DF">
        <w:t xml:space="preserve"> data </w:t>
      </w:r>
      <w:proofErr w:type="spellStart"/>
      <w:r w:rsidRPr="003B54DF">
        <w:t>pengeluaran</w:t>
      </w:r>
      <w:proofErr w:type="spellEnd"/>
      <w:r w:rsidRPr="003B54DF">
        <w:t xml:space="preserve"> dan </w:t>
      </w:r>
      <w:proofErr w:type="spellStart"/>
      <w:r w:rsidRPr="003B54DF">
        <w:t>pemasukan</w:t>
      </w:r>
      <w:proofErr w:type="spellEnd"/>
      <w:r w:rsidRPr="003B54DF">
        <w:t xml:space="preserve"> yang </w:t>
      </w:r>
      <w:proofErr w:type="spellStart"/>
      <w:r w:rsidRPr="003B54DF">
        <w:t>menyebabkan</w:t>
      </w:r>
      <w:proofErr w:type="spellEnd"/>
      <w:r w:rsidRPr="003B54DF">
        <w:t xml:space="preserve"> </w:t>
      </w:r>
      <w:proofErr w:type="spellStart"/>
      <w:r w:rsidRPr="003B54DF">
        <w:t>terjadi</w:t>
      </w:r>
      <w:proofErr w:type="spellEnd"/>
      <w:r w:rsidRPr="003B54DF">
        <w:t xml:space="preserve"> </w:t>
      </w:r>
      <w:proofErr w:type="spellStart"/>
      <w:r w:rsidRPr="003B54DF">
        <w:t>selisih</w:t>
      </w:r>
      <w:proofErr w:type="spellEnd"/>
      <w:r w:rsidRPr="003B54DF">
        <w:t xml:space="preserve"> </w:t>
      </w:r>
      <w:proofErr w:type="spellStart"/>
      <w:r w:rsidRPr="003B54DF">
        <w:t>jumlah</w:t>
      </w:r>
      <w:proofErr w:type="spellEnd"/>
      <w:r w:rsidRPr="003B54DF">
        <w:t xml:space="preserve"> </w:t>
      </w:r>
      <w:proofErr w:type="spellStart"/>
      <w:r w:rsidRPr="003B54DF">
        <w:t>obat</w:t>
      </w:r>
      <w:proofErr w:type="spellEnd"/>
      <w:r w:rsidRPr="003B54DF">
        <w:t xml:space="preserve">. </w:t>
      </w:r>
      <w:proofErr w:type="spellStart"/>
      <w:r w:rsidRPr="003B54DF">
        <w:t>Selain</w:t>
      </w:r>
      <w:proofErr w:type="spellEnd"/>
      <w:r w:rsidRPr="003B54DF">
        <w:t xml:space="preserve"> </w:t>
      </w:r>
      <w:proofErr w:type="spellStart"/>
      <w:r w:rsidRPr="003B54DF">
        <w:t>terjadi</w:t>
      </w:r>
      <w:proofErr w:type="spellEnd"/>
      <w:r w:rsidRPr="003B54DF">
        <w:t xml:space="preserve"> </w:t>
      </w:r>
      <w:proofErr w:type="spellStart"/>
      <w:r w:rsidRPr="003B54DF">
        <w:t>kesalahan</w:t>
      </w:r>
      <w:proofErr w:type="spellEnd"/>
      <w:r w:rsidRPr="003B54DF">
        <w:t xml:space="preserve"> pada </w:t>
      </w:r>
      <w:proofErr w:type="spellStart"/>
      <w:r w:rsidRPr="003B54DF">
        <w:t>saat</w:t>
      </w:r>
      <w:proofErr w:type="spellEnd"/>
      <w:r w:rsidRPr="003B54DF">
        <w:t xml:space="preserve"> </w:t>
      </w:r>
      <w:proofErr w:type="spellStart"/>
      <w:r w:rsidRPr="003B54DF">
        <w:t>penginputan</w:t>
      </w:r>
      <w:proofErr w:type="spellEnd"/>
      <w:r w:rsidRPr="003B54DF">
        <w:t xml:space="preserve"> </w:t>
      </w:r>
      <w:proofErr w:type="gramStart"/>
      <w:r w:rsidRPr="003B54DF">
        <w:t xml:space="preserve">data  </w:t>
      </w:r>
      <w:proofErr w:type="spellStart"/>
      <w:r w:rsidRPr="003B54DF">
        <w:t>kesalahan</w:t>
      </w:r>
      <w:proofErr w:type="spellEnd"/>
      <w:proofErr w:type="gramEnd"/>
      <w:r w:rsidRPr="003B54DF">
        <w:t xml:space="preserve"> juga </w:t>
      </w:r>
      <w:proofErr w:type="spellStart"/>
      <w:r w:rsidRPr="003B54DF">
        <w:t>terjadi</w:t>
      </w:r>
      <w:proofErr w:type="spellEnd"/>
      <w:r w:rsidRPr="003B54DF">
        <w:t xml:space="preserve"> pada </w:t>
      </w:r>
      <w:proofErr w:type="spellStart"/>
      <w:r w:rsidRPr="003B54DF">
        <w:t>saat</w:t>
      </w:r>
      <w:proofErr w:type="spellEnd"/>
      <w:r w:rsidRPr="003B54DF">
        <w:t xml:space="preserve"> </w:t>
      </w:r>
      <w:proofErr w:type="spellStart"/>
      <w:r w:rsidRPr="003B54DF">
        <w:t>menggunakan</w:t>
      </w:r>
      <w:proofErr w:type="spellEnd"/>
      <w:r w:rsidRPr="003B54DF">
        <w:t xml:space="preserve"> </w:t>
      </w:r>
      <w:proofErr w:type="spellStart"/>
      <w:r w:rsidRPr="003B54DF">
        <w:t>metode</w:t>
      </w:r>
      <w:proofErr w:type="spellEnd"/>
      <w:r w:rsidRPr="003B54DF">
        <w:t xml:space="preserve"> </w:t>
      </w:r>
      <w:proofErr w:type="spellStart"/>
      <w:r w:rsidRPr="003B54DF">
        <w:t>penilaian</w:t>
      </w:r>
      <w:proofErr w:type="spellEnd"/>
      <w:r w:rsidRPr="003B54DF">
        <w:t xml:space="preserve"> </w:t>
      </w:r>
      <w:proofErr w:type="spellStart"/>
      <w:r w:rsidRPr="003B54DF">
        <w:t>harga</w:t>
      </w:r>
      <w:proofErr w:type="spellEnd"/>
      <w:r w:rsidRPr="003B54DF">
        <w:t xml:space="preserve"> </w:t>
      </w:r>
      <w:proofErr w:type="spellStart"/>
      <w:r w:rsidRPr="003B54DF">
        <w:t>pokok</w:t>
      </w:r>
      <w:proofErr w:type="spellEnd"/>
      <w:r w:rsidRPr="003B54DF">
        <w:t xml:space="preserve"> </w:t>
      </w:r>
      <w:proofErr w:type="spellStart"/>
      <w:r w:rsidRPr="003B54DF">
        <w:t>persediaan</w:t>
      </w:r>
      <w:proofErr w:type="spellEnd"/>
      <w:r w:rsidRPr="003B54DF">
        <w:t xml:space="preserve"> </w:t>
      </w:r>
      <w:proofErr w:type="spellStart"/>
      <w:r w:rsidRPr="003B54DF">
        <w:t>yaitu</w:t>
      </w:r>
      <w:proofErr w:type="spellEnd"/>
      <w:r w:rsidRPr="003B54DF">
        <w:t xml:space="preserve"> </w:t>
      </w:r>
      <w:proofErr w:type="spellStart"/>
      <w:r w:rsidRPr="003B54DF">
        <w:t>menggunakan</w:t>
      </w:r>
      <w:proofErr w:type="spellEnd"/>
      <w:r w:rsidRPr="003B54DF">
        <w:t xml:space="preserve"> </w:t>
      </w:r>
      <w:proofErr w:type="spellStart"/>
      <w:r w:rsidRPr="003B54DF">
        <w:t>metode</w:t>
      </w:r>
      <w:proofErr w:type="spellEnd"/>
      <w:r w:rsidRPr="003B54DF">
        <w:t xml:space="preserve"> FIFO </w:t>
      </w:r>
      <w:proofErr w:type="spellStart"/>
      <w:r w:rsidRPr="003B54DF">
        <w:t>namun</w:t>
      </w:r>
      <w:proofErr w:type="spellEnd"/>
      <w:r w:rsidRPr="003B54DF">
        <w:t xml:space="preserve"> pada </w:t>
      </w:r>
      <w:proofErr w:type="spellStart"/>
      <w:r w:rsidRPr="003B54DF">
        <w:t>kenyataannya</w:t>
      </w:r>
      <w:proofErr w:type="spellEnd"/>
      <w:r w:rsidRPr="003B54DF">
        <w:t xml:space="preserve"> </w:t>
      </w:r>
      <w:proofErr w:type="spellStart"/>
      <w:r w:rsidRPr="003B54DF">
        <w:t>masih</w:t>
      </w:r>
      <w:proofErr w:type="spellEnd"/>
      <w:r w:rsidRPr="003B54DF">
        <w:t xml:space="preserve"> </w:t>
      </w:r>
      <w:proofErr w:type="spellStart"/>
      <w:r w:rsidRPr="003B54DF">
        <w:t>ada</w:t>
      </w:r>
      <w:proofErr w:type="spellEnd"/>
      <w:r w:rsidRPr="003B54DF">
        <w:t xml:space="preserve"> </w:t>
      </w:r>
      <w:proofErr w:type="spellStart"/>
      <w:r w:rsidRPr="003B54DF">
        <w:t>beberapa</w:t>
      </w:r>
      <w:proofErr w:type="spellEnd"/>
      <w:r w:rsidRPr="003B54DF">
        <w:t xml:space="preserve"> yang </w:t>
      </w:r>
      <w:proofErr w:type="spellStart"/>
      <w:r w:rsidRPr="003B54DF">
        <w:t>mengguanakan</w:t>
      </w:r>
      <w:proofErr w:type="spellEnd"/>
      <w:r w:rsidRPr="003B54DF">
        <w:t xml:space="preserve"> </w:t>
      </w:r>
      <w:proofErr w:type="spellStart"/>
      <w:r w:rsidRPr="003B54DF">
        <w:t>metode</w:t>
      </w:r>
      <w:proofErr w:type="spellEnd"/>
      <w:r w:rsidRPr="003B54DF">
        <w:t xml:space="preserve"> LIFO.</w:t>
      </w:r>
    </w:p>
    <w:p w14:paraId="28002F94" w14:textId="77777777" w:rsidR="003B54DF" w:rsidRPr="003B54DF" w:rsidRDefault="003B54DF" w:rsidP="003B54DF">
      <w:r w:rsidRPr="003B54DF">
        <w:t>Keywords</w:t>
      </w:r>
    </w:p>
    <w:p w14:paraId="42F97DED" w14:textId="77777777" w:rsidR="003B54DF" w:rsidRPr="003B54DF" w:rsidRDefault="003B54DF" w:rsidP="003B54DF">
      <w:proofErr w:type="spellStart"/>
      <w:r w:rsidRPr="003B54DF">
        <w:t>Pencatatan</w:t>
      </w:r>
      <w:proofErr w:type="spellEnd"/>
      <w:r w:rsidRPr="003B54DF">
        <w:t xml:space="preserve"> </w:t>
      </w:r>
      <w:proofErr w:type="spellStart"/>
      <w:proofErr w:type="gramStart"/>
      <w:r w:rsidRPr="003B54DF">
        <w:t>Persediaan;Penilaian</w:t>
      </w:r>
      <w:proofErr w:type="spellEnd"/>
      <w:proofErr w:type="gramEnd"/>
      <w:r w:rsidRPr="003B54DF">
        <w:t xml:space="preserve"> </w:t>
      </w:r>
      <w:proofErr w:type="spellStart"/>
      <w:r w:rsidRPr="003B54DF">
        <w:t>Persediaan;FIFO;LIFO</w:t>
      </w:r>
      <w:proofErr w:type="spellEnd"/>
    </w:p>
    <w:p w14:paraId="7860B493" w14:textId="77777777" w:rsidR="003B54DF" w:rsidRPr="003B54DF" w:rsidRDefault="003B54DF" w:rsidP="003B54DF"/>
    <w:p w14:paraId="30FC768C" w14:textId="77777777" w:rsidR="003B54DF" w:rsidRPr="003B54DF" w:rsidRDefault="003B54DF" w:rsidP="003B54DF">
      <w:r w:rsidRPr="003B54DF">
        <w:t>References</w:t>
      </w:r>
    </w:p>
    <w:p w14:paraId="5B46BC7B" w14:textId="77777777" w:rsidR="003B54DF" w:rsidRPr="003B54DF" w:rsidRDefault="003B54DF" w:rsidP="003B54DF">
      <w:r w:rsidRPr="003B54DF">
        <w:t xml:space="preserve">Ahmad </w:t>
      </w:r>
      <w:proofErr w:type="spellStart"/>
      <w:r w:rsidRPr="003B54DF">
        <w:t>Subagyo</w:t>
      </w:r>
      <w:proofErr w:type="spellEnd"/>
      <w:r w:rsidRPr="003B54DF">
        <w:t xml:space="preserve">, 2010. Marketing </w:t>
      </w:r>
      <w:proofErr w:type="gramStart"/>
      <w:r w:rsidRPr="003B54DF">
        <w:t>In</w:t>
      </w:r>
      <w:proofErr w:type="gramEnd"/>
      <w:r w:rsidRPr="003B54DF">
        <w:t xml:space="preserve"> Business, </w:t>
      </w:r>
      <w:proofErr w:type="spellStart"/>
      <w:r w:rsidRPr="003B54DF">
        <w:t>edisi</w:t>
      </w:r>
      <w:proofErr w:type="spellEnd"/>
      <w:r w:rsidRPr="003B54DF">
        <w:t xml:space="preserve"> </w:t>
      </w:r>
      <w:proofErr w:type="spellStart"/>
      <w:r w:rsidRPr="003B54DF">
        <w:t>pertama</w:t>
      </w:r>
      <w:proofErr w:type="spellEnd"/>
      <w:r w:rsidRPr="003B54DF">
        <w:t xml:space="preserve"> </w:t>
      </w:r>
      <w:proofErr w:type="spellStart"/>
      <w:r w:rsidRPr="003B54DF">
        <w:t>penerbit</w:t>
      </w:r>
      <w:proofErr w:type="spellEnd"/>
      <w:r w:rsidRPr="003B54DF">
        <w:t xml:space="preserve">: Mitra </w:t>
      </w:r>
      <w:proofErr w:type="spellStart"/>
      <w:r w:rsidRPr="003B54DF">
        <w:t>Wacana</w:t>
      </w:r>
      <w:proofErr w:type="spellEnd"/>
      <w:r w:rsidRPr="003B54DF">
        <w:t xml:space="preserve"> Media, Jakarta.</w:t>
      </w:r>
    </w:p>
    <w:p w14:paraId="43B9951F" w14:textId="77777777" w:rsidR="003B54DF" w:rsidRPr="003B54DF" w:rsidRDefault="003B54DF" w:rsidP="003B54DF">
      <w:proofErr w:type="spellStart"/>
      <w:r w:rsidRPr="003B54DF">
        <w:t>Baridwan</w:t>
      </w:r>
      <w:proofErr w:type="spellEnd"/>
      <w:r w:rsidRPr="003B54DF">
        <w:t xml:space="preserve">, </w:t>
      </w:r>
      <w:proofErr w:type="spellStart"/>
      <w:r w:rsidRPr="003B54DF">
        <w:t>Zaki</w:t>
      </w:r>
      <w:proofErr w:type="spellEnd"/>
      <w:r w:rsidRPr="003B54DF">
        <w:t xml:space="preserve">. 2013, </w:t>
      </w:r>
      <w:proofErr w:type="spellStart"/>
      <w:r w:rsidRPr="003B54DF">
        <w:t>Sistem</w:t>
      </w:r>
      <w:proofErr w:type="spellEnd"/>
      <w:r w:rsidRPr="003B54DF">
        <w:t xml:space="preserve"> </w:t>
      </w:r>
      <w:proofErr w:type="spellStart"/>
      <w:r w:rsidRPr="003B54DF">
        <w:t>Informasi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, </w:t>
      </w:r>
      <w:proofErr w:type="spellStart"/>
      <w:r w:rsidRPr="003B54DF">
        <w:t>Cetakan</w:t>
      </w:r>
      <w:proofErr w:type="spellEnd"/>
      <w:r w:rsidRPr="003B54DF">
        <w:t xml:space="preserve"> </w:t>
      </w:r>
      <w:proofErr w:type="spellStart"/>
      <w:r w:rsidRPr="003B54DF">
        <w:t>Kedua</w:t>
      </w:r>
      <w:proofErr w:type="spellEnd"/>
      <w:r w:rsidRPr="003B54DF">
        <w:t xml:space="preserve">, BPFE, </w:t>
      </w:r>
      <w:proofErr w:type="gramStart"/>
      <w:r w:rsidRPr="003B54DF">
        <w:t>Yogyakarta..</w:t>
      </w:r>
      <w:proofErr w:type="gramEnd"/>
    </w:p>
    <w:p w14:paraId="419AA951" w14:textId="77777777" w:rsidR="003B54DF" w:rsidRPr="003B54DF" w:rsidRDefault="003B54DF" w:rsidP="003B54DF">
      <w:proofErr w:type="spellStart"/>
      <w:r w:rsidRPr="003B54DF">
        <w:t>Budihardjo</w:t>
      </w:r>
      <w:proofErr w:type="spellEnd"/>
      <w:r w:rsidRPr="003B54DF">
        <w:t xml:space="preserve">, </w:t>
      </w:r>
      <w:proofErr w:type="spellStart"/>
      <w:r w:rsidRPr="003B54DF">
        <w:t>Adreas</w:t>
      </w:r>
      <w:proofErr w:type="spellEnd"/>
      <w:r w:rsidRPr="003B54DF">
        <w:t xml:space="preserve">, 2014. </w:t>
      </w:r>
      <w:proofErr w:type="spellStart"/>
      <w:r w:rsidRPr="003B54DF">
        <w:t>Organisasi</w:t>
      </w:r>
      <w:proofErr w:type="spellEnd"/>
      <w:r w:rsidRPr="003B54DF">
        <w:t xml:space="preserve"> </w:t>
      </w:r>
      <w:proofErr w:type="spellStart"/>
      <w:r w:rsidRPr="003B54DF">
        <w:t>Menuju</w:t>
      </w:r>
      <w:proofErr w:type="spellEnd"/>
      <w:r w:rsidRPr="003B54DF">
        <w:t xml:space="preserve"> </w:t>
      </w:r>
      <w:proofErr w:type="spellStart"/>
      <w:r w:rsidRPr="003B54DF">
        <w:t>Pencapaian</w:t>
      </w:r>
      <w:proofErr w:type="spellEnd"/>
      <w:r w:rsidRPr="003B54DF">
        <w:t xml:space="preserve"> Optimum, </w:t>
      </w:r>
      <w:proofErr w:type="spellStart"/>
      <w:r w:rsidRPr="003B54DF">
        <w:t>Prasetiya</w:t>
      </w:r>
      <w:proofErr w:type="spellEnd"/>
      <w:r w:rsidRPr="003B54DF">
        <w:t xml:space="preserve"> </w:t>
      </w:r>
      <w:proofErr w:type="spellStart"/>
      <w:r w:rsidRPr="003B54DF">
        <w:t>Mulya</w:t>
      </w:r>
      <w:proofErr w:type="spellEnd"/>
      <w:r w:rsidRPr="003B54DF">
        <w:t xml:space="preserve"> Publishing. Jakarta.</w:t>
      </w:r>
    </w:p>
    <w:p w14:paraId="655E6735" w14:textId="77777777" w:rsidR="003B54DF" w:rsidRPr="003B54DF" w:rsidRDefault="003B54DF" w:rsidP="003B54DF">
      <w:proofErr w:type="spellStart"/>
      <w:r w:rsidRPr="003B54DF">
        <w:t>Harahap</w:t>
      </w:r>
      <w:proofErr w:type="spellEnd"/>
      <w:r w:rsidRPr="003B54DF">
        <w:t xml:space="preserve">, </w:t>
      </w:r>
      <w:proofErr w:type="spellStart"/>
      <w:r w:rsidRPr="003B54DF">
        <w:t>Sofyan</w:t>
      </w:r>
      <w:proofErr w:type="spellEnd"/>
      <w:r w:rsidRPr="003B54DF">
        <w:t xml:space="preserve"> </w:t>
      </w:r>
      <w:proofErr w:type="spellStart"/>
      <w:r w:rsidRPr="003B54DF">
        <w:t>Syafri</w:t>
      </w:r>
      <w:proofErr w:type="spellEnd"/>
      <w:r w:rsidRPr="003B54DF">
        <w:t xml:space="preserve">, 2015. </w:t>
      </w:r>
      <w:proofErr w:type="spellStart"/>
      <w:r w:rsidRPr="003B54DF">
        <w:t>Analisis</w:t>
      </w:r>
      <w:proofErr w:type="spellEnd"/>
      <w:r w:rsidRPr="003B54DF">
        <w:t xml:space="preserve"> </w:t>
      </w:r>
      <w:proofErr w:type="spellStart"/>
      <w:r w:rsidRPr="003B54DF">
        <w:t>Kritis</w:t>
      </w:r>
      <w:proofErr w:type="spellEnd"/>
      <w:r w:rsidRPr="003B54DF">
        <w:t xml:space="preserve"> </w:t>
      </w:r>
      <w:proofErr w:type="spellStart"/>
      <w:r w:rsidRPr="003B54DF">
        <w:t>Atas</w:t>
      </w:r>
      <w:proofErr w:type="spellEnd"/>
      <w:r w:rsidRPr="003B54DF">
        <w:t xml:space="preserve"> </w:t>
      </w:r>
      <w:proofErr w:type="spellStart"/>
      <w:r w:rsidRPr="003B54DF">
        <w:t>Laporan</w:t>
      </w:r>
      <w:proofErr w:type="spellEnd"/>
      <w:r w:rsidRPr="003B54DF">
        <w:t xml:space="preserve"> </w:t>
      </w:r>
      <w:proofErr w:type="spellStart"/>
      <w:r w:rsidRPr="003B54DF">
        <w:t>Keuangan</w:t>
      </w:r>
      <w:proofErr w:type="spellEnd"/>
      <w:r w:rsidRPr="003B54DF">
        <w:t xml:space="preserve">. </w:t>
      </w:r>
      <w:proofErr w:type="spellStart"/>
      <w:r w:rsidRPr="003B54DF">
        <w:t>Edisi</w:t>
      </w:r>
      <w:proofErr w:type="spellEnd"/>
      <w:r w:rsidRPr="003B54DF">
        <w:t xml:space="preserve"> 1-10 Jakarta: </w:t>
      </w:r>
      <w:proofErr w:type="spellStart"/>
      <w:r w:rsidRPr="003B54DF">
        <w:t>Rajawali</w:t>
      </w:r>
      <w:proofErr w:type="spellEnd"/>
      <w:r w:rsidRPr="003B54DF">
        <w:t xml:space="preserve"> Pers.</w:t>
      </w:r>
    </w:p>
    <w:p w14:paraId="71AA53D6" w14:textId="77777777" w:rsidR="003B54DF" w:rsidRPr="003B54DF" w:rsidRDefault="003B54DF" w:rsidP="003B54DF">
      <w:proofErr w:type="spellStart"/>
      <w:r w:rsidRPr="003B54DF">
        <w:t>Harnanto</w:t>
      </w:r>
      <w:proofErr w:type="spellEnd"/>
      <w:r w:rsidRPr="003B54DF">
        <w:t xml:space="preserve">, 2012, </w:t>
      </w:r>
      <w:proofErr w:type="spellStart"/>
      <w:r w:rsidRPr="003B54DF">
        <w:t>Akuntansi</w:t>
      </w:r>
      <w:proofErr w:type="spellEnd"/>
      <w:r w:rsidRPr="003B54DF">
        <w:t xml:space="preserve"> </w:t>
      </w:r>
      <w:proofErr w:type="spellStart"/>
      <w:r w:rsidRPr="003B54DF">
        <w:t>Keuangan</w:t>
      </w:r>
      <w:proofErr w:type="spellEnd"/>
      <w:r w:rsidRPr="003B54DF">
        <w:t xml:space="preserve"> </w:t>
      </w:r>
      <w:proofErr w:type="spellStart"/>
      <w:r w:rsidRPr="003B54DF">
        <w:t>Menengah</w:t>
      </w:r>
      <w:proofErr w:type="spellEnd"/>
      <w:r w:rsidRPr="003B54DF">
        <w:t xml:space="preserve">, </w:t>
      </w:r>
      <w:proofErr w:type="spellStart"/>
      <w:r w:rsidRPr="003B54DF">
        <w:t>Edisi</w:t>
      </w:r>
      <w:proofErr w:type="spellEnd"/>
      <w:r w:rsidRPr="003B54DF">
        <w:t xml:space="preserve"> </w:t>
      </w:r>
      <w:proofErr w:type="spellStart"/>
      <w:r w:rsidRPr="003B54DF">
        <w:t>Pertama</w:t>
      </w:r>
      <w:proofErr w:type="spellEnd"/>
      <w:r w:rsidRPr="003B54DF">
        <w:t>, BPFE Yogyakarta.</w:t>
      </w:r>
    </w:p>
    <w:p w14:paraId="2E5F350D" w14:textId="77777777" w:rsidR="003B54DF" w:rsidRPr="003B54DF" w:rsidRDefault="003B54DF" w:rsidP="003B54DF">
      <w:r w:rsidRPr="003B54DF">
        <w:t xml:space="preserve">Horngren, Charles T. 2012, </w:t>
      </w:r>
      <w:proofErr w:type="spellStart"/>
      <w:r w:rsidRPr="003B54DF">
        <w:t>Akuntansi</w:t>
      </w:r>
      <w:proofErr w:type="spellEnd"/>
      <w:r w:rsidRPr="003B54DF">
        <w:t xml:space="preserve"> </w:t>
      </w:r>
      <w:proofErr w:type="spellStart"/>
      <w:r w:rsidRPr="003B54DF">
        <w:t>Biaya</w:t>
      </w:r>
      <w:proofErr w:type="spellEnd"/>
      <w:r w:rsidRPr="003B54DF">
        <w:t xml:space="preserve">, </w:t>
      </w:r>
      <w:proofErr w:type="spellStart"/>
      <w:r w:rsidRPr="003B54DF">
        <w:t>Jilid</w:t>
      </w:r>
      <w:proofErr w:type="spellEnd"/>
      <w:r w:rsidRPr="003B54DF">
        <w:t xml:space="preserve"> 1, </w:t>
      </w:r>
      <w:proofErr w:type="spellStart"/>
      <w:r w:rsidRPr="003B54DF">
        <w:t>Edisi</w:t>
      </w:r>
      <w:proofErr w:type="spellEnd"/>
      <w:r w:rsidRPr="003B54DF">
        <w:t xml:space="preserve"> </w:t>
      </w:r>
      <w:proofErr w:type="spellStart"/>
      <w:r w:rsidRPr="003B54DF">
        <w:t>Ke</w:t>
      </w:r>
      <w:proofErr w:type="spellEnd"/>
      <w:r w:rsidRPr="003B54DF">
        <w:t xml:space="preserve"> 12, Jakarta: </w:t>
      </w:r>
      <w:proofErr w:type="spellStart"/>
      <w:r w:rsidRPr="003B54DF">
        <w:t>Erlangga</w:t>
      </w:r>
      <w:proofErr w:type="spellEnd"/>
      <w:r w:rsidRPr="003B54DF">
        <w:t>.</w:t>
      </w:r>
    </w:p>
    <w:p w14:paraId="1582F464" w14:textId="77777777" w:rsidR="003B54DF" w:rsidRPr="003B54DF" w:rsidRDefault="003B54DF" w:rsidP="003B54DF">
      <w:proofErr w:type="spellStart"/>
      <w:r w:rsidRPr="003B54DF">
        <w:lastRenderedPageBreak/>
        <w:t>Ikatan</w:t>
      </w:r>
      <w:proofErr w:type="spellEnd"/>
      <w:r w:rsidRPr="003B54DF">
        <w:t xml:space="preserve"> </w:t>
      </w:r>
      <w:proofErr w:type="spellStart"/>
      <w:r w:rsidRPr="003B54DF">
        <w:t>Akuntan</w:t>
      </w:r>
      <w:proofErr w:type="spellEnd"/>
      <w:r w:rsidRPr="003B54DF">
        <w:t xml:space="preserve"> Indonesia, 2015. </w:t>
      </w:r>
      <w:proofErr w:type="spellStart"/>
      <w:r w:rsidRPr="003B54DF">
        <w:t>Pernyataan</w:t>
      </w:r>
      <w:proofErr w:type="spellEnd"/>
      <w:r w:rsidRPr="003B54DF">
        <w:t xml:space="preserve"> </w:t>
      </w:r>
      <w:proofErr w:type="spellStart"/>
      <w:r w:rsidRPr="003B54DF">
        <w:t>Standar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 </w:t>
      </w:r>
      <w:proofErr w:type="spellStart"/>
      <w:r w:rsidRPr="003B54DF">
        <w:t>Keuangan</w:t>
      </w:r>
      <w:proofErr w:type="spellEnd"/>
      <w:r w:rsidRPr="003B54DF">
        <w:t>.</w:t>
      </w:r>
    </w:p>
    <w:p w14:paraId="5BE64A70" w14:textId="77777777" w:rsidR="003B54DF" w:rsidRPr="003B54DF" w:rsidRDefault="003B54DF" w:rsidP="003B54DF">
      <w:proofErr w:type="spellStart"/>
      <w:r w:rsidRPr="003B54DF">
        <w:t>Jusup</w:t>
      </w:r>
      <w:proofErr w:type="spellEnd"/>
      <w:r w:rsidRPr="003B54DF">
        <w:t xml:space="preserve">, Al </w:t>
      </w:r>
      <w:proofErr w:type="spellStart"/>
      <w:r w:rsidRPr="003B54DF">
        <w:t>Haryono</w:t>
      </w:r>
      <w:proofErr w:type="spellEnd"/>
      <w:r w:rsidRPr="003B54DF">
        <w:t>, 2012. Dasar-</w:t>
      </w:r>
      <w:proofErr w:type="spellStart"/>
      <w:r w:rsidRPr="003B54DF">
        <w:t>dasar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, </w:t>
      </w:r>
      <w:proofErr w:type="spellStart"/>
      <w:r w:rsidRPr="003B54DF">
        <w:t>Sekolah</w:t>
      </w:r>
      <w:proofErr w:type="spellEnd"/>
      <w:r w:rsidRPr="003B54DF">
        <w:t xml:space="preserve"> Tinggi </w:t>
      </w:r>
      <w:proofErr w:type="spellStart"/>
      <w:r w:rsidRPr="003B54DF">
        <w:t>Ilmu</w:t>
      </w:r>
      <w:proofErr w:type="spellEnd"/>
      <w:r w:rsidRPr="003B54DF">
        <w:t xml:space="preserve"> </w:t>
      </w:r>
      <w:proofErr w:type="spellStart"/>
      <w:r w:rsidRPr="003B54DF">
        <w:t>Ekonomi</w:t>
      </w:r>
      <w:proofErr w:type="spellEnd"/>
      <w:r w:rsidRPr="003B54DF">
        <w:t xml:space="preserve"> YKPN, Yogyakarta.</w:t>
      </w:r>
    </w:p>
    <w:p w14:paraId="2CC287AD" w14:textId="77777777" w:rsidR="003B54DF" w:rsidRPr="003B54DF" w:rsidRDefault="003B54DF" w:rsidP="003B54DF">
      <w:proofErr w:type="spellStart"/>
      <w:r w:rsidRPr="003B54DF">
        <w:t>Kieso</w:t>
      </w:r>
      <w:proofErr w:type="spellEnd"/>
      <w:r w:rsidRPr="003B54DF">
        <w:t xml:space="preserve">, Donald E, et al. 2014, Accounting Principles </w:t>
      </w:r>
      <w:proofErr w:type="spellStart"/>
      <w:r w:rsidRPr="003B54DF">
        <w:t>Pengantar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, </w:t>
      </w:r>
      <w:proofErr w:type="spellStart"/>
      <w:r w:rsidRPr="003B54DF">
        <w:t>Edisi</w:t>
      </w:r>
      <w:proofErr w:type="spellEnd"/>
      <w:r w:rsidRPr="003B54DF">
        <w:t xml:space="preserve"> </w:t>
      </w:r>
      <w:proofErr w:type="spellStart"/>
      <w:r w:rsidRPr="003B54DF">
        <w:t>Ketujuh</w:t>
      </w:r>
      <w:proofErr w:type="spellEnd"/>
      <w:r w:rsidRPr="003B54DF">
        <w:t xml:space="preserve">, </w:t>
      </w:r>
      <w:proofErr w:type="spellStart"/>
      <w:r w:rsidRPr="003B54DF">
        <w:t>Salemba</w:t>
      </w:r>
      <w:proofErr w:type="spellEnd"/>
      <w:r w:rsidRPr="003B54DF">
        <w:t xml:space="preserve"> </w:t>
      </w:r>
      <w:proofErr w:type="spellStart"/>
      <w:r w:rsidRPr="003B54DF">
        <w:t>Empat</w:t>
      </w:r>
      <w:proofErr w:type="spellEnd"/>
      <w:r w:rsidRPr="003B54DF">
        <w:t>, Jakarta.</w:t>
      </w:r>
    </w:p>
    <w:p w14:paraId="3DDBBB49" w14:textId="77777777" w:rsidR="003B54DF" w:rsidRPr="003B54DF" w:rsidRDefault="003B54DF" w:rsidP="003B54DF">
      <w:proofErr w:type="spellStart"/>
      <w:r w:rsidRPr="003B54DF">
        <w:t>Mulyadi</w:t>
      </w:r>
      <w:proofErr w:type="spellEnd"/>
      <w:r w:rsidRPr="003B54DF">
        <w:t xml:space="preserve">, 2016. </w:t>
      </w:r>
      <w:proofErr w:type="spellStart"/>
      <w:r w:rsidRPr="003B54DF">
        <w:t>Sistem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, Jakarta: </w:t>
      </w:r>
      <w:proofErr w:type="spellStart"/>
      <w:r w:rsidRPr="003B54DF">
        <w:t>Salemba</w:t>
      </w:r>
      <w:proofErr w:type="spellEnd"/>
      <w:r w:rsidRPr="003B54DF">
        <w:t xml:space="preserve"> </w:t>
      </w:r>
      <w:proofErr w:type="spellStart"/>
      <w:r w:rsidRPr="003B54DF">
        <w:t>Empat</w:t>
      </w:r>
      <w:proofErr w:type="spellEnd"/>
      <w:r w:rsidRPr="003B54DF">
        <w:t>.</w:t>
      </w:r>
    </w:p>
    <w:p w14:paraId="31ACA547" w14:textId="77777777" w:rsidR="003B54DF" w:rsidRPr="003B54DF" w:rsidRDefault="003B54DF" w:rsidP="003B54DF">
      <w:proofErr w:type="spellStart"/>
      <w:proofErr w:type="gramStart"/>
      <w:r w:rsidRPr="003B54DF">
        <w:t>Munawir</w:t>
      </w:r>
      <w:proofErr w:type="spellEnd"/>
      <w:r w:rsidRPr="003B54DF">
        <w:t xml:space="preserve"> ,</w:t>
      </w:r>
      <w:proofErr w:type="gramEnd"/>
      <w:r w:rsidRPr="003B54DF">
        <w:t xml:space="preserve"> S. 2012, </w:t>
      </w:r>
      <w:proofErr w:type="spellStart"/>
      <w:r w:rsidRPr="003B54DF">
        <w:t>Analisis</w:t>
      </w:r>
      <w:proofErr w:type="spellEnd"/>
      <w:r w:rsidRPr="003B54DF">
        <w:t xml:space="preserve"> </w:t>
      </w:r>
      <w:proofErr w:type="spellStart"/>
      <w:r w:rsidRPr="003B54DF">
        <w:t>Informasi</w:t>
      </w:r>
      <w:proofErr w:type="spellEnd"/>
      <w:r w:rsidRPr="003B54DF">
        <w:t xml:space="preserve"> </w:t>
      </w:r>
      <w:proofErr w:type="spellStart"/>
      <w:r w:rsidRPr="003B54DF">
        <w:t>Keuangan</w:t>
      </w:r>
      <w:proofErr w:type="spellEnd"/>
      <w:r w:rsidRPr="003B54DF">
        <w:t>, Liberty, Yogyakarta.</w:t>
      </w:r>
    </w:p>
    <w:p w14:paraId="474D72C1" w14:textId="77777777" w:rsidR="003B54DF" w:rsidRPr="003B54DF" w:rsidRDefault="003B54DF" w:rsidP="003B54DF">
      <w:proofErr w:type="spellStart"/>
      <w:r w:rsidRPr="003B54DF">
        <w:t>Rangkuti</w:t>
      </w:r>
      <w:proofErr w:type="spellEnd"/>
      <w:r w:rsidRPr="003B54DF">
        <w:t xml:space="preserve">, F. 2013. Analisa SWOT Teknik </w:t>
      </w:r>
      <w:proofErr w:type="spellStart"/>
      <w:r w:rsidRPr="003B54DF">
        <w:t>Membedah</w:t>
      </w:r>
      <w:proofErr w:type="spellEnd"/>
      <w:r w:rsidRPr="003B54DF">
        <w:t xml:space="preserve"> </w:t>
      </w:r>
      <w:proofErr w:type="spellStart"/>
      <w:r w:rsidRPr="003B54DF">
        <w:t>Kasus</w:t>
      </w:r>
      <w:proofErr w:type="spellEnd"/>
      <w:r w:rsidRPr="003B54DF">
        <w:t xml:space="preserve"> </w:t>
      </w:r>
      <w:proofErr w:type="spellStart"/>
      <w:r w:rsidRPr="003B54DF">
        <w:t>Bisnis</w:t>
      </w:r>
      <w:proofErr w:type="spellEnd"/>
      <w:r w:rsidRPr="003B54DF">
        <w:t xml:space="preserve">. Jakarta: PT. </w:t>
      </w:r>
      <w:proofErr w:type="spellStart"/>
      <w:r w:rsidRPr="003B54DF">
        <w:t>Gramedia</w:t>
      </w:r>
      <w:proofErr w:type="spellEnd"/>
      <w:r w:rsidRPr="003B54DF">
        <w:t xml:space="preserve"> </w:t>
      </w:r>
      <w:proofErr w:type="spellStart"/>
      <w:r w:rsidRPr="003B54DF">
        <w:t>Pustaka</w:t>
      </w:r>
      <w:proofErr w:type="spellEnd"/>
      <w:r w:rsidRPr="003B54DF">
        <w:t xml:space="preserve"> Utama.</w:t>
      </w:r>
    </w:p>
    <w:p w14:paraId="0138276A" w14:textId="77777777" w:rsidR="003B54DF" w:rsidRPr="003B54DF" w:rsidRDefault="003B54DF" w:rsidP="003B54DF">
      <w:proofErr w:type="spellStart"/>
      <w:r w:rsidRPr="003B54DF">
        <w:t>Sondang</w:t>
      </w:r>
      <w:proofErr w:type="spellEnd"/>
      <w:r w:rsidRPr="003B54DF">
        <w:t xml:space="preserve"> P. </w:t>
      </w:r>
      <w:proofErr w:type="spellStart"/>
      <w:r w:rsidRPr="003B54DF">
        <w:t>Siagian</w:t>
      </w:r>
      <w:proofErr w:type="spellEnd"/>
      <w:r w:rsidRPr="003B54DF">
        <w:t xml:space="preserve">, 2013. </w:t>
      </w:r>
      <w:proofErr w:type="spellStart"/>
      <w:r w:rsidRPr="003B54DF">
        <w:t>Manajemen</w:t>
      </w:r>
      <w:proofErr w:type="spellEnd"/>
      <w:r w:rsidRPr="003B54DF">
        <w:t xml:space="preserve"> </w:t>
      </w:r>
      <w:proofErr w:type="spellStart"/>
      <w:r w:rsidRPr="003B54DF">
        <w:t>Sumber</w:t>
      </w:r>
      <w:proofErr w:type="spellEnd"/>
      <w:r w:rsidRPr="003B54DF">
        <w:t xml:space="preserve"> </w:t>
      </w:r>
      <w:proofErr w:type="spellStart"/>
      <w:r w:rsidRPr="003B54DF">
        <w:t>Daya</w:t>
      </w:r>
      <w:proofErr w:type="spellEnd"/>
      <w:r w:rsidRPr="003B54DF">
        <w:t xml:space="preserve"> </w:t>
      </w:r>
      <w:proofErr w:type="spellStart"/>
      <w:r w:rsidRPr="003B54DF">
        <w:t>Manusia</w:t>
      </w:r>
      <w:proofErr w:type="spellEnd"/>
      <w:r w:rsidRPr="003B54DF">
        <w:t xml:space="preserve">. Jakarta: </w:t>
      </w:r>
      <w:proofErr w:type="spellStart"/>
      <w:r w:rsidRPr="003B54DF">
        <w:t>Bumi</w:t>
      </w:r>
      <w:proofErr w:type="spellEnd"/>
      <w:r w:rsidRPr="003B54DF">
        <w:t xml:space="preserve"> </w:t>
      </w:r>
      <w:proofErr w:type="spellStart"/>
      <w:r w:rsidRPr="003B54DF">
        <w:t>Aksara</w:t>
      </w:r>
      <w:proofErr w:type="spellEnd"/>
      <w:r w:rsidRPr="003B54DF">
        <w:t>.</w:t>
      </w:r>
    </w:p>
    <w:p w14:paraId="624CC40E" w14:textId="77777777" w:rsidR="003B54DF" w:rsidRPr="003B54DF" w:rsidRDefault="003B54DF" w:rsidP="003B54DF">
      <w:proofErr w:type="spellStart"/>
      <w:r w:rsidRPr="003B54DF">
        <w:t>Yadiati</w:t>
      </w:r>
      <w:proofErr w:type="spellEnd"/>
      <w:r w:rsidRPr="003B54DF">
        <w:t xml:space="preserve">, </w:t>
      </w:r>
      <w:proofErr w:type="spellStart"/>
      <w:r w:rsidRPr="003B54DF">
        <w:t>Wiwin</w:t>
      </w:r>
      <w:proofErr w:type="spellEnd"/>
      <w:r w:rsidRPr="003B54DF">
        <w:t xml:space="preserve">, 2010, </w:t>
      </w:r>
      <w:proofErr w:type="spellStart"/>
      <w:r w:rsidRPr="003B54DF">
        <w:t>Teori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, </w:t>
      </w:r>
      <w:proofErr w:type="spellStart"/>
      <w:r w:rsidRPr="003B54DF">
        <w:t>Edisi</w:t>
      </w:r>
      <w:proofErr w:type="spellEnd"/>
      <w:r w:rsidRPr="003B54DF">
        <w:t xml:space="preserve"> </w:t>
      </w:r>
      <w:proofErr w:type="spellStart"/>
      <w:r w:rsidRPr="003B54DF">
        <w:t>Pertama</w:t>
      </w:r>
      <w:proofErr w:type="spellEnd"/>
      <w:r w:rsidRPr="003B54DF">
        <w:t xml:space="preserve">, </w:t>
      </w:r>
      <w:proofErr w:type="spellStart"/>
      <w:r w:rsidRPr="003B54DF">
        <w:t>Cetakan</w:t>
      </w:r>
      <w:proofErr w:type="spellEnd"/>
      <w:r w:rsidRPr="003B54DF">
        <w:t xml:space="preserve"> </w:t>
      </w:r>
      <w:proofErr w:type="spellStart"/>
      <w:r w:rsidRPr="003B54DF">
        <w:t>Kedua</w:t>
      </w:r>
      <w:proofErr w:type="spellEnd"/>
      <w:r w:rsidRPr="003B54DF">
        <w:t xml:space="preserve">, </w:t>
      </w:r>
      <w:proofErr w:type="spellStart"/>
      <w:r w:rsidRPr="003B54DF">
        <w:t>Kencana</w:t>
      </w:r>
      <w:proofErr w:type="spellEnd"/>
      <w:r w:rsidRPr="003B54DF">
        <w:t xml:space="preserve"> </w:t>
      </w:r>
      <w:proofErr w:type="spellStart"/>
      <w:r w:rsidRPr="003B54DF">
        <w:t>Prenada</w:t>
      </w:r>
      <w:proofErr w:type="spellEnd"/>
      <w:r w:rsidRPr="003B54DF">
        <w:t xml:space="preserve"> Media Group, Jakarta.</w:t>
      </w:r>
    </w:p>
    <w:p w14:paraId="3FDD1FB7" w14:textId="306444B8" w:rsidR="00E0505A" w:rsidRDefault="003B54DF" w:rsidP="003B54DF">
      <w:r w:rsidRPr="003B54DF">
        <w:br/>
        <w:t>DOI: </w:t>
      </w:r>
      <w:hyperlink r:id="rId8" w:history="1">
        <w:r w:rsidRPr="003B54DF">
          <w:rPr>
            <w:rStyle w:val="Hyperlink"/>
          </w:rPr>
          <w:t>http://dx.doi.org/10.29264/jiam.v6i1.5846</w:t>
        </w:r>
      </w:hyperlink>
    </w:p>
    <w:p w14:paraId="603BAE2A" w14:textId="77777777" w:rsidR="003B54DF" w:rsidRPr="003B54DF" w:rsidRDefault="003B54DF" w:rsidP="003B54DF">
      <w:r w:rsidRPr="003B54DF">
        <w:t>Refbacks</w:t>
      </w:r>
    </w:p>
    <w:p w14:paraId="6C9563C9" w14:textId="77777777" w:rsidR="003B54DF" w:rsidRPr="003B54DF" w:rsidRDefault="003B54DF" w:rsidP="003B54DF">
      <w:pPr>
        <w:numPr>
          <w:ilvl w:val="0"/>
          <w:numId w:val="1"/>
        </w:numPr>
      </w:pPr>
      <w:r w:rsidRPr="003B54DF">
        <w:t>There are currently no refbacks.</w:t>
      </w:r>
    </w:p>
    <w:p w14:paraId="11AD1560" w14:textId="3312FE58" w:rsidR="003B54DF" w:rsidRDefault="003B54DF" w:rsidP="003B54DF">
      <w:r w:rsidRPr="003B54DF">
        <w:br/>
        <w:t xml:space="preserve">Copyright (c) 2021 </w:t>
      </w:r>
      <w:proofErr w:type="spellStart"/>
      <w:r w:rsidRPr="003B54DF">
        <w:t>Jurnal</w:t>
      </w:r>
      <w:proofErr w:type="spellEnd"/>
      <w:r w:rsidRPr="003B54DF">
        <w:t xml:space="preserve"> </w:t>
      </w:r>
      <w:proofErr w:type="spellStart"/>
      <w:r w:rsidRPr="003B54DF">
        <w:t>Ilmu</w:t>
      </w:r>
      <w:proofErr w:type="spellEnd"/>
      <w:r w:rsidRPr="003B54DF">
        <w:t xml:space="preserve"> </w:t>
      </w:r>
      <w:proofErr w:type="spellStart"/>
      <w:r w:rsidRPr="003B54DF">
        <w:t>Akuntansi</w:t>
      </w:r>
      <w:proofErr w:type="spellEnd"/>
      <w:r w:rsidRPr="003B54DF">
        <w:t xml:space="preserve"> </w:t>
      </w:r>
      <w:proofErr w:type="spellStart"/>
      <w:r w:rsidRPr="003B54DF">
        <w:t>Mulawarman</w:t>
      </w:r>
      <w:proofErr w:type="spellEnd"/>
      <w:r w:rsidRPr="003B54DF">
        <w:t xml:space="preserve"> (JIAM)</w:t>
      </w:r>
    </w:p>
    <w:sectPr w:rsidR="003B5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60B03"/>
    <w:multiLevelType w:val="multilevel"/>
    <w:tmpl w:val="6022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DF"/>
    <w:rsid w:val="003B54DF"/>
    <w:rsid w:val="00E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C79"/>
  <w15:chartTrackingRefBased/>
  <w15:docId w15:val="{7B1FFDD5-DEE2-4B5E-BE9F-AF9DDA78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9264/jiam.v6i1.5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.feb.unmul.ac.id/index.php/JIAM/issue/view/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feb.unmul.ac.id/index.php/JIAM/i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2022-03-14T13:49:00Z</dcterms:created>
  <dcterms:modified xsi:type="dcterms:W3CDTF">2022-03-14T14:00:00Z</dcterms:modified>
</cp:coreProperties>
</file>