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219CD" w14:textId="21BAC6FF" w:rsidR="007D57BD" w:rsidRDefault="007D57BD" w:rsidP="007D57BD">
      <w:pPr>
        <w:spacing w:line="276" w:lineRule="auto"/>
        <w:jc w:val="center"/>
        <w:rPr>
          <w:rFonts w:ascii="-webkit-standard" w:hAnsi="-webkit-standard"/>
          <w:b/>
          <w:bCs/>
          <w:color w:val="000000"/>
          <w:sz w:val="27"/>
          <w:szCs w:val="27"/>
        </w:rPr>
      </w:pPr>
      <w:r w:rsidRPr="007D57BD">
        <w:rPr>
          <w:b/>
          <w:bCs/>
          <w:color w:val="000000"/>
          <w:sz w:val="28"/>
          <w:szCs w:val="28"/>
        </w:rPr>
        <w:t xml:space="preserve">Bab: Desa </w:t>
      </w:r>
      <w:r w:rsidRPr="007D57BD">
        <w:rPr>
          <w:rFonts w:ascii="-webkit-standard" w:hAnsi="-webkit-standard"/>
          <w:b/>
          <w:bCs/>
          <w:color w:val="000000"/>
          <w:sz w:val="27"/>
          <w:szCs w:val="27"/>
        </w:rPr>
        <w:t>Kutai Adat Lawas Kedang Ipil, Kutai Kartanegara</w:t>
      </w:r>
    </w:p>
    <w:p w14:paraId="466B0867" w14:textId="77777777" w:rsidR="007D57BD" w:rsidRDefault="007D57BD" w:rsidP="007D57BD">
      <w:pPr>
        <w:spacing w:line="276" w:lineRule="auto"/>
        <w:jc w:val="center"/>
        <w:rPr>
          <w:rFonts w:ascii="-webkit-standard" w:hAnsi="-webkit-standard"/>
          <w:b/>
          <w:bCs/>
          <w:color w:val="000000"/>
          <w:sz w:val="27"/>
          <w:szCs w:val="27"/>
        </w:rPr>
      </w:pPr>
    </w:p>
    <w:p w14:paraId="2C44CD56" w14:textId="77777777" w:rsidR="00025ECF" w:rsidRDefault="00025ECF" w:rsidP="007D57BD">
      <w:pPr>
        <w:spacing w:line="276" w:lineRule="auto"/>
        <w:jc w:val="center"/>
        <w:rPr>
          <w:rFonts w:ascii="-webkit-standard" w:hAnsi="-webkit-standard"/>
          <w:b/>
          <w:bCs/>
          <w:color w:val="000000"/>
          <w:sz w:val="27"/>
          <w:szCs w:val="27"/>
        </w:rPr>
      </w:pPr>
    </w:p>
    <w:p w14:paraId="710281AC" w14:textId="310A330A" w:rsidR="00025ECF" w:rsidRDefault="00025ECF" w:rsidP="00025ECF">
      <w:pPr>
        <w:pStyle w:val="ListParagraph"/>
        <w:numPr>
          <w:ilvl w:val="0"/>
          <w:numId w:val="9"/>
        </w:numPr>
        <w:spacing w:line="276" w:lineRule="auto"/>
        <w:jc w:val="both"/>
        <w:rPr>
          <w:b/>
          <w:bCs/>
          <w:color w:val="000000"/>
        </w:rPr>
      </w:pPr>
      <w:r>
        <w:rPr>
          <w:b/>
          <w:bCs/>
          <w:color w:val="000000"/>
        </w:rPr>
        <w:t xml:space="preserve">Gambaran Umum </w:t>
      </w:r>
    </w:p>
    <w:p w14:paraId="5D2BDB87" w14:textId="77777777" w:rsidR="00025ECF" w:rsidRDefault="00025ECF" w:rsidP="00025ECF">
      <w:pPr>
        <w:pStyle w:val="NormalWeb"/>
        <w:jc w:val="both"/>
        <w:rPr>
          <w:color w:val="000000"/>
        </w:rPr>
      </w:pPr>
      <w:r>
        <w:rPr>
          <w:color w:val="000000"/>
        </w:rPr>
        <w:t>Desa Adat Kutai Lawas Kedang Ipil terletak di Kecamatan Kota Bangun Darat, Kabupaten Kutai Kartanegara, Kalimantan Timur. Nama desa ini memiliki makna filosofis yang erat kaitannya dengan lingkungan alam:</w:t>
      </w:r>
      <w:r>
        <w:rPr>
          <w:rStyle w:val="apple-converted-space"/>
          <w:rFonts w:eastAsiaTheme="majorEastAsia"/>
          <w:color w:val="000000"/>
        </w:rPr>
        <w:t> </w:t>
      </w:r>
      <w:r>
        <w:rPr>
          <w:rStyle w:val="Emphasis"/>
          <w:rFonts w:eastAsiaTheme="majorEastAsia"/>
          <w:color w:val="000000"/>
        </w:rPr>
        <w:t>Kedang</w:t>
      </w:r>
      <w:r>
        <w:rPr>
          <w:rStyle w:val="apple-converted-space"/>
          <w:rFonts w:eastAsiaTheme="majorEastAsia"/>
          <w:color w:val="000000"/>
        </w:rPr>
        <w:t> </w:t>
      </w:r>
      <w:r>
        <w:rPr>
          <w:color w:val="000000"/>
        </w:rPr>
        <w:t>berarti sungai, sedangkan</w:t>
      </w:r>
      <w:r>
        <w:rPr>
          <w:rStyle w:val="apple-converted-space"/>
          <w:rFonts w:eastAsiaTheme="majorEastAsia"/>
          <w:color w:val="000000"/>
        </w:rPr>
        <w:t> </w:t>
      </w:r>
      <w:r>
        <w:rPr>
          <w:rStyle w:val="Emphasis"/>
          <w:rFonts w:eastAsiaTheme="majorEastAsia"/>
          <w:color w:val="000000"/>
        </w:rPr>
        <w:t>Ipil</w:t>
      </w:r>
      <w:r>
        <w:rPr>
          <w:rStyle w:val="apple-converted-space"/>
          <w:rFonts w:eastAsiaTheme="majorEastAsia"/>
          <w:color w:val="000000"/>
        </w:rPr>
        <w:t> </w:t>
      </w:r>
      <w:r>
        <w:rPr>
          <w:color w:val="000000"/>
        </w:rPr>
        <w:t>berarti kayu. Kedua istilah ini mencerminkan hubungan ekologis masyarakat dengan sumber daya alam yang menjadi penopang hidup mereka sejak dahulu kala. Identitas tersebut menjadikan Kedang Ipil tidak hanya sekadar satuan administratif, melainkan juga simbol kultural yang merepresentasikan keberlanjutan relasi manusia dengan alam. Desa ini telah mendapatkan pengakuan formal dari pemerintah daerah sebagai</w:t>
      </w:r>
      <w:r>
        <w:rPr>
          <w:rStyle w:val="apple-converted-space"/>
          <w:rFonts w:eastAsiaTheme="majorEastAsia"/>
          <w:color w:val="000000"/>
        </w:rPr>
        <w:t> </w:t>
      </w:r>
      <w:r>
        <w:rPr>
          <w:rStyle w:val="Strong"/>
          <w:rFonts w:eastAsiaTheme="majorEastAsia"/>
          <w:color w:val="000000"/>
        </w:rPr>
        <w:t>Desa Mandiri</w:t>
      </w:r>
      <w:r>
        <w:rPr>
          <w:rStyle w:val="apple-converted-space"/>
          <w:rFonts w:eastAsiaTheme="majorEastAsia"/>
          <w:color w:val="000000"/>
        </w:rPr>
        <w:t> </w:t>
      </w:r>
      <w:r>
        <w:rPr>
          <w:color w:val="000000"/>
        </w:rPr>
        <w:t>pada tahun 2012 dan 2014, serta ditetapkan sebagai</w:t>
      </w:r>
      <w:r>
        <w:rPr>
          <w:rStyle w:val="apple-converted-space"/>
          <w:rFonts w:eastAsiaTheme="majorEastAsia"/>
          <w:color w:val="000000"/>
        </w:rPr>
        <w:t> </w:t>
      </w:r>
      <w:r>
        <w:rPr>
          <w:rStyle w:val="Strong"/>
          <w:rFonts w:eastAsiaTheme="majorEastAsia"/>
          <w:color w:val="000000"/>
        </w:rPr>
        <w:t>Desa Wisata</w:t>
      </w:r>
      <w:r>
        <w:rPr>
          <w:rStyle w:val="apple-converted-space"/>
          <w:rFonts w:eastAsiaTheme="majorEastAsia"/>
          <w:color w:val="000000"/>
        </w:rPr>
        <w:t> </w:t>
      </w:r>
      <w:r>
        <w:rPr>
          <w:color w:val="000000"/>
        </w:rPr>
        <w:t>melalui SK Bupati tahun 2013. Saat ini, Kedang Ipil tengah berproses untuk memperoleh legitimasi sebagai</w:t>
      </w:r>
      <w:r>
        <w:rPr>
          <w:rStyle w:val="apple-converted-space"/>
          <w:rFonts w:eastAsiaTheme="majorEastAsia"/>
          <w:color w:val="000000"/>
        </w:rPr>
        <w:t> </w:t>
      </w:r>
      <w:r>
        <w:rPr>
          <w:rStyle w:val="Strong"/>
          <w:rFonts w:eastAsiaTheme="majorEastAsia"/>
          <w:color w:val="000000"/>
        </w:rPr>
        <w:t>Masyarakat Hukum Adat (MHA)</w:t>
      </w:r>
      <w:r>
        <w:rPr>
          <w:color w:val="000000"/>
        </w:rPr>
        <w:t>, yang diharapkan dapat semakin memperkuat perlindungan hak dan tradisi masyarakat adat.</w:t>
      </w:r>
    </w:p>
    <w:p w14:paraId="7691A1A2" w14:textId="77777777" w:rsidR="00025ECF" w:rsidRDefault="00025ECF" w:rsidP="00025ECF">
      <w:pPr>
        <w:pStyle w:val="NormalWeb"/>
        <w:jc w:val="both"/>
        <w:rPr>
          <w:color w:val="000000"/>
        </w:rPr>
      </w:pPr>
      <w:r>
        <w:rPr>
          <w:color w:val="000000"/>
        </w:rPr>
        <w:t>Selain legitimasi formal, Kedang Ipil memiliki nilai historis yang penting dalam narasi besar Kesultanan Kutai. Desa ini dikenal sebagai salah satu poros peradaban, karena pada masa lalu menjadi tempat pelarian para Brahmana saat terjadi konflik, sekaligus pusat penguasaan ilmu kanuragan atau bela diri. Kedang Ipil bahkan disebut sebagai wilayah yang tidak pernah berhasil ditundukkan oleh pihak luar. Posisi tersebut menegaskan bahwa Kedang Ipil bukan hanya ruang geografis, tetapi juga pusat identitas kultural dan spiritual yang berakar kuat dalam sejarah Kutai.</w:t>
      </w:r>
    </w:p>
    <w:p w14:paraId="4BF2AAA7" w14:textId="77777777" w:rsidR="00025ECF" w:rsidRDefault="00025ECF" w:rsidP="00025ECF">
      <w:pPr>
        <w:pStyle w:val="NormalWeb"/>
        <w:jc w:val="both"/>
        <w:rPr>
          <w:color w:val="000000"/>
        </w:rPr>
      </w:pPr>
      <w:r>
        <w:rPr>
          <w:color w:val="000000"/>
        </w:rPr>
        <w:t>Keberadaan Kedang Ipil sebagai desa adat juga memperlihatkan kemampuan komunitas lokal dalam menjaga kelestarian ritual dan nilai-nilai budaya di tengah arus modernisasi. Identitas masyarakat Kutai Lawas yang hidup di sana masih dipertahankan melalui ritual adat, seperti</w:t>
      </w:r>
      <w:r>
        <w:rPr>
          <w:rStyle w:val="apple-converted-space"/>
          <w:rFonts w:eastAsiaTheme="majorEastAsia"/>
          <w:color w:val="000000"/>
        </w:rPr>
        <w:t> </w:t>
      </w:r>
      <w:r>
        <w:rPr>
          <w:rStyle w:val="Strong"/>
          <w:rFonts w:eastAsiaTheme="majorEastAsia"/>
          <w:color w:val="000000"/>
        </w:rPr>
        <w:t>Nutuk Beham</w:t>
      </w:r>
      <w:r>
        <w:rPr>
          <w:rStyle w:val="apple-converted-space"/>
          <w:rFonts w:eastAsiaTheme="majorEastAsia"/>
          <w:color w:val="000000"/>
        </w:rPr>
        <w:t> </w:t>
      </w:r>
      <w:r>
        <w:rPr>
          <w:color w:val="000000"/>
        </w:rPr>
        <w:t>dan</w:t>
      </w:r>
      <w:r>
        <w:rPr>
          <w:rStyle w:val="apple-converted-space"/>
          <w:rFonts w:eastAsiaTheme="majorEastAsia"/>
          <w:color w:val="000000"/>
        </w:rPr>
        <w:t> </w:t>
      </w:r>
      <w:r>
        <w:rPr>
          <w:rStyle w:val="Strong"/>
          <w:rFonts w:eastAsiaTheme="majorEastAsia"/>
          <w:color w:val="000000"/>
        </w:rPr>
        <w:t>Belian Namang</w:t>
      </w:r>
      <w:r>
        <w:rPr>
          <w:color w:val="000000"/>
        </w:rPr>
        <w:t>, yang menjadi medium komunikasi antara manusia, leluhur, dan alam. Hal ini menjadikan Kedang Ipil sebagai pusat ritual budaya sekaligus ruang resistensi kultural yang memperkuat kohesi sosial masyarakat adat.</w:t>
      </w:r>
    </w:p>
    <w:p w14:paraId="3789AA9A" w14:textId="77777777" w:rsidR="00025ECF" w:rsidRDefault="00025ECF" w:rsidP="00025ECF">
      <w:pPr>
        <w:pStyle w:val="NormalWeb"/>
        <w:jc w:val="both"/>
        <w:rPr>
          <w:color w:val="000000"/>
        </w:rPr>
      </w:pPr>
      <w:r>
        <w:rPr>
          <w:color w:val="000000"/>
        </w:rPr>
        <w:t>Di sisi lain, Kedang Ipil juga menghadapi tekanan eksternal yang signifikan. Ekspansi tambang batubara, perkebunan sawit, hingga pembangunan Ibu Kota Nusantara (IKN) berpotensi mengancam ruang hidup dan keberlanjutan tradisi masyarakat adat. Dalam konteks ini, legitimasi sebagai Desa Mandiri, Desa Wisata, dan terutama MHA menjadi penting untuk memperkuat posisi Kedang Ipil dalam negosiasi dengan berbagai kepentingan eksternal. Identitas historis dan kultural desa menjadi landasan utama bagi masyarakat dalam memperjuangkan hak adat sekaligus membangun masa depan berbasis kearifan lokal.</w:t>
      </w:r>
    </w:p>
    <w:p w14:paraId="138AAB87" w14:textId="2422B51B" w:rsidR="00025ECF" w:rsidRPr="00025ECF" w:rsidRDefault="00025ECF" w:rsidP="00025ECF">
      <w:pPr>
        <w:pStyle w:val="NormalWeb"/>
        <w:numPr>
          <w:ilvl w:val="0"/>
          <w:numId w:val="9"/>
        </w:numPr>
        <w:jc w:val="both"/>
        <w:rPr>
          <w:b/>
          <w:bCs/>
          <w:color w:val="000000"/>
        </w:rPr>
      </w:pPr>
      <w:r w:rsidRPr="00025ECF">
        <w:rPr>
          <w:b/>
          <w:bCs/>
          <w:color w:val="000000"/>
        </w:rPr>
        <w:t>Struktur dan Kelembagaan Pengelolaan</w:t>
      </w:r>
    </w:p>
    <w:p w14:paraId="41385C7C" w14:textId="77777777" w:rsidR="00025ECF" w:rsidRDefault="00025ECF" w:rsidP="00025ECF">
      <w:pPr>
        <w:pStyle w:val="NormalWeb"/>
        <w:jc w:val="both"/>
        <w:rPr>
          <w:color w:val="000000"/>
        </w:rPr>
      </w:pPr>
      <w:r>
        <w:rPr>
          <w:color w:val="000000"/>
        </w:rPr>
        <w:t>Struktur kelembagaan di Desa Adat Kutai Lawas Kedang Ipil merupakan perpaduan antara sistem formal pemerintahan desa dan sistem tradisional berbasis adat. Pada tingkat formal, terdapat Kepala Desa beserta perangkatnya yang menjalankan fungsi administratif sesuai regulasi negara. Sementara itu, pada tingkat tradisional, tokoh adat seperti</w:t>
      </w:r>
      <w:r>
        <w:rPr>
          <w:rStyle w:val="apple-converted-space"/>
          <w:rFonts w:eastAsiaTheme="majorEastAsia"/>
          <w:color w:val="000000"/>
        </w:rPr>
        <w:t> </w:t>
      </w:r>
      <w:r>
        <w:rPr>
          <w:rStyle w:val="Strong"/>
          <w:rFonts w:eastAsiaTheme="majorEastAsia"/>
          <w:color w:val="000000"/>
        </w:rPr>
        <w:t>Belian</w:t>
      </w:r>
      <w:r>
        <w:rPr>
          <w:color w:val="000000"/>
        </w:rPr>
        <w:t>dan</w:t>
      </w:r>
      <w:r>
        <w:rPr>
          <w:rStyle w:val="apple-converted-space"/>
          <w:rFonts w:eastAsiaTheme="majorEastAsia"/>
          <w:color w:val="000000"/>
        </w:rPr>
        <w:t> </w:t>
      </w:r>
      <w:r>
        <w:rPr>
          <w:rStyle w:val="Strong"/>
          <w:rFonts w:eastAsiaTheme="majorEastAsia"/>
          <w:color w:val="000000"/>
        </w:rPr>
        <w:t>Kepala Adat</w:t>
      </w:r>
      <w:r>
        <w:rPr>
          <w:rStyle w:val="apple-converted-space"/>
          <w:rFonts w:eastAsiaTheme="majorEastAsia"/>
          <w:color w:val="000000"/>
        </w:rPr>
        <w:t> </w:t>
      </w:r>
      <w:r>
        <w:rPr>
          <w:color w:val="000000"/>
        </w:rPr>
        <w:t xml:space="preserve">memiliki peran </w:t>
      </w:r>
      <w:r>
        <w:rPr>
          <w:color w:val="000000"/>
        </w:rPr>
        <w:lastRenderedPageBreak/>
        <w:t>sentral dalam memimpin ritual, menjaga tatanan nilai, serta menjadi rujukan dalam musyawarah komunitas. Kehadiran dua sistem ini mencerminkan model hibrida, di mana pemerintahan formal dan kepemimpinan adat berjalan berdampingan dalam mengatur kehidupan masyarakat.</w:t>
      </w:r>
    </w:p>
    <w:p w14:paraId="2A40E48E" w14:textId="77777777" w:rsidR="00025ECF" w:rsidRDefault="00025ECF" w:rsidP="00025ECF">
      <w:pPr>
        <w:pStyle w:val="NormalWeb"/>
        <w:jc w:val="both"/>
        <w:rPr>
          <w:color w:val="000000"/>
        </w:rPr>
      </w:pPr>
      <w:r>
        <w:rPr>
          <w:color w:val="000000"/>
        </w:rPr>
        <w:t>Selain itu, kelembagaan pariwisata seperti</w:t>
      </w:r>
      <w:r>
        <w:rPr>
          <w:rStyle w:val="apple-converted-space"/>
          <w:rFonts w:eastAsiaTheme="majorEastAsia"/>
          <w:color w:val="000000"/>
        </w:rPr>
        <w:t> </w:t>
      </w:r>
      <w:r>
        <w:rPr>
          <w:rStyle w:val="Strong"/>
          <w:rFonts w:eastAsiaTheme="majorEastAsia"/>
          <w:color w:val="000000"/>
        </w:rPr>
        <w:t>Pokdarwis (Kelompok Sadar Wisata)</w:t>
      </w:r>
      <w:r>
        <w:rPr>
          <w:rStyle w:val="apple-converted-space"/>
          <w:rFonts w:eastAsiaTheme="majorEastAsia"/>
          <w:color w:val="000000"/>
        </w:rPr>
        <w:t> </w:t>
      </w:r>
      <w:r>
        <w:rPr>
          <w:color w:val="000000"/>
        </w:rPr>
        <w:t>dan</w:t>
      </w:r>
      <w:r>
        <w:rPr>
          <w:rStyle w:val="apple-converted-space"/>
          <w:rFonts w:eastAsiaTheme="majorEastAsia"/>
          <w:color w:val="000000"/>
        </w:rPr>
        <w:t> </w:t>
      </w:r>
      <w:r>
        <w:rPr>
          <w:rStyle w:val="Strong"/>
          <w:rFonts w:eastAsiaTheme="majorEastAsia"/>
          <w:color w:val="000000"/>
        </w:rPr>
        <w:t>BUMDes (Badan Usaha Milik Desa)</w:t>
      </w:r>
      <w:r>
        <w:rPr>
          <w:rStyle w:val="apple-converted-space"/>
          <w:rFonts w:eastAsiaTheme="majorEastAsia"/>
          <w:color w:val="000000"/>
        </w:rPr>
        <w:t> </w:t>
      </w:r>
      <w:r>
        <w:rPr>
          <w:color w:val="000000"/>
        </w:rPr>
        <w:t>dibentuk untuk mendukung pengelolaan wisata dan penguatan ekonomi lokal. Namun, keduanya menghadapi persoalan serius terkait regenerasi, manajemen, dan konsistensi program. Minimnya keterlibatan generasi muda dalam Pokdarwis serta tidak aktifnya BUMDes menyebabkan potensi ekonomi wisata belum tergarap optimal. Kondisi ini memperlihatkan adanya kesenjangan antara visi kelembagaan formal yang diarahkan pemerintah dan kapasitas riil masyarakat di tingkat lokal.</w:t>
      </w:r>
    </w:p>
    <w:p w14:paraId="168CD775" w14:textId="77777777" w:rsidR="00025ECF" w:rsidRDefault="00025ECF" w:rsidP="00025ECF">
      <w:pPr>
        <w:pStyle w:val="NormalWeb"/>
        <w:jc w:val="both"/>
        <w:rPr>
          <w:color w:val="000000"/>
        </w:rPr>
      </w:pPr>
      <w:r>
        <w:rPr>
          <w:color w:val="000000"/>
        </w:rPr>
        <w:t>Di luar desa, dukungan eksternal turut memperkuat kelembagaan.</w:t>
      </w:r>
      <w:r>
        <w:rPr>
          <w:rStyle w:val="apple-converted-space"/>
          <w:rFonts w:eastAsiaTheme="majorEastAsia"/>
          <w:color w:val="000000"/>
        </w:rPr>
        <w:t> </w:t>
      </w:r>
      <w:r>
        <w:rPr>
          <w:rStyle w:val="Strong"/>
          <w:rFonts w:eastAsiaTheme="majorEastAsia"/>
          <w:color w:val="000000"/>
        </w:rPr>
        <w:t>Dinas Pariwisata dan Disdikbud Kukar</w:t>
      </w:r>
      <w:r>
        <w:rPr>
          <w:rStyle w:val="apple-converted-space"/>
          <w:rFonts w:eastAsiaTheme="majorEastAsia"/>
          <w:color w:val="000000"/>
        </w:rPr>
        <w:t> </w:t>
      </w:r>
      <w:r>
        <w:rPr>
          <w:color w:val="000000"/>
        </w:rPr>
        <w:t>berperan dalam pengembangan festival budaya, pelatihan SDM, serta promosi wisata.</w:t>
      </w:r>
      <w:r>
        <w:rPr>
          <w:rStyle w:val="apple-converted-space"/>
          <w:rFonts w:eastAsiaTheme="majorEastAsia"/>
          <w:color w:val="000000"/>
        </w:rPr>
        <w:t> </w:t>
      </w:r>
      <w:r>
        <w:rPr>
          <w:rStyle w:val="Strong"/>
          <w:rFonts w:eastAsiaTheme="majorEastAsia"/>
          <w:color w:val="000000"/>
        </w:rPr>
        <w:t>DPMD Kukar</w:t>
      </w:r>
      <w:r>
        <w:rPr>
          <w:rStyle w:val="apple-converted-space"/>
          <w:rFonts w:eastAsiaTheme="majorEastAsia"/>
          <w:color w:val="000000"/>
        </w:rPr>
        <w:t> </w:t>
      </w:r>
      <w:r>
        <w:rPr>
          <w:color w:val="000000"/>
        </w:rPr>
        <w:t>mendorong pembentukan</w:t>
      </w:r>
      <w:r>
        <w:rPr>
          <w:rStyle w:val="apple-converted-space"/>
          <w:rFonts w:eastAsiaTheme="majorEastAsia"/>
          <w:color w:val="000000"/>
        </w:rPr>
        <w:t> </w:t>
      </w:r>
      <w:r>
        <w:rPr>
          <w:rStyle w:val="Strong"/>
          <w:rFonts w:eastAsiaTheme="majorEastAsia"/>
          <w:color w:val="000000"/>
        </w:rPr>
        <w:t>Masyarakat Hukum Adat (MHA)</w:t>
      </w:r>
      <w:r>
        <w:rPr>
          <w:rStyle w:val="apple-converted-space"/>
          <w:rFonts w:eastAsiaTheme="majorEastAsia"/>
          <w:color w:val="000000"/>
        </w:rPr>
        <w:t> </w:t>
      </w:r>
      <w:r>
        <w:rPr>
          <w:color w:val="000000"/>
        </w:rPr>
        <w:t>agar desa memperoleh legitimasi hukum yang lebih kokoh. Selain itu, organisasi masyarakat adat seperti</w:t>
      </w:r>
      <w:r>
        <w:rPr>
          <w:rStyle w:val="apple-converted-space"/>
          <w:rFonts w:eastAsiaTheme="majorEastAsia"/>
          <w:color w:val="000000"/>
        </w:rPr>
        <w:t> </w:t>
      </w:r>
      <w:r>
        <w:rPr>
          <w:rStyle w:val="Strong"/>
          <w:rFonts w:eastAsiaTheme="majorEastAsia"/>
          <w:color w:val="000000"/>
        </w:rPr>
        <w:t>AMAN (Aliansi Masyarakat Adat Nusantara)</w:t>
      </w:r>
      <w:r>
        <w:rPr>
          <w:rStyle w:val="apple-converted-space"/>
          <w:rFonts w:eastAsiaTheme="majorEastAsia"/>
          <w:color w:val="000000"/>
        </w:rPr>
        <w:t> </w:t>
      </w:r>
      <w:r>
        <w:rPr>
          <w:color w:val="000000"/>
        </w:rPr>
        <w:t>hadir sebagai mitra strategis dalam advokasi hak adat, terutama menghadapi ancaman investasi perkebunan sawit dan proyek-proyek skala besar yang berpotensi menggerus ruang hidup masyarakat.</w:t>
      </w:r>
    </w:p>
    <w:p w14:paraId="34325C00" w14:textId="77777777" w:rsidR="00025ECF" w:rsidRDefault="00025ECF" w:rsidP="00025ECF">
      <w:pPr>
        <w:pStyle w:val="NormalWeb"/>
        <w:jc w:val="both"/>
        <w:rPr>
          <w:color w:val="000000"/>
        </w:rPr>
      </w:pPr>
      <w:r>
        <w:rPr>
          <w:color w:val="000000"/>
        </w:rPr>
        <w:t>Keterlibatan</w:t>
      </w:r>
      <w:r>
        <w:rPr>
          <w:rStyle w:val="apple-converted-space"/>
          <w:rFonts w:eastAsiaTheme="majorEastAsia"/>
          <w:color w:val="000000"/>
        </w:rPr>
        <w:t> </w:t>
      </w:r>
      <w:r>
        <w:rPr>
          <w:rStyle w:val="Strong"/>
          <w:rFonts w:eastAsiaTheme="majorEastAsia"/>
          <w:color w:val="000000"/>
        </w:rPr>
        <w:t>DPRD Kukar</w:t>
      </w:r>
      <w:r>
        <w:rPr>
          <w:rStyle w:val="apple-converted-space"/>
          <w:rFonts w:eastAsiaTheme="majorEastAsia"/>
          <w:color w:val="000000"/>
        </w:rPr>
        <w:t> </w:t>
      </w:r>
      <w:r>
        <w:rPr>
          <w:color w:val="000000"/>
        </w:rPr>
        <w:t>juga patut dicatat, karena secara terbuka menyatakan dukungan terhadap penolakan masyarakat Kedang Ipil terhadap investasi yang dinilai mengancam kelestarian budaya. Peran legislatif ini memperlihatkan adanya jejaring advokasi yang meluas, di mana kelembagaan adat tidak berdiri sendiri, tetapi didukung oleh struktur pemerintahan formal dan organisasi sipil. Dengan demikian, struktur dan kelembagaan Kedang Ipil dapat dipahami sebagai ekologi kelembagaan yang kompleks, yang menghubungkan otoritas adat, regulasi formal, dan advokasi eksternal dalam menjaga keberlanjutan budaya dan pariwisata berbasis lokal.</w:t>
      </w:r>
    </w:p>
    <w:p w14:paraId="097385F5" w14:textId="42E55726" w:rsidR="00025ECF" w:rsidRPr="00025ECF" w:rsidRDefault="00025ECF" w:rsidP="00025ECF">
      <w:pPr>
        <w:pStyle w:val="NormalWeb"/>
        <w:jc w:val="center"/>
        <w:rPr>
          <w:b/>
          <w:bCs/>
          <w:color w:val="000000"/>
          <w:sz w:val="20"/>
          <w:szCs w:val="20"/>
        </w:rPr>
      </w:pPr>
      <w:r w:rsidRPr="00025ECF">
        <w:rPr>
          <w:b/>
          <w:bCs/>
          <w:color w:val="000000"/>
          <w:sz w:val="20"/>
          <w:szCs w:val="20"/>
        </w:rPr>
        <w:t>Struktur Kelembagaan Desa Adat Kutai Lawas</w:t>
      </w:r>
    </w:p>
    <w:p w14:paraId="764B837B" w14:textId="558CCC39" w:rsidR="00025ECF" w:rsidRDefault="00025ECF" w:rsidP="00025ECF">
      <w:pPr>
        <w:pStyle w:val="NormalWeb"/>
        <w:jc w:val="both"/>
        <w:rPr>
          <w:color w:val="000000"/>
        </w:rPr>
      </w:pPr>
      <w:r w:rsidRPr="00025ECF">
        <w:rPr>
          <w:color w:val="000000"/>
        </w:rPr>
        <w:drawing>
          <wp:inline distT="0" distB="0" distL="0" distR="0" wp14:anchorId="15837DC7" wp14:editId="6C9D7C9B">
            <wp:extent cx="5943600" cy="1275715"/>
            <wp:effectExtent l="0" t="0" r="0" b="0"/>
            <wp:docPr id="148634040"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4040" name="Picture 1" descr="A diagram of a company&#10;&#10;AI-generated content may be incorrect."/>
                    <pic:cNvPicPr/>
                  </pic:nvPicPr>
                  <pic:blipFill>
                    <a:blip r:embed="rId5"/>
                    <a:stretch>
                      <a:fillRect/>
                    </a:stretch>
                  </pic:blipFill>
                  <pic:spPr>
                    <a:xfrm>
                      <a:off x="0" y="0"/>
                      <a:ext cx="6230000" cy="1337187"/>
                    </a:xfrm>
                    <a:prstGeom prst="rect">
                      <a:avLst/>
                    </a:prstGeom>
                  </pic:spPr>
                </pic:pic>
              </a:graphicData>
            </a:graphic>
          </wp:inline>
        </w:drawing>
      </w:r>
    </w:p>
    <w:p w14:paraId="649CC96D" w14:textId="237F3C91" w:rsidR="00025ECF" w:rsidRPr="00025ECF" w:rsidRDefault="00025ECF" w:rsidP="00025ECF">
      <w:pPr>
        <w:pStyle w:val="NormalWeb"/>
        <w:numPr>
          <w:ilvl w:val="0"/>
          <w:numId w:val="9"/>
        </w:numPr>
        <w:jc w:val="both"/>
        <w:rPr>
          <w:b/>
          <w:bCs/>
          <w:color w:val="000000"/>
        </w:rPr>
      </w:pPr>
      <w:r w:rsidRPr="00025ECF">
        <w:rPr>
          <w:b/>
          <w:bCs/>
          <w:color w:val="000000"/>
        </w:rPr>
        <w:t>Atraksi dan Potensi Wisata Berbasis Komunitas</w:t>
      </w:r>
    </w:p>
    <w:p w14:paraId="39AE2D71" w14:textId="56DA6E24" w:rsidR="00025ECF" w:rsidRPr="00025ECF" w:rsidRDefault="00025ECF" w:rsidP="00025ECF">
      <w:pPr>
        <w:spacing w:before="100" w:beforeAutospacing="1" w:after="100" w:afterAutospacing="1"/>
        <w:jc w:val="both"/>
        <w:rPr>
          <w:color w:val="000000"/>
        </w:rPr>
      </w:pPr>
      <w:r w:rsidRPr="00025ECF">
        <w:rPr>
          <w:color w:val="000000"/>
        </w:rPr>
        <w:t>Atraksi utama yang menjadi identitas Desa Adat Kutai Lawas Kedang Ipil adalah </w:t>
      </w:r>
      <w:r w:rsidRPr="00025ECF">
        <w:rPr>
          <w:b/>
          <w:bCs/>
          <w:color w:val="000000"/>
        </w:rPr>
        <w:t>Festival Nutuk Beham</w:t>
      </w:r>
      <w:r w:rsidRPr="00025ECF">
        <w:rPr>
          <w:color w:val="000000"/>
        </w:rPr>
        <w:t> dan </w:t>
      </w:r>
      <w:r w:rsidRPr="00025ECF">
        <w:rPr>
          <w:b/>
          <w:bCs/>
          <w:color w:val="000000"/>
        </w:rPr>
        <w:t>Belian Namang</w:t>
      </w:r>
      <w:r w:rsidRPr="00025ECF">
        <w:rPr>
          <w:color w:val="000000"/>
        </w:rPr>
        <w:t>, dua ritual agraris dan spiritual yang diwariskan secara turun-temurun. Nutuk Beham, misalnya, bukan sekadar prosesi menumbuk padi gunung, melainkan sebuah rangkaian aktivitas komunal yang melibatkan seluruh lapisan masyarakat. Rangkaian ini mencakup menyangrai padi, membuat </w:t>
      </w:r>
      <w:r w:rsidRPr="00025ECF">
        <w:rPr>
          <w:i/>
          <w:iCs/>
          <w:color w:val="000000"/>
        </w:rPr>
        <w:t>bongkal beham</w:t>
      </w:r>
      <w:r w:rsidRPr="00025ECF">
        <w:rPr>
          <w:color w:val="000000"/>
        </w:rPr>
        <w:t> (makanan tradisional dari padi ketan), doa </w:t>
      </w:r>
      <w:r w:rsidRPr="00025ECF">
        <w:rPr>
          <w:i/>
          <w:iCs/>
          <w:color w:val="000000"/>
        </w:rPr>
        <w:t>bememang</w:t>
      </w:r>
      <w:r w:rsidRPr="00025ECF">
        <w:rPr>
          <w:color w:val="000000"/>
        </w:rPr>
        <w:t xml:space="preserve"> sebagai komunikasi spiritual dengan leluhur, hingga puncaknya berupa </w:t>
      </w:r>
      <w:r w:rsidRPr="00025ECF">
        <w:rPr>
          <w:color w:val="000000"/>
        </w:rPr>
        <w:lastRenderedPageBreak/>
        <w:t>makan </w:t>
      </w:r>
      <w:r w:rsidRPr="00025ECF">
        <w:rPr>
          <w:i/>
          <w:iCs/>
          <w:color w:val="000000"/>
        </w:rPr>
        <w:t>beseprah</w:t>
      </w:r>
      <w:r w:rsidRPr="00025ECF">
        <w:rPr>
          <w:color w:val="000000"/>
        </w:rPr>
        <w:t>, pentas seni, dan pawai budaya. Kepala Adat Kedang Ipil, Murat, menegaskan: </w:t>
      </w:r>
      <w:r w:rsidRPr="00025ECF">
        <w:rPr>
          <w:i/>
          <w:iCs/>
          <w:color w:val="000000"/>
        </w:rPr>
        <w:t>“Peserta Nutuk Beham itu harus ada semua ngasih leluhur, keluarganya kan, padi itu yang paling utama dikasih. Hasil panennya ada karena si roh padi tadi itu yang diutamakan”</w:t>
      </w:r>
      <w:r>
        <w:rPr>
          <w:color w:val="000000"/>
        </w:rPr>
        <w:t xml:space="preserve"> (PusaranMedia.com, 14/05/2022)</w:t>
      </w:r>
      <w:r w:rsidRPr="00025ECF">
        <w:rPr>
          <w:color w:val="000000"/>
        </w:rPr>
        <w:t>.</w:t>
      </w:r>
    </w:p>
    <w:p w14:paraId="6A12105B" w14:textId="12F11386" w:rsidR="00025ECF" w:rsidRPr="000174FE" w:rsidRDefault="00025ECF" w:rsidP="000174FE">
      <w:pPr>
        <w:spacing w:before="100" w:beforeAutospacing="1" w:after="100" w:afterAutospacing="1"/>
        <w:jc w:val="both"/>
        <w:rPr>
          <w:color w:val="000000"/>
        </w:rPr>
      </w:pPr>
      <w:r w:rsidRPr="000174FE">
        <w:rPr>
          <w:color w:val="000000"/>
        </w:rPr>
        <w:t>Selain Nutuk Beham, ritual </w:t>
      </w:r>
      <w:r w:rsidRPr="000174FE">
        <w:rPr>
          <w:b/>
          <w:bCs/>
          <w:color w:val="000000"/>
        </w:rPr>
        <w:t>Belian Namang</w:t>
      </w:r>
      <w:r w:rsidRPr="000174FE">
        <w:rPr>
          <w:color w:val="000000"/>
        </w:rPr>
        <w:t> juga menjadi atraksi penting, yang berfungsi sebagai sarana penyembuhan sekaligus ekspresi spiritual komunitas adat. Kedua ritual ini menegaskan bahwa pariwisata berbasis komunitas di Kedang Ipil tidak dapat dipisahkan dari praktik keagamaan dan budaya lokal. Sejak 2017, Festival Nutuk Beham bahkan difestivalkan oleh Pemerintah Kabupaten Kutai Kartanegara, dan kini masuk dalam kalender resmi </w:t>
      </w:r>
      <w:r w:rsidRPr="000174FE">
        <w:rPr>
          <w:i/>
          <w:iCs/>
          <w:color w:val="000000"/>
        </w:rPr>
        <w:t>Kukar Kaya Festival</w:t>
      </w:r>
      <w:r w:rsidRPr="000174FE">
        <w:rPr>
          <w:color w:val="000000"/>
        </w:rPr>
        <w:t>. Hal ini membuat ritual adat tidak hanya berfungsi sebagai ruang spiritual, tetapi juga sebagai wahana promosi wisata budaya yang mampu menarik wisatawan lokal maupun mancanegara</w:t>
      </w:r>
      <w:r w:rsidR="000174FE">
        <w:rPr>
          <w:color w:val="000000"/>
        </w:rPr>
        <w:t xml:space="preserve"> (KorakKaltim.com, 16/05/2022)</w:t>
      </w:r>
      <w:r w:rsidRPr="000174FE">
        <w:rPr>
          <w:color w:val="000000"/>
        </w:rPr>
        <w:t>.</w:t>
      </w:r>
    </w:p>
    <w:p w14:paraId="520A57C3" w14:textId="4FE28613" w:rsidR="00025ECF" w:rsidRPr="001324D3" w:rsidRDefault="00025ECF" w:rsidP="001324D3">
      <w:pPr>
        <w:spacing w:before="100" w:beforeAutospacing="1" w:after="100" w:afterAutospacing="1"/>
        <w:jc w:val="both"/>
        <w:rPr>
          <w:color w:val="000000"/>
        </w:rPr>
      </w:pPr>
      <w:r w:rsidRPr="001324D3">
        <w:rPr>
          <w:color w:val="000000"/>
        </w:rPr>
        <w:t>Potensi wisata Kedang Ipil juga ditopang oleh kekayaan alam. Desa ini memiliki air terjun yang tersembunyi di hutan adat, ladang padi gunung yang dikelola secara tradisional, serta bentang hutan yang masih terjaga. Potensi tersebut menjadi daya tarik ekowisata yang berpadu dengan nilai kultural. Seorang informan dari Dinas Pariwisata Kukar menyebutkan: </w:t>
      </w:r>
      <w:r w:rsidRPr="001324D3">
        <w:rPr>
          <w:i/>
          <w:iCs/>
          <w:color w:val="000000"/>
        </w:rPr>
        <w:t>“Kedang Ipil ini unik, karena wisata alam dan budayanya saling terhubung. Kalau kita ke sana, orang bukan hanya lihat tarian atau ritual, tapi juga diajak masuk ke hutan, lihat ladang, ikut makan bersama.”</w:t>
      </w:r>
      <w:r w:rsidRPr="001324D3">
        <w:rPr>
          <w:color w:val="000000"/>
        </w:rPr>
        <w:t> (Wawancara Dispar</w:t>
      </w:r>
      <w:r w:rsidR="0091733D">
        <w:rPr>
          <w:color w:val="000000"/>
        </w:rPr>
        <w:t xml:space="preserve"> Kab. Kukar</w:t>
      </w:r>
      <w:r w:rsidRPr="001324D3">
        <w:rPr>
          <w:color w:val="000000"/>
        </w:rPr>
        <w:t xml:space="preserve">, </w:t>
      </w:r>
      <w:r w:rsidR="001324D3">
        <w:rPr>
          <w:color w:val="000000"/>
        </w:rPr>
        <w:t>08/07/</w:t>
      </w:r>
      <w:r w:rsidRPr="001324D3">
        <w:rPr>
          <w:color w:val="000000"/>
        </w:rPr>
        <w:t>202</w:t>
      </w:r>
      <w:r w:rsidR="001324D3">
        <w:rPr>
          <w:color w:val="000000"/>
        </w:rPr>
        <w:t>5</w:t>
      </w:r>
      <w:r w:rsidRPr="001324D3">
        <w:rPr>
          <w:color w:val="000000"/>
        </w:rPr>
        <w:t>). Dengan demikian, wisata di Kedang Ipil tidak bersifat artifisial, melainkan melekat pada praktik hidup masyarakat sehari-hari.</w:t>
      </w:r>
    </w:p>
    <w:p w14:paraId="71D5B279" w14:textId="1A1BB0A6" w:rsidR="00025ECF" w:rsidRPr="000979B5" w:rsidRDefault="00025ECF" w:rsidP="000979B5">
      <w:pPr>
        <w:spacing w:before="100" w:beforeAutospacing="1" w:after="100" w:afterAutospacing="1"/>
        <w:jc w:val="both"/>
        <w:rPr>
          <w:color w:val="000000"/>
        </w:rPr>
      </w:pPr>
      <w:r w:rsidRPr="000979B5">
        <w:rPr>
          <w:color w:val="000000"/>
        </w:rPr>
        <w:t>Selain atraksi budaya dan alam, potensi ekonomi kreatif juga berkembang melalui produk UMKM. Masyarakat mengolah gula aren, memproduksi beras padi gunung, dan membuat kerajinan tangan dari bambu. Bahkan, inisiatif souvenir bambu yang dikembangkan oleh pemuda desa bersama mahasiswa Universitas Mulawarman menjadi langkah kreatif dalam membangun </w:t>
      </w:r>
      <w:r w:rsidRPr="000979B5">
        <w:rPr>
          <w:i/>
          <w:iCs/>
          <w:color w:val="000000"/>
        </w:rPr>
        <w:t>branding</w:t>
      </w:r>
      <w:r w:rsidRPr="000979B5">
        <w:rPr>
          <w:color w:val="000000"/>
        </w:rPr>
        <w:t> lokal. Seorang pemuda Kedang Ipil mengatakan: </w:t>
      </w:r>
      <w:r w:rsidRPr="000979B5">
        <w:rPr>
          <w:i/>
          <w:iCs/>
          <w:color w:val="000000"/>
        </w:rPr>
        <w:t>“Kita mau bikin cinderamata dari bambu supaya wisatawan bisa bawa pulang identitas Kedang Ipil. Jadi bukan hanya datang lihat festival, tapi juga ada yang bisa dibawa pulang”</w:t>
      </w:r>
      <w:r w:rsidR="000979B5">
        <w:rPr>
          <w:i/>
          <w:iCs/>
          <w:color w:val="000000"/>
        </w:rPr>
        <w:t xml:space="preserve"> </w:t>
      </w:r>
      <w:r w:rsidR="000979B5">
        <w:rPr>
          <w:color w:val="000000"/>
        </w:rPr>
        <w:t>(Kumparan, 16/08/2023)</w:t>
      </w:r>
      <w:r w:rsidRPr="000979B5">
        <w:rPr>
          <w:color w:val="000000"/>
        </w:rPr>
        <w:t>. Inovasi ini memperlihatkan bahwa potensi wisata Kedang Ipil tidak hanya bertumpu pada ritual, tetapi juga membuka ruang bagi transformasi ekonomi berbasis kreativitas komunitas.</w:t>
      </w:r>
    </w:p>
    <w:p w14:paraId="29F483F9" w14:textId="4114E453" w:rsidR="00025ECF" w:rsidRDefault="003B1BEC" w:rsidP="003B1BEC">
      <w:pPr>
        <w:pStyle w:val="NormalWeb"/>
        <w:numPr>
          <w:ilvl w:val="0"/>
          <w:numId w:val="9"/>
        </w:numPr>
        <w:jc w:val="both"/>
        <w:rPr>
          <w:b/>
          <w:bCs/>
          <w:color w:val="000000"/>
        </w:rPr>
      </w:pPr>
      <w:r>
        <w:rPr>
          <w:b/>
          <w:bCs/>
          <w:color w:val="000000"/>
        </w:rPr>
        <w:t>Dinamika Ekologi Komunikasi di Desa Budaya</w:t>
      </w:r>
    </w:p>
    <w:p w14:paraId="22493F8C" w14:textId="41E3B220" w:rsidR="003B1BEC" w:rsidRDefault="003B1BEC" w:rsidP="003B1BEC">
      <w:pPr>
        <w:pStyle w:val="NormalWeb"/>
        <w:jc w:val="both"/>
        <w:rPr>
          <w:color w:val="000000"/>
        </w:rPr>
      </w:pPr>
      <w:r>
        <w:rPr>
          <w:color w:val="000000"/>
        </w:rPr>
        <w:t>Ekologi komunikasi di Desa Adat Kutai Lawas Kedang Ipil menunjukkan keterhubungan erat antara manusia, alam, leluhur, dan sistem sosial modern. Dimensi</w:t>
      </w:r>
      <w:r>
        <w:rPr>
          <w:rStyle w:val="apple-converted-space"/>
          <w:rFonts w:eastAsiaTheme="majorEastAsia"/>
          <w:color w:val="000000"/>
        </w:rPr>
        <w:t> </w:t>
      </w:r>
      <w:r>
        <w:rPr>
          <w:rStyle w:val="Strong"/>
          <w:rFonts w:eastAsiaTheme="majorEastAsia"/>
          <w:color w:val="000000"/>
        </w:rPr>
        <w:t>komunikasi vertikal</w:t>
      </w:r>
      <w:r>
        <w:rPr>
          <w:rStyle w:val="apple-converted-space"/>
          <w:rFonts w:eastAsiaTheme="majorEastAsia"/>
          <w:color w:val="000000"/>
        </w:rPr>
        <w:t> </w:t>
      </w:r>
      <w:r>
        <w:rPr>
          <w:color w:val="000000"/>
        </w:rPr>
        <w:t>tampak kuat dalam ritual-ritual adat, terutama melalui doa</w:t>
      </w:r>
      <w:r>
        <w:rPr>
          <w:rStyle w:val="apple-converted-space"/>
          <w:rFonts w:eastAsiaTheme="majorEastAsia"/>
          <w:color w:val="000000"/>
        </w:rPr>
        <w:t> </w:t>
      </w:r>
      <w:r>
        <w:rPr>
          <w:rStyle w:val="Emphasis"/>
          <w:rFonts w:eastAsiaTheme="majorEastAsia"/>
          <w:color w:val="000000"/>
        </w:rPr>
        <w:t>bememang</w:t>
      </w:r>
      <w:r>
        <w:rPr>
          <w:rStyle w:val="apple-converted-space"/>
          <w:rFonts w:eastAsiaTheme="majorEastAsia"/>
          <w:color w:val="000000"/>
        </w:rPr>
        <w:t> </w:t>
      </w:r>
      <w:r>
        <w:rPr>
          <w:color w:val="000000"/>
        </w:rPr>
        <w:t>dan praktik spiritual lain yang ditujukan kepada leluhur. Dalam ritual Nutuk Beham, misalnya, sesepuh desa selalu menegaskan pentingnya memberi tahu “penunggu benua” sebelum memulai kegiatan. Kepala Adat Murat menjelaskan:</w:t>
      </w:r>
      <w:r>
        <w:rPr>
          <w:rStyle w:val="apple-converted-space"/>
          <w:rFonts w:eastAsiaTheme="majorEastAsia"/>
          <w:color w:val="000000"/>
        </w:rPr>
        <w:t> </w:t>
      </w:r>
      <w:r>
        <w:rPr>
          <w:rStyle w:val="Emphasis"/>
          <w:rFonts w:eastAsiaTheme="majorEastAsia"/>
          <w:color w:val="000000"/>
        </w:rPr>
        <w:t>“Kalau tidak dikasih tahu nanti kita menerima akibatnya. Peserta Nutuk Beham itu harus ada semua ngasih leluhur, padi itu yang paling utama dikasih”</w:t>
      </w:r>
      <w:r>
        <w:rPr>
          <w:rStyle w:val="Emphasis"/>
          <w:rFonts w:eastAsiaTheme="majorEastAsia"/>
          <w:color w:val="000000"/>
        </w:rPr>
        <w:t xml:space="preserve"> </w:t>
      </w:r>
      <w:r>
        <w:rPr>
          <w:rStyle w:val="Emphasis"/>
          <w:rFonts w:eastAsiaTheme="majorEastAsia"/>
          <w:i w:val="0"/>
          <w:iCs w:val="0"/>
          <w:color w:val="000000"/>
        </w:rPr>
        <w:t>(Wawancara 09/07/2025)</w:t>
      </w:r>
      <w:r>
        <w:rPr>
          <w:color w:val="000000"/>
        </w:rPr>
        <w:t>. Praktik ini menunjukkan bahwa komunikasi tidak hanya berlangsung antar manusia, tetapi juga melibatkan dimensi transenden yang menjadi fondasi kosmologi masyarakat adat.</w:t>
      </w:r>
    </w:p>
    <w:p w14:paraId="6F17AEEE" w14:textId="25F73827" w:rsidR="003B1BEC" w:rsidRDefault="003B1BEC" w:rsidP="003B1BEC">
      <w:pPr>
        <w:pStyle w:val="NormalWeb"/>
        <w:jc w:val="both"/>
        <w:rPr>
          <w:color w:val="000000"/>
        </w:rPr>
      </w:pPr>
      <w:r>
        <w:rPr>
          <w:color w:val="000000"/>
        </w:rPr>
        <w:lastRenderedPageBreak/>
        <w:t>Pada tataran</w:t>
      </w:r>
      <w:r>
        <w:rPr>
          <w:rStyle w:val="apple-converted-space"/>
          <w:rFonts w:eastAsiaTheme="majorEastAsia"/>
          <w:color w:val="000000"/>
        </w:rPr>
        <w:t> </w:t>
      </w:r>
      <w:r>
        <w:rPr>
          <w:rStyle w:val="Strong"/>
          <w:rFonts w:eastAsiaTheme="majorEastAsia"/>
          <w:color w:val="000000"/>
        </w:rPr>
        <w:t>komunikasi horizontal</w:t>
      </w:r>
      <w:r>
        <w:rPr>
          <w:color w:val="000000"/>
        </w:rPr>
        <w:t>, gotong royong menjadi kunci dalam mengikat relasi sosial warga. Festival Nutuk Beham, misalnya, dilaksanakan secara kolektif mulai dari menumbuk padi, menyiapkan makanan, hingga menampilkan kesenian tradisional. Kebersamaan ini tidak hanya menciptakan kohesi sosial, tetapi juga menjadi sarana advokasi kolektif. Ketika ancaman ekspansi sawit muncul, masyarakat melakukan aksi penolakan bersama dengan dukungan DPRD Kukar. Seorang tokoh pemuda mengatakan:</w:t>
      </w:r>
      <w:r>
        <w:rPr>
          <w:rStyle w:val="apple-converted-space"/>
          <w:rFonts w:eastAsiaTheme="majorEastAsia"/>
          <w:color w:val="000000"/>
        </w:rPr>
        <w:t> </w:t>
      </w:r>
      <w:r>
        <w:rPr>
          <w:rStyle w:val="Emphasis"/>
          <w:rFonts w:eastAsiaTheme="majorEastAsia"/>
          <w:color w:val="000000"/>
        </w:rPr>
        <w:t>“Kami sepakat, sawit bukan jalan untuk Kedang Ipil. Kalau sawit masuk, habis sudah ladang dan hutan adat kita.”</w:t>
      </w:r>
      <w:r>
        <w:rPr>
          <w:rStyle w:val="apple-converted-space"/>
          <w:rFonts w:eastAsiaTheme="majorEastAsia"/>
          <w:color w:val="000000"/>
        </w:rPr>
        <w:t> </w:t>
      </w:r>
      <w:r>
        <w:rPr>
          <w:color w:val="000000"/>
        </w:rPr>
        <w:t>(</w:t>
      </w:r>
      <w:r>
        <w:rPr>
          <w:color w:val="000000"/>
        </w:rPr>
        <w:t>FGD Perwakilan</w:t>
      </w:r>
      <w:r>
        <w:rPr>
          <w:color w:val="000000"/>
        </w:rPr>
        <w:t xml:space="preserve"> Pemuda, </w:t>
      </w:r>
      <w:r>
        <w:rPr>
          <w:color w:val="000000"/>
        </w:rPr>
        <w:t>10/07/2025</w:t>
      </w:r>
      <w:r>
        <w:rPr>
          <w:color w:val="000000"/>
        </w:rPr>
        <w:t>). Gotong royong dalam konteks ini tidak sekadar kerja bersama, tetapi juga wujud komunikasi politik yang memperkuat daya tawar komunitas adat.</w:t>
      </w:r>
    </w:p>
    <w:p w14:paraId="7A9ECED4" w14:textId="7D551AB1" w:rsidR="003B1BEC" w:rsidRDefault="003B1BEC" w:rsidP="003B1BEC">
      <w:pPr>
        <w:pStyle w:val="NormalWeb"/>
        <w:jc w:val="both"/>
        <w:rPr>
          <w:color w:val="000000"/>
        </w:rPr>
      </w:pPr>
      <w:r>
        <w:rPr>
          <w:color w:val="000000"/>
        </w:rPr>
        <w:t>Sementara itu,</w:t>
      </w:r>
      <w:r>
        <w:rPr>
          <w:rStyle w:val="apple-converted-space"/>
          <w:rFonts w:eastAsiaTheme="majorEastAsia"/>
          <w:color w:val="000000"/>
        </w:rPr>
        <w:t> </w:t>
      </w:r>
      <w:r>
        <w:rPr>
          <w:rStyle w:val="Strong"/>
          <w:rFonts w:eastAsiaTheme="majorEastAsia"/>
          <w:color w:val="000000"/>
        </w:rPr>
        <w:t>komunikasi lintas-aktor</w:t>
      </w:r>
      <w:r>
        <w:rPr>
          <w:rStyle w:val="apple-converted-space"/>
          <w:rFonts w:eastAsiaTheme="majorEastAsia"/>
          <w:color w:val="000000"/>
        </w:rPr>
        <w:t> </w:t>
      </w:r>
      <w:r>
        <w:rPr>
          <w:color w:val="000000"/>
        </w:rPr>
        <w:t>terjalin melalui kolaborasi antara desa adat, pemerintah daerah, organisasi masyarakat adat, akademisi, media, dan wisatawan. Pemerintah melalui Dinas Pariwisata dan Disdikbud Kukar mendukung festival budaya sebagai agenda resmi daerah. DPRD Kukar turut memperkuat posisi masyarakat dengan menolak izin sawit, sedangkan AMAN menjadikan Kedang Ipil sebagai simbol gerakan adat di Kalimantan Timur. Akademisi dan mahasiswa juga ikut terlibat dalam inovasi ekonomi kreatif, misalnya program pembuatan souvenir bambu. Seorang informan Dinas PMD Kukar menyebut:</w:t>
      </w:r>
      <w:r>
        <w:rPr>
          <w:rStyle w:val="apple-converted-space"/>
          <w:rFonts w:eastAsiaTheme="majorEastAsia"/>
          <w:color w:val="000000"/>
        </w:rPr>
        <w:t> </w:t>
      </w:r>
      <w:r>
        <w:rPr>
          <w:rStyle w:val="Emphasis"/>
          <w:rFonts w:eastAsiaTheme="majorEastAsia"/>
          <w:color w:val="000000"/>
        </w:rPr>
        <w:t>“Kedang Ipil sudah melengkapi syarat sebagai Masyarakat Hukum Adat. Tinggal menunggu SK Bupati”</w:t>
      </w:r>
      <w:r>
        <w:rPr>
          <w:rStyle w:val="Emphasis"/>
          <w:rFonts w:eastAsiaTheme="majorEastAsia"/>
          <w:i w:val="0"/>
          <w:iCs w:val="0"/>
          <w:color w:val="000000"/>
        </w:rPr>
        <w:t xml:space="preserve"> (Wawancara 08/07/2025)</w:t>
      </w:r>
      <w:r>
        <w:rPr>
          <w:color w:val="000000"/>
        </w:rPr>
        <w:t>. Hal ini memperlihatkan bagaimana interaksi lintas-aktor memperkuat legitimasi Kedang Ipil, baik secara kultural maupun formal.</w:t>
      </w:r>
    </w:p>
    <w:p w14:paraId="39718A49" w14:textId="77777777" w:rsidR="003B1BEC" w:rsidRDefault="003B1BEC" w:rsidP="003B1BEC">
      <w:pPr>
        <w:pStyle w:val="NormalWeb"/>
        <w:jc w:val="both"/>
        <w:rPr>
          <w:color w:val="000000"/>
        </w:rPr>
      </w:pPr>
      <w:r>
        <w:rPr>
          <w:color w:val="000000"/>
        </w:rPr>
        <w:t>Dengan demikian, dinamika ekologi komunikasi di Kedang Ipil dapat dipahami sebagai ekosistem komunikasi yang kompleks. Ritual adat menjadi pusat gravitasi yang menghubungkan komunikasi vertikal (manusia–leluhur), horizontal (masyarakat–masyarakat), dan lintas-aktor (masyarakat–pemerintah–organisasi–media). Hal ini menegaskan bahwa budaya bukan hanya warisan, tetapi juga instrumen komunikasi strategis yang menjaga keberlanjutan identitas dan ruang hidup masyarakat adat di tengah tekanan modernisasi.</w:t>
      </w:r>
    </w:p>
    <w:p w14:paraId="050FFF17" w14:textId="77777777" w:rsidR="003B1BEC" w:rsidRPr="003B1BEC" w:rsidRDefault="003B1BEC" w:rsidP="003B1BEC">
      <w:pPr>
        <w:pStyle w:val="Heading3"/>
        <w:jc w:val="center"/>
        <w:rPr>
          <w:b/>
          <w:bCs/>
          <w:color w:val="000000"/>
          <w:sz w:val="20"/>
          <w:szCs w:val="20"/>
        </w:rPr>
      </w:pPr>
      <w:r w:rsidRPr="003B1BEC">
        <w:rPr>
          <w:b/>
          <w:bCs/>
          <w:color w:val="000000"/>
          <w:sz w:val="20"/>
          <w:szCs w:val="20"/>
        </w:rPr>
        <w:t>Tabel Dinamika Ekologi Komunikasi Desa Adat Kutai Lawas Kedang Ipil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75"/>
        <w:gridCol w:w="1699"/>
        <w:gridCol w:w="3180"/>
        <w:gridCol w:w="2296"/>
      </w:tblGrid>
      <w:tr w:rsidR="003B1BEC" w:rsidRPr="003B1BEC" w14:paraId="789DF457" w14:textId="77777777" w:rsidTr="003B1BEC">
        <w:trPr>
          <w:tblHeader/>
          <w:tblCellSpacing w:w="15" w:type="dxa"/>
        </w:trPr>
        <w:tc>
          <w:tcPr>
            <w:tcW w:w="0" w:type="auto"/>
            <w:vAlign w:val="center"/>
            <w:hideMark/>
          </w:tcPr>
          <w:p w14:paraId="51B9D86A" w14:textId="77777777" w:rsidR="003B1BEC" w:rsidRPr="003B1BEC" w:rsidRDefault="003B1BEC">
            <w:pPr>
              <w:jc w:val="center"/>
              <w:rPr>
                <w:b/>
                <w:bCs/>
                <w:sz w:val="20"/>
                <w:szCs w:val="20"/>
              </w:rPr>
            </w:pPr>
            <w:r w:rsidRPr="003B1BEC">
              <w:rPr>
                <w:rStyle w:val="Strong"/>
                <w:rFonts w:eastAsiaTheme="majorEastAsia"/>
                <w:sz w:val="20"/>
                <w:szCs w:val="20"/>
              </w:rPr>
              <w:t>Aktor</w:t>
            </w:r>
          </w:p>
        </w:tc>
        <w:tc>
          <w:tcPr>
            <w:tcW w:w="0" w:type="auto"/>
            <w:vAlign w:val="center"/>
            <w:hideMark/>
          </w:tcPr>
          <w:p w14:paraId="61B04A26" w14:textId="77777777" w:rsidR="003B1BEC" w:rsidRPr="003B1BEC" w:rsidRDefault="003B1BEC">
            <w:pPr>
              <w:jc w:val="center"/>
              <w:rPr>
                <w:b/>
                <w:bCs/>
                <w:sz w:val="20"/>
                <w:szCs w:val="20"/>
              </w:rPr>
            </w:pPr>
            <w:r w:rsidRPr="003B1BEC">
              <w:rPr>
                <w:rStyle w:val="Strong"/>
                <w:rFonts w:eastAsiaTheme="majorEastAsia"/>
                <w:sz w:val="20"/>
                <w:szCs w:val="20"/>
              </w:rPr>
              <w:t>Bentuk Komunikasi</w:t>
            </w:r>
          </w:p>
        </w:tc>
        <w:tc>
          <w:tcPr>
            <w:tcW w:w="0" w:type="auto"/>
            <w:vAlign w:val="center"/>
            <w:hideMark/>
          </w:tcPr>
          <w:p w14:paraId="4319865F" w14:textId="77777777" w:rsidR="003B1BEC" w:rsidRPr="003B1BEC" w:rsidRDefault="003B1BEC">
            <w:pPr>
              <w:jc w:val="center"/>
              <w:rPr>
                <w:b/>
                <w:bCs/>
                <w:sz w:val="20"/>
                <w:szCs w:val="20"/>
              </w:rPr>
            </w:pPr>
            <w:r w:rsidRPr="003B1BEC">
              <w:rPr>
                <w:rStyle w:val="Strong"/>
                <w:rFonts w:eastAsiaTheme="majorEastAsia"/>
                <w:sz w:val="20"/>
                <w:szCs w:val="20"/>
              </w:rPr>
              <w:t>Contoh Temuan Lapangan</w:t>
            </w:r>
          </w:p>
        </w:tc>
        <w:tc>
          <w:tcPr>
            <w:tcW w:w="0" w:type="auto"/>
            <w:vAlign w:val="center"/>
            <w:hideMark/>
          </w:tcPr>
          <w:p w14:paraId="4544B9F0" w14:textId="77777777" w:rsidR="003B1BEC" w:rsidRPr="003B1BEC" w:rsidRDefault="003B1BEC">
            <w:pPr>
              <w:jc w:val="center"/>
              <w:rPr>
                <w:b/>
                <w:bCs/>
                <w:sz w:val="20"/>
                <w:szCs w:val="20"/>
              </w:rPr>
            </w:pPr>
            <w:r w:rsidRPr="003B1BEC">
              <w:rPr>
                <w:rStyle w:val="Strong"/>
                <w:rFonts w:eastAsiaTheme="majorEastAsia"/>
                <w:sz w:val="20"/>
                <w:szCs w:val="20"/>
              </w:rPr>
              <w:t>Implikasi dalam Ekologi Komunikasi</w:t>
            </w:r>
          </w:p>
        </w:tc>
      </w:tr>
      <w:tr w:rsidR="003B1BEC" w:rsidRPr="003B1BEC" w14:paraId="3590FF91" w14:textId="77777777" w:rsidTr="003B1BEC">
        <w:trPr>
          <w:tblCellSpacing w:w="15" w:type="dxa"/>
        </w:trPr>
        <w:tc>
          <w:tcPr>
            <w:tcW w:w="0" w:type="auto"/>
            <w:vAlign w:val="center"/>
            <w:hideMark/>
          </w:tcPr>
          <w:p w14:paraId="5EB3AABC" w14:textId="77777777" w:rsidR="003B1BEC" w:rsidRPr="003B1BEC" w:rsidRDefault="003B1BEC">
            <w:pPr>
              <w:rPr>
                <w:sz w:val="20"/>
                <w:szCs w:val="20"/>
              </w:rPr>
            </w:pPr>
            <w:r w:rsidRPr="003B1BEC">
              <w:rPr>
                <w:rStyle w:val="Strong"/>
                <w:rFonts w:eastAsiaTheme="majorEastAsia"/>
                <w:sz w:val="20"/>
                <w:szCs w:val="20"/>
              </w:rPr>
              <w:t>Tokoh Adat (Belian &amp; Kepala Adat)</w:t>
            </w:r>
          </w:p>
        </w:tc>
        <w:tc>
          <w:tcPr>
            <w:tcW w:w="0" w:type="auto"/>
            <w:vAlign w:val="center"/>
            <w:hideMark/>
          </w:tcPr>
          <w:p w14:paraId="2DA9D52D" w14:textId="77777777" w:rsidR="003B1BEC" w:rsidRPr="003B1BEC" w:rsidRDefault="003B1BEC">
            <w:pPr>
              <w:rPr>
                <w:sz w:val="20"/>
                <w:szCs w:val="20"/>
              </w:rPr>
            </w:pPr>
            <w:r w:rsidRPr="003B1BEC">
              <w:rPr>
                <w:sz w:val="20"/>
                <w:szCs w:val="20"/>
              </w:rPr>
              <w:t>Komunikasi vertikal (spiritual), lisan, ritual</w:t>
            </w:r>
          </w:p>
        </w:tc>
        <w:tc>
          <w:tcPr>
            <w:tcW w:w="0" w:type="auto"/>
            <w:vAlign w:val="center"/>
            <w:hideMark/>
          </w:tcPr>
          <w:p w14:paraId="6763E1E2" w14:textId="77777777" w:rsidR="003B1BEC" w:rsidRPr="003B1BEC" w:rsidRDefault="003B1BEC">
            <w:pPr>
              <w:rPr>
                <w:sz w:val="20"/>
                <w:szCs w:val="20"/>
              </w:rPr>
            </w:pPr>
            <w:r w:rsidRPr="003B1BEC">
              <w:rPr>
                <w:rStyle w:val="Emphasis"/>
                <w:rFonts w:eastAsiaTheme="majorEastAsia"/>
                <w:sz w:val="20"/>
                <w:szCs w:val="20"/>
              </w:rPr>
              <w:t>“Kalau tidak dikasih tahu nanti kita menerima akibatnya. Peserta Nutuk Beham itu harus ada semua ngasih leluhur, padi itu yang paling utama dikasih.”</w:t>
            </w:r>
            <w:r w:rsidRPr="003B1BEC">
              <w:rPr>
                <w:rStyle w:val="apple-converted-space"/>
                <w:rFonts w:eastAsiaTheme="majorEastAsia"/>
                <w:sz w:val="20"/>
                <w:szCs w:val="20"/>
              </w:rPr>
              <w:t> </w:t>
            </w:r>
            <w:r w:rsidRPr="003B1BEC">
              <w:rPr>
                <w:sz w:val="20"/>
                <w:szCs w:val="20"/>
              </w:rPr>
              <w:t>(Murat, Kepala Adat)</w:t>
            </w:r>
          </w:p>
        </w:tc>
        <w:tc>
          <w:tcPr>
            <w:tcW w:w="0" w:type="auto"/>
            <w:vAlign w:val="center"/>
            <w:hideMark/>
          </w:tcPr>
          <w:p w14:paraId="7DDD8054" w14:textId="77777777" w:rsidR="003B1BEC" w:rsidRPr="003B1BEC" w:rsidRDefault="003B1BEC">
            <w:pPr>
              <w:rPr>
                <w:sz w:val="20"/>
                <w:szCs w:val="20"/>
              </w:rPr>
            </w:pPr>
            <w:r w:rsidRPr="003B1BEC">
              <w:rPr>
                <w:sz w:val="20"/>
                <w:szCs w:val="20"/>
              </w:rPr>
              <w:t>Menjadi penghubung manusia–leluhur; menjaga kontinuitas nilai spiritual dan makna sakral budaya.</w:t>
            </w:r>
          </w:p>
        </w:tc>
      </w:tr>
      <w:tr w:rsidR="003B1BEC" w:rsidRPr="003B1BEC" w14:paraId="47013B21" w14:textId="77777777" w:rsidTr="003B1BEC">
        <w:trPr>
          <w:tblCellSpacing w:w="15" w:type="dxa"/>
        </w:trPr>
        <w:tc>
          <w:tcPr>
            <w:tcW w:w="0" w:type="auto"/>
            <w:vAlign w:val="center"/>
            <w:hideMark/>
          </w:tcPr>
          <w:p w14:paraId="16A92A7B" w14:textId="77777777" w:rsidR="003B1BEC" w:rsidRPr="003B1BEC" w:rsidRDefault="003B1BEC">
            <w:pPr>
              <w:rPr>
                <w:sz w:val="20"/>
                <w:szCs w:val="20"/>
              </w:rPr>
            </w:pPr>
            <w:r w:rsidRPr="003B1BEC">
              <w:rPr>
                <w:rStyle w:val="Strong"/>
                <w:rFonts w:eastAsiaTheme="majorEastAsia"/>
                <w:sz w:val="20"/>
                <w:szCs w:val="20"/>
              </w:rPr>
              <w:t>Masyarakat/Warga Desa</w:t>
            </w:r>
          </w:p>
        </w:tc>
        <w:tc>
          <w:tcPr>
            <w:tcW w:w="0" w:type="auto"/>
            <w:vAlign w:val="center"/>
            <w:hideMark/>
          </w:tcPr>
          <w:p w14:paraId="72CF6B20" w14:textId="77777777" w:rsidR="003B1BEC" w:rsidRPr="003B1BEC" w:rsidRDefault="003B1BEC">
            <w:pPr>
              <w:rPr>
                <w:sz w:val="20"/>
                <w:szCs w:val="20"/>
              </w:rPr>
            </w:pPr>
            <w:r w:rsidRPr="003B1BEC">
              <w:rPr>
                <w:sz w:val="20"/>
                <w:szCs w:val="20"/>
              </w:rPr>
              <w:t>Komunikasi horizontal, gotong royong, musyawarah</w:t>
            </w:r>
          </w:p>
        </w:tc>
        <w:tc>
          <w:tcPr>
            <w:tcW w:w="0" w:type="auto"/>
            <w:vAlign w:val="center"/>
            <w:hideMark/>
          </w:tcPr>
          <w:p w14:paraId="1A4D9E8B" w14:textId="77777777" w:rsidR="003B1BEC" w:rsidRPr="003B1BEC" w:rsidRDefault="003B1BEC">
            <w:pPr>
              <w:rPr>
                <w:sz w:val="20"/>
                <w:szCs w:val="20"/>
              </w:rPr>
            </w:pPr>
            <w:r w:rsidRPr="003B1BEC">
              <w:rPr>
                <w:sz w:val="20"/>
                <w:szCs w:val="20"/>
              </w:rPr>
              <w:t>Gotong royong dalam Festival Nutuk Beham: menumbuk padi, makan beseprah, pawai budaya. Penolakan kolektif terhadap ekspansi sawit.</w:t>
            </w:r>
          </w:p>
        </w:tc>
        <w:tc>
          <w:tcPr>
            <w:tcW w:w="0" w:type="auto"/>
            <w:vAlign w:val="center"/>
            <w:hideMark/>
          </w:tcPr>
          <w:p w14:paraId="2EC7EDF9" w14:textId="77777777" w:rsidR="003B1BEC" w:rsidRPr="003B1BEC" w:rsidRDefault="003B1BEC">
            <w:pPr>
              <w:rPr>
                <w:sz w:val="20"/>
                <w:szCs w:val="20"/>
              </w:rPr>
            </w:pPr>
            <w:r w:rsidRPr="003B1BEC">
              <w:rPr>
                <w:sz w:val="20"/>
                <w:szCs w:val="20"/>
              </w:rPr>
              <w:t>Menguatkan kohesi sosial dan identitas kolektif; komunikasi sebagai alat resistensi dan solidaritas.</w:t>
            </w:r>
          </w:p>
        </w:tc>
      </w:tr>
      <w:tr w:rsidR="003B1BEC" w:rsidRPr="003B1BEC" w14:paraId="3D109590" w14:textId="77777777" w:rsidTr="003B1BEC">
        <w:trPr>
          <w:tblCellSpacing w:w="15" w:type="dxa"/>
        </w:trPr>
        <w:tc>
          <w:tcPr>
            <w:tcW w:w="0" w:type="auto"/>
            <w:vAlign w:val="center"/>
            <w:hideMark/>
          </w:tcPr>
          <w:p w14:paraId="15463A61" w14:textId="77777777" w:rsidR="003B1BEC" w:rsidRPr="003B1BEC" w:rsidRDefault="003B1BEC">
            <w:pPr>
              <w:rPr>
                <w:sz w:val="20"/>
                <w:szCs w:val="20"/>
              </w:rPr>
            </w:pPr>
            <w:r w:rsidRPr="003B1BEC">
              <w:rPr>
                <w:rStyle w:val="Strong"/>
                <w:rFonts w:eastAsiaTheme="majorEastAsia"/>
                <w:sz w:val="20"/>
                <w:szCs w:val="20"/>
              </w:rPr>
              <w:t>Pemuda Desa</w:t>
            </w:r>
          </w:p>
        </w:tc>
        <w:tc>
          <w:tcPr>
            <w:tcW w:w="0" w:type="auto"/>
            <w:vAlign w:val="center"/>
            <w:hideMark/>
          </w:tcPr>
          <w:p w14:paraId="423A6977" w14:textId="77777777" w:rsidR="003B1BEC" w:rsidRPr="003B1BEC" w:rsidRDefault="003B1BEC">
            <w:pPr>
              <w:rPr>
                <w:sz w:val="20"/>
                <w:szCs w:val="20"/>
              </w:rPr>
            </w:pPr>
            <w:r w:rsidRPr="003B1BEC">
              <w:rPr>
                <w:sz w:val="20"/>
                <w:szCs w:val="20"/>
              </w:rPr>
              <w:t>Komunikasi kreatif, digital terbatas, advokasi</w:t>
            </w:r>
          </w:p>
        </w:tc>
        <w:tc>
          <w:tcPr>
            <w:tcW w:w="0" w:type="auto"/>
            <w:vAlign w:val="center"/>
            <w:hideMark/>
          </w:tcPr>
          <w:p w14:paraId="55ECC5FB" w14:textId="77777777" w:rsidR="003B1BEC" w:rsidRPr="003B1BEC" w:rsidRDefault="003B1BEC">
            <w:pPr>
              <w:rPr>
                <w:sz w:val="20"/>
                <w:szCs w:val="20"/>
              </w:rPr>
            </w:pPr>
            <w:r w:rsidRPr="003B1BEC">
              <w:rPr>
                <w:sz w:val="20"/>
                <w:szCs w:val="20"/>
              </w:rPr>
              <w:t>Inisiatif souvenir bambu bersama mahasiswa:</w:t>
            </w:r>
            <w:r w:rsidRPr="003B1BEC">
              <w:rPr>
                <w:rStyle w:val="apple-converted-space"/>
                <w:rFonts w:eastAsiaTheme="majorEastAsia"/>
                <w:sz w:val="20"/>
                <w:szCs w:val="20"/>
              </w:rPr>
              <w:t> </w:t>
            </w:r>
            <w:r w:rsidRPr="003B1BEC">
              <w:rPr>
                <w:rStyle w:val="Emphasis"/>
                <w:rFonts w:eastAsiaTheme="majorEastAsia"/>
                <w:sz w:val="20"/>
                <w:szCs w:val="20"/>
              </w:rPr>
              <w:t>“Kita mau bikin cinderamata dari bambu supaya wisatawan bisa bawa pulang identitas Kedang Ipil.”</w:t>
            </w:r>
          </w:p>
        </w:tc>
        <w:tc>
          <w:tcPr>
            <w:tcW w:w="0" w:type="auto"/>
            <w:vAlign w:val="center"/>
            <w:hideMark/>
          </w:tcPr>
          <w:p w14:paraId="77742085" w14:textId="77777777" w:rsidR="003B1BEC" w:rsidRPr="003B1BEC" w:rsidRDefault="003B1BEC">
            <w:pPr>
              <w:rPr>
                <w:sz w:val="20"/>
                <w:szCs w:val="20"/>
              </w:rPr>
            </w:pPr>
            <w:r w:rsidRPr="003B1BEC">
              <w:rPr>
                <w:sz w:val="20"/>
                <w:szCs w:val="20"/>
              </w:rPr>
              <w:t>Membuka jalur komunikasi ekonomi-budaya; berpotensi menjadi agen transformasi digital namun terkendala literasi.</w:t>
            </w:r>
          </w:p>
        </w:tc>
      </w:tr>
      <w:tr w:rsidR="003B1BEC" w:rsidRPr="003B1BEC" w14:paraId="4DEFDA94" w14:textId="77777777" w:rsidTr="003B1BEC">
        <w:trPr>
          <w:tblCellSpacing w:w="15" w:type="dxa"/>
        </w:trPr>
        <w:tc>
          <w:tcPr>
            <w:tcW w:w="0" w:type="auto"/>
            <w:vAlign w:val="center"/>
            <w:hideMark/>
          </w:tcPr>
          <w:p w14:paraId="404689E8" w14:textId="77777777" w:rsidR="003B1BEC" w:rsidRPr="003B1BEC" w:rsidRDefault="003B1BEC">
            <w:pPr>
              <w:rPr>
                <w:sz w:val="20"/>
                <w:szCs w:val="20"/>
              </w:rPr>
            </w:pPr>
            <w:r w:rsidRPr="003B1BEC">
              <w:rPr>
                <w:rStyle w:val="Strong"/>
                <w:rFonts w:eastAsiaTheme="majorEastAsia"/>
                <w:sz w:val="20"/>
                <w:szCs w:val="20"/>
              </w:rPr>
              <w:lastRenderedPageBreak/>
              <w:t>Pemerintah Daerah (Dispar, Disdikbud, DPMD Kukar)</w:t>
            </w:r>
          </w:p>
        </w:tc>
        <w:tc>
          <w:tcPr>
            <w:tcW w:w="0" w:type="auto"/>
            <w:vAlign w:val="center"/>
            <w:hideMark/>
          </w:tcPr>
          <w:p w14:paraId="6D2565E4" w14:textId="77777777" w:rsidR="003B1BEC" w:rsidRPr="003B1BEC" w:rsidRDefault="003B1BEC">
            <w:pPr>
              <w:rPr>
                <w:sz w:val="20"/>
                <w:szCs w:val="20"/>
              </w:rPr>
            </w:pPr>
            <w:r w:rsidRPr="003B1BEC">
              <w:rPr>
                <w:sz w:val="20"/>
                <w:szCs w:val="20"/>
              </w:rPr>
              <w:t>Komunikasi kebijakan, fasilitasi, promosi</w:t>
            </w:r>
          </w:p>
        </w:tc>
        <w:tc>
          <w:tcPr>
            <w:tcW w:w="0" w:type="auto"/>
            <w:vAlign w:val="center"/>
            <w:hideMark/>
          </w:tcPr>
          <w:p w14:paraId="4EC2C926" w14:textId="77777777" w:rsidR="003B1BEC" w:rsidRPr="003B1BEC" w:rsidRDefault="003B1BEC">
            <w:pPr>
              <w:rPr>
                <w:sz w:val="20"/>
                <w:szCs w:val="20"/>
              </w:rPr>
            </w:pPr>
            <w:r w:rsidRPr="003B1BEC">
              <w:rPr>
                <w:sz w:val="20"/>
                <w:szCs w:val="20"/>
              </w:rPr>
              <w:t>Festival Nutuk Beham masuk kalender</w:t>
            </w:r>
            <w:r w:rsidRPr="003B1BEC">
              <w:rPr>
                <w:rStyle w:val="apple-converted-space"/>
                <w:rFonts w:eastAsiaTheme="majorEastAsia"/>
                <w:sz w:val="20"/>
                <w:szCs w:val="20"/>
              </w:rPr>
              <w:t> </w:t>
            </w:r>
            <w:r w:rsidRPr="003B1BEC">
              <w:rPr>
                <w:rStyle w:val="Emphasis"/>
                <w:rFonts w:eastAsiaTheme="majorEastAsia"/>
                <w:sz w:val="20"/>
                <w:szCs w:val="20"/>
              </w:rPr>
              <w:t>Kukar Kaya Festival</w:t>
            </w:r>
            <w:r w:rsidRPr="003B1BEC">
              <w:rPr>
                <w:sz w:val="20"/>
                <w:szCs w:val="20"/>
              </w:rPr>
              <w:t>; DPMD mendorong pembentukan MHA.</w:t>
            </w:r>
          </w:p>
        </w:tc>
        <w:tc>
          <w:tcPr>
            <w:tcW w:w="0" w:type="auto"/>
            <w:vAlign w:val="center"/>
            <w:hideMark/>
          </w:tcPr>
          <w:p w14:paraId="21AB913F" w14:textId="77777777" w:rsidR="003B1BEC" w:rsidRPr="003B1BEC" w:rsidRDefault="003B1BEC">
            <w:pPr>
              <w:rPr>
                <w:sz w:val="20"/>
                <w:szCs w:val="20"/>
              </w:rPr>
            </w:pPr>
            <w:r w:rsidRPr="003B1BEC">
              <w:rPr>
                <w:sz w:val="20"/>
                <w:szCs w:val="20"/>
              </w:rPr>
              <w:t>Legitimasi formal bagi desa adat; namun juga berpotensi festivalisasi budaya (sakral jadi seremonial).</w:t>
            </w:r>
          </w:p>
        </w:tc>
      </w:tr>
      <w:tr w:rsidR="003B1BEC" w:rsidRPr="003B1BEC" w14:paraId="55793998" w14:textId="77777777" w:rsidTr="003B1BEC">
        <w:trPr>
          <w:tblCellSpacing w:w="15" w:type="dxa"/>
        </w:trPr>
        <w:tc>
          <w:tcPr>
            <w:tcW w:w="0" w:type="auto"/>
            <w:vAlign w:val="center"/>
            <w:hideMark/>
          </w:tcPr>
          <w:p w14:paraId="05A13E8E" w14:textId="77777777" w:rsidR="003B1BEC" w:rsidRPr="003B1BEC" w:rsidRDefault="003B1BEC">
            <w:pPr>
              <w:rPr>
                <w:sz w:val="20"/>
                <w:szCs w:val="20"/>
              </w:rPr>
            </w:pPr>
            <w:r w:rsidRPr="003B1BEC">
              <w:rPr>
                <w:rStyle w:val="Strong"/>
                <w:rFonts w:eastAsiaTheme="majorEastAsia"/>
                <w:sz w:val="20"/>
                <w:szCs w:val="20"/>
              </w:rPr>
              <w:t>DPRD Kukar</w:t>
            </w:r>
          </w:p>
        </w:tc>
        <w:tc>
          <w:tcPr>
            <w:tcW w:w="0" w:type="auto"/>
            <w:vAlign w:val="center"/>
            <w:hideMark/>
          </w:tcPr>
          <w:p w14:paraId="15E97873" w14:textId="77777777" w:rsidR="003B1BEC" w:rsidRPr="003B1BEC" w:rsidRDefault="003B1BEC">
            <w:pPr>
              <w:rPr>
                <w:sz w:val="20"/>
                <w:szCs w:val="20"/>
              </w:rPr>
            </w:pPr>
            <w:r w:rsidRPr="003B1BEC">
              <w:rPr>
                <w:sz w:val="20"/>
                <w:szCs w:val="20"/>
              </w:rPr>
              <w:t>Komunikasi politik &amp; advokasi</w:t>
            </w:r>
          </w:p>
        </w:tc>
        <w:tc>
          <w:tcPr>
            <w:tcW w:w="0" w:type="auto"/>
            <w:vAlign w:val="center"/>
            <w:hideMark/>
          </w:tcPr>
          <w:p w14:paraId="38BE835C" w14:textId="77777777" w:rsidR="003B1BEC" w:rsidRPr="003B1BEC" w:rsidRDefault="003B1BEC">
            <w:pPr>
              <w:rPr>
                <w:sz w:val="20"/>
                <w:szCs w:val="20"/>
              </w:rPr>
            </w:pPr>
            <w:r w:rsidRPr="003B1BEC">
              <w:rPr>
                <w:sz w:val="20"/>
                <w:szCs w:val="20"/>
              </w:rPr>
              <w:t>Dukungan DPRD atas penolakan izin sawit PT PPP:</w:t>
            </w:r>
            <w:r w:rsidRPr="003B1BEC">
              <w:rPr>
                <w:rStyle w:val="apple-converted-space"/>
                <w:rFonts w:eastAsiaTheme="majorEastAsia"/>
                <w:sz w:val="20"/>
                <w:szCs w:val="20"/>
              </w:rPr>
              <w:t> </w:t>
            </w:r>
            <w:r w:rsidRPr="003B1BEC">
              <w:rPr>
                <w:rStyle w:val="Emphasis"/>
                <w:rFonts w:eastAsiaTheme="majorEastAsia"/>
                <w:sz w:val="20"/>
                <w:szCs w:val="20"/>
              </w:rPr>
              <w:t>“Kami siap memperjuangkan aspirasi masyarakat agar izin tidak keluar.”</w:t>
            </w:r>
          </w:p>
        </w:tc>
        <w:tc>
          <w:tcPr>
            <w:tcW w:w="0" w:type="auto"/>
            <w:vAlign w:val="center"/>
            <w:hideMark/>
          </w:tcPr>
          <w:p w14:paraId="7FC22102" w14:textId="77777777" w:rsidR="003B1BEC" w:rsidRPr="003B1BEC" w:rsidRDefault="003B1BEC">
            <w:pPr>
              <w:rPr>
                <w:sz w:val="20"/>
                <w:szCs w:val="20"/>
              </w:rPr>
            </w:pPr>
            <w:r w:rsidRPr="003B1BEC">
              <w:rPr>
                <w:sz w:val="20"/>
                <w:szCs w:val="20"/>
              </w:rPr>
              <w:t>Memperkuat posisi tawar masyarakat adat dalam ranah politik formal; komunikasi desa naik ke level kebijakan.</w:t>
            </w:r>
          </w:p>
        </w:tc>
      </w:tr>
      <w:tr w:rsidR="003B1BEC" w:rsidRPr="003B1BEC" w14:paraId="1E400C1C" w14:textId="77777777" w:rsidTr="003B1BEC">
        <w:trPr>
          <w:tblCellSpacing w:w="15" w:type="dxa"/>
        </w:trPr>
        <w:tc>
          <w:tcPr>
            <w:tcW w:w="0" w:type="auto"/>
            <w:vAlign w:val="center"/>
            <w:hideMark/>
          </w:tcPr>
          <w:p w14:paraId="26A35D67" w14:textId="77777777" w:rsidR="003B1BEC" w:rsidRPr="003B1BEC" w:rsidRDefault="003B1BEC">
            <w:pPr>
              <w:rPr>
                <w:sz w:val="20"/>
                <w:szCs w:val="20"/>
              </w:rPr>
            </w:pPr>
            <w:r w:rsidRPr="003B1BEC">
              <w:rPr>
                <w:rStyle w:val="Strong"/>
                <w:rFonts w:eastAsiaTheme="majorEastAsia"/>
                <w:sz w:val="20"/>
                <w:szCs w:val="20"/>
              </w:rPr>
              <w:t>AMAN (Aliansi Masyarakat Adat Nusantara)</w:t>
            </w:r>
          </w:p>
        </w:tc>
        <w:tc>
          <w:tcPr>
            <w:tcW w:w="0" w:type="auto"/>
            <w:vAlign w:val="center"/>
            <w:hideMark/>
          </w:tcPr>
          <w:p w14:paraId="64430272" w14:textId="77777777" w:rsidR="003B1BEC" w:rsidRPr="003B1BEC" w:rsidRDefault="003B1BEC">
            <w:pPr>
              <w:rPr>
                <w:sz w:val="20"/>
                <w:szCs w:val="20"/>
              </w:rPr>
            </w:pPr>
            <w:r w:rsidRPr="003B1BEC">
              <w:rPr>
                <w:sz w:val="20"/>
                <w:szCs w:val="20"/>
              </w:rPr>
              <w:t>Komunikasi jaringan, advokasi hukum adat</w:t>
            </w:r>
          </w:p>
        </w:tc>
        <w:tc>
          <w:tcPr>
            <w:tcW w:w="0" w:type="auto"/>
            <w:vAlign w:val="center"/>
            <w:hideMark/>
          </w:tcPr>
          <w:p w14:paraId="79C1BAEF" w14:textId="77777777" w:rsidR="003B1BEC" w:rsidRPr="003B1BEC" w:rsidRDefault="003B1BEC">
            <w:pPr>
              <w:rPr>
                <w:sz w:val="20"/>
                <w:szCs w:val="20"/>
              </w:rPr>
            </w:pPr>
            <w:r w:rsidRPr="003B1BEC">
              <w:rPr>
                <w:sz w:val="20"/>
                <w:szCs w:val="20"/>
              </w:rPr>
              <w:t>Rakernas AMAN VIII di Kedang Ipil (2025) mengusung tema</w:t>
            </w:r>
            <w:r w:rsidRPr="003B1BEC">
              <w:rPr>
                <w:rStyle w:val="apple-converted-space"/>
                <w:rFonts w:eastAsiaTheme="majorEastAsia"/>
                <w:sz w:val="20"/>
                <w:szCs w:val="20"/>
              </w:rPr>
              <w:t> </w:t>
            </w:r>
            <w:r w:rsidRPr="003B1BEC">
              <w:rPr>
                <w:rStyle w:val="Emphasis"/>
                <w:rFonts w:eastAsiaTheme="majorEastAsia"/>
                <w:sz w:val="20"/>
                <w:szCs w:val="20"/>
              </w:rPr>
              <w:t>resiliensi masyarakat adat di tengah gempuran pembangunan</w:t>
            </w:r>
            <w:r w:rsidRPr="003B1BEC">
              <w:rPr>
                <w:sz w:val="20"/>
                <w:szCs w:val="20"/>
              </w:rPr>
              <w:t>.</w:t>
            </w:r>
          </w:p>
        </w:tc>
        <w:tc>
          <w:tcPr>
            <w:tcW w:w="0" w:type="auto"/>
            <w:vAlign w:val="center"/>
            <w:hideMark/>
          </w:tcPr>
          <w:p w14:paraId="182D55C4" w14:textId="77777777" w:rsidR="003B1BEC" w:rsidRPr="003B1BEC" w:rsidRDefault="003B1BEC">
            <w:pPr>
              <w:rPr>
                <w:sz w:val="20"/>
                <w:szCs w:val="20"/>
              </w:rPr>
            </w:pPr>
            <w:r w:rsidRPr="003B1BEC">
              <w:rPr>
                <w:sz w:val="20"/>
                <w:szCs w:val="20"/>
              </w:rPr>
              <w:t>Membawa isu Kedang Ipil ke panggung nasional; memperluas ekologi komunikasi ke ranah global gerakan adat.</w:t>
            </w:r>
          </w:p>
        </w:tc>
      </w:tr>
      <w:tr w:rsidR="003B1BEC" w:rsidRPr="003B1BEC" w14:paraId="56018897" w14:textId="77777777" w:rsidTr="003B1BEC">
        <w:trPr>
          <w:tblCellSpacing w:w="15" w:type="dxa"/>
        </w:trPr>
        <w:tc>
          <w:tcPr>
            <w:tcW w:w="0" w:type="auto"/>
            <w:vAlign w:val="center"/>
            <w:hideMark/>
          </w:tcPr>
          <w:p w14:paraId="1A1D41BA" w14:textId="77777777" w:rsidR="003B1BEC" w:rsidRPr="003B1BEC" w:rsidRDefault="003B1BEC">
            <w:pPr>
              <w:rPr>
                <w:sz w:val="20"/>
                <w:szCs w:val="20"/>
              </w:rPr>
            </w:pPr>
            <w:r w:rsidRPr="003B1BEC">
              <w:rPr>
                <w:rStyle w:val="Strong"/>
                <w:rFonts w:eastAsiaTheme="majorEastAsia"/>
                <w:sz w:val="20"/>
                <w:szCs w:val="20"/>
              </w:rPr>
              <w:t>Akademisi &amp; Mahasiswa</w:t>
            </w:r>
          </w:p>
        </w:tc>
        <w:tc>
          <w:tcPr>
            <w:tcW w:w="0" w:type="auto"/>
            <w:vAlign w:val="center"/>
            <w:hideMark/>
          </w:tcPr>
          <w:p w14:paraId="6F6F2ED8" w14:textId="77777777" w:rsidR="003B1BEC" w:rsidRPr="003B1BEC" w:rsidRDefault="003B1BEC">
            <w:pPr>
              <w:rPr>
                <w:sz w:val="20"/>
                <w:szCs w:val="20"/>
              </w:rPr>
            </w:pPr>
            <w:r w:rsidRPr="003B1BEC">
              <w:rPr>
                <w:sz w:val="20"/>
                <w:szCs w:val="20"/>
              </w:rPr>
              <w:t>Komunikasi ilmiah, pendampingan, literasi</w:t>
            </w:r>
          </w:p>
        </w:tc>
        <w:tc>
          <w:tcPr>
            <w:tcW w:w="0" w:type="auto"/>
            <w:vAlign w:val="center"/>
            <w:hideMark/>
          </w:tcPr>
          <w:p w14:paraId="1765101A" w14:textId="77777777" w:rsidR="003B1BEC" w:rsidRPr="003B1BEC" w:rsidRDefault="003B1BEC">
            <w:pPr>
              <w:rPr>
                <w:sz w:val="20"/>
                <w:szCs w:val="20"/>
              </w:rPr>
            </w:pPr>
            <w:r w:rsidRPr="003B1BEC">
              <w:rPr>
                <w:sz w:val="20"/>
                <w:szCs w:val="20"/>
              </w:rPr>
              <w:t>KKN &amp; penelitian tentang kontestasi identitas adat, souvenir bambu, dan keberlanjutan ritual.</w:t>
            </w:r>
          </w:p>
        </w:tc>
        <w:tc>
          <w:tcPr>
            <w:tcW w:w="0" w:type="auto"/>
            <w:vAlign w:val="center"/>
            <w:hideMark/>
          </w:tcPr>
          <w:p w14:paraId="1B27840C" w14:textId="77777777" w:rsidR="003B1BEC" w:rsidRPr="003B1BEC" w:rsidRDefault="003B1BEC">
            <w:pPr>
              <w:rPr>
                <w:sz w:val="20"/>
                <w:szCs w:val="20"/>
              </w:rPr>
            </w:pPr>
            <w:r w:rsidRPr="003B1BEC">
              <w:rPr>
                <w:sz w:val="20"/>
                <w:szCs w:val="20"/>
              </w:rPr>
              <w:t>Menjadi penghubung pengetahuan lokal dengan literatur akademik global; memperkuat dokumentasi dan legitimasi.</w:t>
            </w:r>
          </w:p>
        </w:tc>
      </w:tr>
      <w:tr w:rsidR="003B1BEC" w:rsidRPr="003B1BEC" w14:paraId="75DFBF34" w14:textId="77777777" w:rsidTr="003B1BEC">
        <w:trPr>
          <w:tblCellSpacing w:w="15" w:type="dxa"/>
        </w:trPr>
        <w:tc>
          <w:tcPr>
            <w:tcW w:w="0" w:type="auto"/>
            <w:vAlign w:val="center"/>
            <w:hideMark/>
          </w:tcPr>
          <w:p w14:paraId="13E1E698" w14:textId="77777777" w:rsidR="003B1BEC" w:rsidRPr="003B1BEC" w:rsidRDefault="003B1BEC">
            <w:pPr>
              <w:rPr>
                <w:sz w:val="20"/>
                <w:szCs w:val="20"/>
              </w:rPr>
            </w:pPr>
            <w:r w:rsidRPr="003B1BEC">
              <w:rPr>
                <w:rStyle w:val="Strong"/>
                <w:rFonts w:eastAsiaTheme="majorEastAsia"/>
                <w:sz w:val="20"/>
                <w:szCs w:val="20"/>
              </w:rPr>
              <w:t>Media Lokal &amp; Nasional</w:t>
            </w:r>
          </w:p>
        </w:tc>
        <w:tc>
          <w:tcPr>
            <w:tcW w:w="0" w:type="auto"/>
            <w:vAlign w:val="center"/>
            <w:hideMark/>
          </w:tcPr>
          <w:p w14:paraId="5C58119C" w14:textId="77777777" w:rsidR="003B1BEC" w:rsidRPr="003B1BEC" w:rsidRDefault="003B1BEC">
            <w:pPr>
              <w:rPr>
                <w:sz w:val="20"/>
                <w:szCs w:val="20"/>
              </w:rPr>
            </w:pPr>
            <w:r w:rsidRPr="003B1BEC">
              <w:rPr>
                <w:sz w:val="20"/>
                <w:szCs w:val="20"/>
              </w:rPr>
              <w:t>Komunikasi massa, publikasi digital</w:t>
            </w:r>
          </w:p>
        </w:tc>
        <w:tc>
          <w:tcPr>
            <w:tcW w:w="0" w:type="auto"/>
            <w:vAlign w:val="center"/>
            <w:hideMark/>
          </w:tcPr>
          <w:p w14:paraId="39A876F2" w14:textId="77777777" w:rsidR="003B1BEC" w:rsidRPr="003B1BEC" w:rsidRDefault="003B1BEC">
            <w:pPr>
              <w:rPr>
                <w:sz w:val="20"/>
                <w:szCs w:val="20"/>
              </w:rPr>
            </w:pPr>
            <w:r w:rsidRPr="003B1BEC">
              <w:rPr>
                <w:sz w:val="20"/>
                <w:szCs w:val="20"/>
              </w:rPr>
              <w:t>Pemberitaan rutin festival Nutuk Beham &amp; advokasi masyarakat adat di media online Kukar, Kaltim, hingga nasional.</w:t>
            </w:r>
          </w:p>
        </w:tc>
        <w:tc>
          <w:tcPr>
            <w:tcW w:w="0" w:type="auto"/>
            <w:vAlign w:val="center"/>
            <w:hideMark/>
          </w:tcPr>
          <w:p w14:paraId="0EE803A0" w14:textId="77777777" w:rsidR="003B1BEC" w:rsidRPr="003B1BEC" w:rsidRDefault="003B1BEC">
            <w:pPr>
              <w:rPr>
                <w:sz w:val="20"/>
                <w:szCs w:val="20"/>
              </w:rPr>
            </w:pPr>
            <w:r w:rsidRPr="003B1BEC">
              <w:rPr>
                <w:sz w:val="20"/>
                <w:szCs w:val="20"/>
              </w:rPr>
              <w:t>Menjadi saluran narasi budaya &amp; advokasi; membentuk persepsi publik tentang otentisitas dan isu hak adat.</w:t>
            </w:r>
          </w:p>
        </w:tc>
      </w:tr>
      <w:tr w:rsidR="003B1BEC" w:rsidRPr="003B1BEC" w14:paraId="2FCF3E50" w14:textId="77777777" w:rsidTr="003B1BEC">
        <w:trPr>
          <w:tblCellSpacing w:w="15" w:type="dxa"/>
        </w:trPr>
        <w:tc>
          <w:tcPr>
            <w:tcW w:w="0" w:type="auto"/>
            <w:vAlign w:val="center"/>
            <w:hideMark/>
          </w:tcPr>
          <w:p w14:paraId="23B722EE" w14:textId="77777777" w:rsidR="003B1BEC" w:rsidRPr="003B1BEC" w:rsidRDefault="003B1BEC">
            <w:pPr>
              <w:rPr>
                <w:sz w:val="20"/>
                <w:szCs w:val="20"/>
              </w:rPr>
            </w:pPr>
            <w:r w:rsidRPr="003B1BEC">
              <w:rPr>
                <w:rStyle w:val="Strong"/>
                <w:rFonts w:eastAsiaTheme="majorEastAsia"/>
                <w:sz w:val="20"/>
                <w:szCs w:val="20"/>
              </w:rPr>
              <w:t>Wisatawan</w:t>
            </w:r>
          </w:p>
        </w:tc>
        <w:tc>
          <w:tcPr>
            <w:tcW w:w="0" w:type="auto"/>
            <w:vAlign w:val="center"/>
            <w:hideMark/>
          </w:tcPr>
          <w:p w14:paraId="43C3D3A9" w14:textId="77777777" w:rsidR="003B1BEC" w:rsidRPr="003B1BEC" w:rsidRDefault="003B1BEC">
            <w:pPr>
              <w:rPr>
                <w:sz w:val="20"/>
                <w:szCs w:val="20"/>
              </w:rPr>
            </w:pPr>
            <w:r w:rsidRPr="003B1BEC">
              <w:rPr>
                <w:sz w:val="20"/>
                <w:szCs w:val="20"/>
              </w:rPr>
              <w:t>Komunikasi partisipatif, pengalaman budaya</w:t>
            </w:r>
          </w:p>
        </w:tc>
        <w:tc>
          <w:tcPr>
            <w:tcW w:w="0" w:type="auto"/>
            <w:vAlign w:val="center"/>
            <w:hideMark/>
          </w:tcPr>
          <w:p w14:paraId="4A9BD402" w14:textId="77777777" w:rsidR="003B1BEC" w:rsidRPr="003B1BEC" w:rsidRDefault="003B1BEC">
            <w:pPr>
              <w:rPr>
                <w:sz w:val="20"/>
                <w:szCs w:val="20"/>
              </w:rPr>
            </w:pPr>
            <w:r w:rsidRPr="003B1BEC">
              <w:rPr>
                <w:sz w:val="20"/>
                <w:szCs w:val="20"/>
              </w:rPr>
              <w:t>Wisatawan ikut menumbuk padi, makan beseprah, dan menyaksikan pentas seni dalam festival.</w:t>
            </w:r>
          </w:p>
        </w:tc>
        <w:tc>
          <w:tcPr>
            <w:tcW w:w="0" w:type="auto"/>
            <w:vAlign w:val="center"/>
            <w:hideMark/>
          </w:tcPr>
          <w:p w14:paraId="572133DB" w14:textId="77777777" w:rsidR="003B1BEC" w:rsidRPr="003B1BEC" w:rsidRDefault="003B1BEC">
            <w:pPr>
              <w:rPr>
                <w:sz w:val="20"/>
                <w:szCs w:val="20"/>
              </w:rPr>
            </w:pPr>
            <w:r w:rsidRPr="003B1BEC">
              <w:rPr>
                <w:sz w:val="20"/>
                <w:szCs w:val="20"/>
              </w:rPr>
              <w:t>Membawa perspektif eksternal; memperluas jangkauan komunikasi budaya, namun berisiko mendorong komodifikasi.</w:t>
            </w:r>
          </w:p>
        </w:tc>
      </w:tr>
    </w:tbl>
    <w:p w14:paraId="5812B280" w14:textId="46BE6AE3" w:rsidR="003B1BEC" w:rsidRPr="003B1BEC" w:rsidRDefault="003B1BEC" w:rsidP="003B1BEC">
      <w:pPr>
        <w:pStyle w:val="NormalWeb"/>
        <w:numPr>
          <w:ilvl w:val="0"/>
          <w:numId w:val="9"/>
        </w:numPr>
        <w:jc w:val="both"/>
        <w:rPr>
          <w:b/>
          <w:bCs/>
          <w:color w:val="000000"/>
        </w:rPr>
      </w:pPr>
      <w:r w:rsidRPr="003B1BEC">
        <w:rPr>
          <w:b/>
          <w:bCs/>
          <w:color w:val="000000"/>
        </w:rPr>
        <w:t>Peran Masyarakat Adat dalam Menyampaikan Nilai Budaya</w:t>
      </w:r>
    </w:p>
    <w:p w14:paraId="5B6C761A" w14:textId="0FB88E85" w:rsidR="003B1BEC" w:rsidRDefault="003B1BEC" w:rsidP="003B1BEC">
      <w:pPr>
        <w:pStyle w:val="NormalWeb"/>
        <w:jc w:val="both"/>
        <w:rPr>
          <w:color w:val="000000"/>
        </w:rPr>
      </w:pPr>
      <w:r>
        <w:rPr>
          <w:color w:val="000000"/>
        </w:rPr>
        <w:t>Masyarakat adat Kutai Lawas di Desa Kedang Ipil memainkan peran sentral dalam menjaga kesinambungan nilai budaya. Para tetua adat, terutama</w:t>
      </w:r>
      <w:r>
        <w:rPr>
          <w:rStyle w:val="apple-converted-space"/>
          <w:rFonts w:eastAsiaTheme="majorEastAsia"/>
          <w:color w:val="000000"/>
        </w:rPr>
        <w:t> </w:t>
      </w:r>
      <w:r>
        <w:rPr>
          <w:rStyle w:val="Strong"/>
          <w:rFonts w:eastAsiaTheme="majorEastAsia"/>
          <w:color w:val="000000"/>
        </w:rPr>
        <w:t>Belian</w:t>
      </w:r>
      <w:r>
        <w:rPr>
          <w:rStyle w:val="apple-converted-space"/>
          <w:rFonts w:eastAsiaTheme="majorEastAsia"/>
          <w:color w:val="000000"/>
        </w:rPr>
        <w:t> </w:t>
      </w:r>
      <w:r>
        <w:rPr>
          <w:color w:val="000000"/>
        </w:rPr>
        <w:t>dan</w:t>
      </w:r>
      <w:r>
        <w:rPr>
          <w:rStyle w:val="apple-converted-space"/>
          <w:rFonts w:eastAsiaTheme="majorEastAsia"/>
          <w:color w:val="000000"/>
        </w:rPr>
        <w:t> </w:t>
      </w:r>
      <w:r>
        <w:rPr>
          <w:rStyle w:val="Strong"/>
          <w:rFonts w:eastAsiaTheme="majorEastAsia"/>
          <w:color w:val="000000"/>
        </w:rPr>
        <w:t>Kepala Adat</w:t>
      </w:r>
      <w:r>
        <w:rPr>
          <w:color w:val="000000"/>
        </w:rPr>
        <w:t>, menjadi figur utama yang memimpin ritual sekaligus narasi spiritual. Dalam pelaksanaan</w:t>
      </w:r>
      <w:r>
        <w:rPr>
          <w:rStyle w:val="apple-converted-space"/>
          <w:rFonts w:eastAsiaTheme="majorEastAsia"/>
          <w:color w:val="000000"/>
        </w:rPr>
        <w:t> </w:t>
      </w:r>
      <w:r>
        <w:rPr>
          <w:rStyle w:val="Strong"/>
          <w:rFonts w:eastAsiaTheme="majorEastAsia"/>
          <w:color w:val="000000"/>
        </w:rPr>
        <w:t>Nutuk Beham</w:t>
      </w:r>
      <w:r>
        <w:rPr>
          <w:color w:val="000000"/>
        </w:rPr>
        <w:t>, mereka bukan hanya mengarahkan prosesi menumbuk padi, tetapi juga menyampaikan pesan moral yang menekankan rasa syukur, keharmonisan dengan alam, dan tanggung jawab komunal. Kepala Adat Murat menuturkan:</w:t>
      </w:r>
      <w:r>
        <w:rPr>
          <w:rStyle w:val="apple-converted-space"/>
          <w:rFonts w:eastAsiaTheme="majorEastAsia"/>
          <w:color w:val="000000"/>
        </w:rPr>
        <w:t> </w:t>
      </w:r>
      <w:r>
        <w:rPr>
          <w:rStyle w:val="Emphasis"/>
          <w:rFonts w:eastAsiaTheme="majorEastAsia"/>
          <w:color w:val="000000"/>
        </w:rPr>
        <w:t>“Kalau tidak dikasih tahu nanti kita menerima akibatnya. Peserta Nutuk Beham itu harus ada semua ngasih leluhur, padi itu yang paling utama dikasih”</w:t>
      </w:r>
      <w:r>
        <w:rPr>
          <w:rStyle w:val="Emphasis"/>
          <w:rFonts w:eastAsiaTheme="majorEastAsia"/>
          <w:i w:val="0"/>
          <w:iCs w:val="0"/>
          <w:color w:val="000000"/>
        </w:rPr>
        <w:t xml:space="preserve"> (08/07/2025)</w:t>
      </w:r>
      <w:r>
        <w:rPr>
          <w:color w:val="000000"/>
        </w:rPr>
        <w:t>. Pernyataan ini menegaskan bahwa komunikasi dengan leluhur adalah fondasi utama dalam menjaga keseimbangan hidup masyarakat.</w:t>
      </w:r>
    </w:p>
    <w:p w14:paraId="6AFBA8AC" w14:textId="65D29750" w:rsidR="003B1BEC" w:rsidRDefault="003B1BEC" w:rsidP="003B1BEC">
      <w:pPr>
        <w:pStyle w:val="NormalWeb"/>
        <w:jc w:val="both"/>
        <w:rPr>
          <w:color w:val="000000"/>
        </w:rPr>
      </w:pPr>
      <w:r>
        <w:rPr>
          <w:color w:val="000000"/>
        </w:rPr>
        <w:t>Selain tokoh adat, masyarakat Kedang Ipil secara kolektif berperan sebagai</w:t>
      </w:r>
      <w:r>
        <w:rPr>
          <w:rStyle w:val="apple-converted-space"/>
          <w:rFonts w:eastAsiaTheme="majorEastAsia"/>
          <w:color w:val="000000"/>
        </w:rPr>
        <w:t> </w:t>
      </w:r>
      <w:r>
        <w:rPr>
          <w:rStyle w:val="Strong"/>
          <w:rFonts w:eastAsiaTheme="majorEastAsia"/>
          <w:color w:val="000000"/>
        </w:rPr>
        <w:t>penyampai nilai gotong royong dan musyawarah</w:t>
      </w:r>
      <w:r>
        <w:rPr>
          <w:color w:val="000000"/>
        </w:rPr>
        <w:t>. Proses kolektif dalam ritual, seperti</w:t>
      </w:r>
      <w:r>
        <w:rPr>
          <w:rStyle w:val="apple-converted-space"/>
          <w:rFonts w:eastAsiaTheme="majorEastAsia"/>
          <w:color w:val="000000"/>
        </w:rPr>
        <w:t> </w:t>
      </w:r>
      <w:r>
        <w:rPr>
          <w:rStyle w:val="Emphasis"/>
          <w:rFonts w:eastAsiaTheme="majorEastAsia"/>
          <w:color w:val="000000"/>
        </w:rPr>
        <w:t>makan beseprah</w:t>
      </w:r>
      <w:r>
        <w:rPr>
          <w:rStyle w:val="apple-converted-space"/>
          <w:rFonts w:eastAsiaTheme="majorEastAsia"/>
          <w:color w:val="000000"/>
        </w:rPr>
        <w:t> </w:t>
      </w:r>
      <w:r>
        <w:rPr>
          <w:color w:val="000000"/>
        </w:rPr>
        <w:t>dan pawai budaya, menunjukkan bahwa setiap individu memiliki peran dalam membangun kebersamaan. Kepala Desa Kuspawansyah menekankan fungsi komunal dari festival ini:</w:t>
      </w:r>
      <w:r>
        <w:rPr>
          <w:rStyle w:val="apple-converted-space"/>
          <w:rFonts w:eastAsiaTheme="majorEastAsia"/>
          <w:color w:val="000000"/>
        </w:rPr>
        <w:t> </w:t>
      </w:r>
      <w:r>
        <w:rPr>
          <w:rStyle w:val="Emphasis"/>
          <w:rFonts w:eastAsiaTheme="majorEastAsia"/>
          <w:color w:val="000000"/>
        </w:rPr>
        <w:t xml:space="preserve">“Tujuan dari Nutuk Beham ini adalah ungkapan rasa syukur kita terhadap panen yang melimpah, kemudian maknanya </w:t>
      </w:r>
      <w:r>
        <w:rPr>
          <w:rStyle w:val="Emphasis"/>
          <w:rFonts w:eastAsiaTheme="majorEastAsia"/>
          <w:color w:val="000000"/>
        </w:rPr>
        <w:lastRenderedPageBreak/>
        <w:t>untuk merakatkan masyarakat adat kita dan seluruh rangkaian kegiatan ini selalu dikerjakan bersama-sama, baik itu biaya maupun pekerjaan”</w:t>
      </w:r>
      <w:r>
        <w:rPr>
          <w:rStyle w:val="Emphasis"/>
          <w:rFonts w:eastAsiaTheme="majorEastAsia"/>
          <w:color w:val="000000"/>
        </w:rPr>
        <w:t xml:space="preserve"> </w:t>
      </w:r>
      <w:r>
        <w:rPr>
          <w:rStyle w:val="Emphasis"/>
          <w:rFonts w:eastAsiaTheme="majorEastAsia"/>
          <w:i w:val="0"/>
          <w:iCs w:val="0"/>
          <w:color w:val="000000"/>
        </w:rPr>
        <w:t>(08/07/2025)</w:t>
      </w:r>
      <w:r>
        <w:rPr>
          <w:color w:val="000000"/>
        </w:rPr>
        <w:t>. Dengan demikian, masyarakat adat tidak hanya menjadi peserta, tetapi juga penafsir dan penguat nilai-nilai komunal melalui keterlibatan aktif.</w:t>
      </w:r>
    </w:p>
    <w:p w14:paraId="5382B788" w14:textId="6C921933" w:rsidR="003B1BEC" w:rsidRDefault="003B1BEC" w:rsidP="009A65D1">
      <w:pPr>
        <w:pStyle w:val="NormalWeb"/>
        <w:jc w:val="both"/>
        <w:rPr>
          <w:color w:val="000000"/>
        </w:rPr>
      </w:pPr>
      <w:r>
        <w:rPr>
          <w:color w:val="000000"/>
        </w:rPr>
        <w:t>Lebih jauh, masyarakat adat berperan sebagai</w:t>
      </w:r>
      <w:r>
        <w:rPr>
          <w:rStyle w:val="apple-converted-space"/>
          <w:rFonts w:eastAsiaTheme="majorEastAsia"/>
          <w:color w:val="000000"/>
        </w:rPr>
        <w:t> </w:t>
      </w:r>
      <w:r>
        <w:rPr>
          <w:rStyle w:val="Strong"/>
          <w:rFonts w:eastAsiaTheme="majorEastAsia"/>
          <w:color w:val="000000"/>
        </w:rPr>
        <w:t>penjaga makna budaya</w:t>
      </w:r>
      <w:r>
        <w:rPr>
          <w:color w:val="000000"/>
        </w:rPr>
        <w:t>, memastikan bahwa tradisi tidak hanya dipahami sebagai hiburan atau tontonan bagi wisatawan. Kehadiran pemerintah dan media memang mendorong festivalisasi budaya, tetapi komunitas adat tetap berupaya menjaga kedalaman spiritual di balik setiap ritual. Hal ini sejalan dengan aspirasi mereka agar budaya tetap autentik. Seorang pemuda desa menyampaikan kekhawatirannya:</w:t>
      </w:r>
      <w:r>
        <w:rPr>
          <w:rStyle w:val="apple-converted-space"/>
          <w:rFonts w:eastAsiaTheme="majorEastAsia"/>
          <w:color w:val="000000"/>
        </w:rPr>
        <w:t> </w:t>
      </w:r>
      <w:r>
        <w:rPr>
          <w:rStyle w:val="Emphasis"/>
          <w:rFonts w:eastAsiaTheme="majorEastAsia"/>
          <w:color w:val="000000"/>
        </w:rPr>
        <w:t>“Kalau hanya dilihat sebagai acara pariwisata, hilang makna sebenarnya. Nutuk Beham itu bukan pertunjukan, tapi doa dan syukur kita.”</w:t>
      </w:r>
      <w:r>
        <w:rPr>
          <w:color w:val="000000"/>
        </w:rPr>
        <w:t>(</w:t>
      </w:r>
      <w:r w:rsidR="00F6630C">
        <w:rPr>
          <w:color w:val="000000"/>
        </w:rPr>
        <w:t>FGD</w:t>
      </w:r>
      <w:r>
        <w:rPr>
          <w:color w:val="000000"/>
        </w:rPr>
        <w:t xml:space="preserve"> </w:t>
      </w:r>
      <w:r w:rsidR="00F6630C">
        <w:rPr>
          <w:color w:val="000000"/>
        </w:rPr>
        <w:t xml:space="preserve">Perwakilan </w:t>
      </w:r>
      <w:r>
        <w:rPr>
          <w:color w:val="000000"/>
        </w:rPr>
        <w:t xml:space="preserve">Pemuda, </w:t>
      </w:r>
      <w:r w:rsidR="009A65D1">
        <w:rPr>
          <w:color w:val="000000"/>
        </w:rPr>
        <w:t>09/07/</w:t>
      </w:r>
      <w:r>
        <w:rPr>
          <w:color w:val="000000"/>
        </w:rPr>
        <w:t>202</w:t>
      </w:r>
      <w:r w:rsidR="009A65D1">
        <w:rPr>
          <w:color w:val="000000"/>
        </w:rPr>
        <w:t>5</w:t>
      </w:r>
      <w:r>
        <w:rPr>
          <w:color w:val="000000"/>
        </w:rPr>
        <w:t>).</w:t>
      </w:r>
    </w:p>
    <w:p w14:paraId="58C7CF92" w14:textId="77777777" w:rsidR="003B1BEC" w:rsidRDefault="003B1BEC" w:rsidP="00F6630C">
      <w:pPr>
        <w:pStyle w:val="NormalWeb"/>
        <w:jc w:val="both"/>
        <w:rPr>
          <w:color w:val="000000"/>
        </w:rPr>
      </w:pPr>
      <w:r>
        <w:rPr>
          <w:color w:val="000000"/>
        </w:rPr>
        <w:t>Dengan posisi ini, masyarakat adat dapat dipandang sebagai agen utama dalam ekologi komunikasi Kedang Ipil. Mereka mengartikulasikan nilai budaya melalui praktik ritual, menjaga makna spiritual agar tidak terdistorsi oleh komodifikasi, serta memastikan generasi muda tetap memahami akar identitasnya. Melalui peran ini, masyarakat adat menjadi jembatan antara masa lalu yang diwariskan leluhur, praktik kekinian yang bersifat kolektif, dan visi masa depan yang menempatkan budaya sebagai basis keberlanjutan.</w:t>
      </w:r>
    </w:p>
    <w:p w14:paraId="39286064" w14:textId="73A244C1" w:rsidR="00F6630C" w:rsidRDefault="00F6630C" w:rsidP="00F6630C">
      <w:pPr>
        <w:pStyle w:val="NormalWeb"/>
        <w:numPr>
          <w:ilvl w:val="0"/>
          <w:numId w:val="9"/>
        </w:numPr>
        <w:jc w:val="both"/>
        <w:rPr>
          <w:b/>
          <w:bCs/>
          <w:color w:val="000000"/>
        </w:rPr>
      </w:pPr>
      <w:r>
        <w:rPr>
          <w:b/>
          <w:bCs/>
          <w:color w:val="000000"/>
        </w:rPr>
        <w:t>Keterlibatan Pemerintah dalam Narasi dan Kebijakan Wisata</w:t>
      </w:r>
    </w:p>
    <w:p w14:paraId="03E35F64" w14:textId="2747AD23" w:rsidR="00F6630C" w:rsidRDefault="00F6630C" w:rsidP="00F6630C">
      <w:pPr>
        <w:pStyle w:val="NormalWeb"/>
        <w:jc w:val="both"/>
        <w:rPr>
          <w:color w:val="000000"/>
        </w:rPr>
      </w:pPr>
      <w:r>
        <w:rPr>
          <w:color w:val="000000"/>
        </w:rPr>
        <w:t>Pemerintah Kabupaten Kutai Kartanegara (Kukar) memainkan peran penting dalam membingkai narasi dan kebijakan wisata Desa Kedang Ipil. Melalui program</w:t>
      </w:r>
      <w:r>
        <w:rPr>
          <w:rStyle w:val="apple-converted-space"/>
          <w:rFonts w:eastAsiaTheme="majorEastAsia"/>
          <w:color w:val="000000"/>
        </w:rPr>
        <w:t> </w:t>
      </w:r>
      <w:r>
        <w:rPr>
          <w:rStyle w:val="Strong"/>
          <w:rFonts w:eastAsiaTheme="majorEastAsia"/>
          <w:color w:val="000000"/>
        </w:rPr>
        <w:t>Kukar Kaya Festival</w:t>
      </w:r>
      <w:r>
        <w:rPr>
          <w:rStyle w:val="apple-converted-space"/>
          <w:rFonts w:eastAsiaTheme="majorEastAsia"/>
          <w:color w:val="000000"/>
        </w:rPr>
        <w:t> </w:t>
      </w:r>
      <w:r>
        <w:rPr>
          <w:color w:val="000000"/>
        </w:rPr>
        <w:t>dan</w:t>
      </w:r>
      <w:r>
        <w:rPr>
          <w:rStyle w:val="apple-converted-space"/>
          <w:rFonts w:eastAsiaTheme="majorEastAsia"/>
          <w:color w:val="000000"/>
        </w:rPr>
        <w:t> </w:t>
      </w:r>
      <w:r>
        <w:rPr>
          <w:rStyle w:val="Strong"/>
          <w:rFonts w:eastAsiaTheme="majorEastAsia"/>
          <w:color w:val="000000"/>
        </w:rPr>
        <w:t>Kukar Berbudaya</w:t>
      </w:r>
      <w:r>
        <w:rPr>
          <w:color w:val="000000"/>
        </w:rPr>
        <w:t>, ritual</w:t>
      </w:r>
      <w:r>
        <w:rPr>
          <w:rStyle w:val="apple-converted-space"/>
          <w:rFonts w:eastAsiaTheme="majorEastAsia"/>
          <w:color w:val="000000"/>
        </w:rPr>
        <w:t> </w:t>
      </w:r>
      <w:r>
        <w:rPr>
          <w:rStyle w:val="Strong"/>
          <w:rFonts w:eastAsiaTheme="majorEastAsia"/>
          <w:color w:val="000000"/>
        </w:rPr>
        <w:t>Nutuk Beham</w:t>
      </w:r>
      <w:r>
        <w:rPr>
          <w:rStyle w:val="apple-converted-space"/>
          <w:rFonts w:eastAsiaTheme="majorEastAsia"/>
          <w:color w:val="000000"/>
        </w:rPr>
        <w:t> </w:t>
      </w:r>
      <w:r>
        <w:rPr>
          <w:color w:val="000000"/>
        </w:rPr>
        <w:t>secara resmi dimasukkan ke dalam kalender pariwisata daerah. Langkah ini menandai pengakuan formal terhadap kekayaan budaya Kutai Lawas, sekaligus membuka ruang lebih luas untuk promosi wisata berbasis adat. Kepala Desa Kuspawansyah mengapresiasi keterlibatan pemerintah:</w:t>
      </w:r>
      <w:r>
        <w:rPr>
          <w:rStyle w:val="apple-converted-space"/>
          <w:rFonts w:eastAsiaTheme="majorEastAsia"/>
          <w:color w:val="000000"/>
        </w:rPr>
        <w:t> </w:t>
      </w:r>
      <w:r>
        <w:rPr>
          <w:rStyle w:val="Emphasis"/>
          <w:rFonts w:eastAsiaTheme="majorEastAsia"/>
          <w:color w:val="000000"/>
        </w:rPr>
        <w:t>“Dengan diakuinya Nutuk Beham dalam agenda resmi Kukar, masyarakat semakin semangat karena ada jaminan bahwa budaya kita dilihat dan dihargai”</w:t>
      </w:r>
      <w:r>
        <w:rPr>
          <w:rStyle w:val="Emphasis"/>
          <w:rFonts w:eastAsiaTheme="majorEastAsia"/>
          <w:color w:val="000000"/>
        </w:rPr>
        <w:t xml:space="preserve"> </w:t>
      </w:r>
      <w:r>
        <w:rPr>
          <w:rStyle w:val="Emphasis"/>
          <w:rFonts w:eastAsiaTheme="majorEastAsia"/>
          <w:i w:val="0"/>
          <w:iCs w:val="0"/>
          <w:color w:val="000000"/>
        </w:rPr>
        <w:t>(Wawancara 08/07/2025)</w:t>
      </w:r>
      <w:r>
        <w:rPr>
          <w:color w:val="000000"/>
        </w:rPr>
        <w:t>.</w:t>
      </w:r>
    </w:p>
    <w:p w14:paraId="44CF416A" w14:textId="7EA12E6C" w:rsidR="00F6630C" w:rsidRDefault="00F6630C" w:rsidP="00F6630C">
      <w:pPr>
        <w:pStyle w:val="NormalWeb"/>
        <w:jc w:val="both"/>
        <w:rPr>
          <w:color w:val="000000"/>
        </w:rPr>
      </w:pPr>
      <w:r>
        <w:rPr>
          <w:color w:val="000000"/>
        </w:rPr>
        <w:t>Dinas Pariwisata dan Disdikbud Kukar berperan aktif dalam memfasilitasi promosi dan pelatihan bagi masyarakat desa. Misalnya, dukungan diberikan dalam bentuk dokumentasi, promosi media, serta pelatihan generasi muda dalam seni tari dan kerajinan. Perwakilan Dispar Kukar menegaskan:</w:t>
      </w:r>
      <w:r>
        <w:rPr>
          <w:rStyle w:val="apple-converted-space"/>
          <w:rFonts w:eastAsiaTheme="majorEastAsia"/>
          <w:color w:val="000000"/>
        </w:rPr>
        <w:t> </w:t>
      </w:r>
      <w:r>
        <w:rPr>
          <w:rStyle w:val="Emphasis"/>
          <w:rFonts w:eastAsiaTheme="majorEastAsia"/>
          <w:color w:val="000000"/>
        </w:rPr>
        <w:t>“Kedang Ipil ini unik karena wisatanya terintegrasi, antara budaya dan alam. Kami ingin agar festival budaya ini bisa menjadi daya tarik unggulan Kukar.”</w:t>
      </w:r>
      <w:r>
        <w:rPr>
          <w:rStyle w:val="apple-converted-space"/>
          <w:rFonts w:eastAsiaTheme="majorEastAsia"/>
          <w:color w:val="000000"/>
        </w:rPr>
        <w:t> </w:t>
      </w:r>
      <w:r>
        <w:rPr>
          <w:color w:val="000000"/>
        </w:rPr>
        <w:t xml:space="preserve">(Wawancara Dispar, </w:t>
      </w:r>
      <w:r>
        <w:rPr>
          <w:color w:val="000000"/>
        </w:rPr>
        <w:t>09/07/2025)</w:t>
      </w:r>
      <w:r>
        <w:rPr>
          <w:color w:val="000000"/>
        </w:rPr>
        <w:t>. Dengan adanya dukungan ini, potensi Kedang Ipil semakin dikenal, bukan hanya di tingkat lokal, tetapi juga mulai menarik perhatian di level nasional.</w:t>
      </w:r>
    </w:p>
    <w:p w14:paraId="5E0D614A" w14:textId="12FD19A8" w:rsidR="00F6630C" w:rsidRDefault="00F6630C" w:rsidP="00F6630C">
      <w:pPr>
        <w:pStyle w:val="NormalWeb"/>
        <w:jc w:val="both"/>
        <w:rPr>
          <w:color w:val="000000"/>
        </w:rPr>
      </w:pPr>
      <w:r>
        <w:rPr>
          <w:color w:val="000000"/>
        </w:rPr>
        <w:t>Selain promosi budaya, pemerintah juga mendukung penguatan aspek hukum adat. DPRD Kukar secara tegas menyatakan sikap mendukung masyarakat dalam menolak izin investasi perkebunan sawit PT Puncak Panglima Perkasa. Ketua Komisi II DPRD Kukar, Sopan Sopian, menekankan:</w:t>
      </w:r>
      <w:r>
        <w:rPr>
          <w:rStyle w:val="apple-converted-space"/>
          <w:rFonts w:eastAsiaTheme="majorEastAsia"/>
          <w:color w:val="000000"/>
        </w:rPr>
        <w:t> </w:t>
      </w:r>
      <w:r>
        <w:rPr>
          <w:rStyle w:val="Emphasis"/>
          <w:rFonts w:eastAsiaTheme="majorEastAsia"/>
          <w:color w:val="000000"/>
        </w:rPr>
        <w:t>“Sudah sewajarnya jika perlindungan hak-hak masyarakat adat kita lindungi, apalagi kita tahu Kedang Ipil kuat dengan adat dan tradisi leluhurnya”</w:t>
      </w:r>
      <w:r>
        <w:rPr>
          <w:rStyle w:val="Emphasis"/>
          <w:rFonts w:eastAsiaTheme="majorEastAsia"/>
          <w:i w:val="0"/>
          <w:iCs w:val="0"/>
          <w:color w:val="000000"/>
        </w:rPr>
        <w:t xml:space="preserve"> (PusaranMedia.com, 09/08/2024) </w:t>
      </w:r>
      <w:r>
        <w:rPr>
          <w:color w:val="000000"/>
        </w:rPr>
        <w:t>. Sejalan dengan itu, Dinas Pemberdayaan Masyarakat dan Desa (DPMD) Kukar mendorong percepatan pembentukan</w:t>
      </w:r>
      <w:r>
        <w:rPr>
          <w:rStyle w:val="apple-converted-space"/>
          <w:rFonts w:eastAsiaTheme="majorEastAsia"/>
          <w:color w:val="000000"/>
        </w:rPr>
        <w:t> </w:t>
      </w:r>
      <w:r>
        <w:rPr>
          <w:rStyle w:val="Strong"/>
          <w:rFonts w:eastAsiaTheme="majorEastAsia"/>
          <w:color w:val="000000"/>
        </w:rPr>
        <w:t>Masyarakat Hukum Adat (MHA)</w:t>
      </w:r>
      <w:r>
        <w:rPr>
          <w:color w:val="000000"/>
        </w:rPr>
        <w:t xml:space="preserve">. Kepala DPMD Kukar </w:t>
      </w:r>
      <w:r>
        <w:rPr>
          <w:color w:val="000000"/>
        </w:rPr>
        <w:lastRenderedPageBreak/>
        <w:t>menyatakan:</w:t>
      </w:r>
      <w:r>
        <w:rPr>
          <w:rStyle w:val="apple-converted-space"/>
          <w:rFonts w:eastAsiaTheme="majorEastAsia"/>
          <w:color w:val="000000"/>
        </w:rPr>
        <w:t> </w:t>
      </w:r>
      <w:r>
        <w:rPr>
          <w:rStyle w:val="Emphasis"/>
          <w:rFonts w:eastAsiaTheme="majorEastAsia"/>
          <w:color w:val="000000"/>
        </w:rPr>
        <w:t>“Kedang Ipil sudah melengkapi syarat sebagai MHA. Tinggal menunggu SK Bupati untuk disahkan”</w:t>
      </w:r>
      <w:r>
        <w:rPr>
          <w:rStyle w:val="Emphasis"/>
          <w:rFonts w:eastAsiaTheme="majorEastAsia"/>
          <w:i w:val="0"/>
          <w:iCs w:val="0"/>
          <w:color w:val="000000"/>
        </w:rPr>
        <w:t xml:space="preserve"> (Sapos, 27/05/2024)</w:t>
      </w:r>
      <w:r>
        <w:rPr>
          <w:color w:val="000000"/>
        </w:rPr>
        <w:t>.</w:t>
      </w:r>
    </w:p>
    <w:p w14:paraId="425A2F4C" w14:textId="40BA6547" w:rsidR="00F6630C" w:rsidRDefault="00F6630C" w:rsidP="00280090">
      <w:pPr>
        <w:pStyle w:val="NormalWeb"/>
        <w:jc w:val="both"/>
        <w:rPr>
          <w:color w:val="000000"/>
        </w:rPr>
      </w:pPr>
      <w:r>
        <w:rPr>
          <w:color w:val="000000"/>
        </w:rPr>
        <w:t>Namun, keterlibatan pemerintah juga membawa konsekuensi berupa risiko</w:t>
      </w:r>
      <w:r>
        <w:rPr>
          <w:rStyle w:val="apple-converted-space"/>
          <w:rFonts w:eastAsiaTheme="majorEastAsia"/>
          <w:color w:val="000000"/>
        </w:rPr>
        <w:t> </w:t>
      </w:r>
      <w:r>
        <w:rPr>
          <w:rStyle w:val="Strong"/>
          <w:rFonts w:eastAsiaTheme="majorEastAsia"/>
          <w:color w:val="000000"/>
        </w:rPr>
        <w:t>festivalisasi budaya</w:t>
      </w:r>
      <w:r>
        <w:rPr>
          <w:color w:val="000000"/>
        </w:rPr>
        <w:t>. Ritual yang semula bersifat sakral kini sering diposisikan sebagai agenda seremonial untuk kepentingan pariwisata. Seorang tokoh adat menyampaikan kritiknya:</w:t>
      </w:r>
      <w:r>
        <w:rPr>
          <w:rStyle w:val="apple-converted-space"/>
          <w:rFonts w:eastAsiaTheme="majorEastAsia"/>
          <w:color w:val="000000"/>
        </w:rPr>
        <w:t> </w:t>
      </w:r>
      <w:r>
        <w:rPr>
          <w:rStyle w:val="Emphasis"/>
          <w:rFonts w:eastAsiaTheme="majorEastAsia"/>
          <w:color w:val="000000"/>
        </w:rPr>
        <w:t>“Kalau semua hanya diarahkan untuk wisata, takutnya makna adat kita berkurang. Nutuk Beham itu doa, bukan sekadar tontonan.”</w:t>
      </w:r>
      <w:r>
        <w:rPr>
          <w:rStyle w:val="apple-converted-space"/>
          <w:rFonts w:eastAsiaTheme="majorEastAsia"/>
          <w:color w:val="000000"/>
        </w:rPr>
        <w:t> </w:t>
      </w:r>
      <w:r>
        <w:rPr>
          <w:color w:val="000000"/>
        </w:rPr>
        <w:t xml:space="preserve">(Wawancara Tokoh Adat, </w:t>
      </w:r>
      <w:r w:rsidR="00280090">
        <w:rPr>
          <w:color w:val="000000"/>
        </w:rPr>
        <w:t>11/07/</w:t>
      </w:r>
      <w:r>
        <w:rPr>
          <w:color w:val="000000"/>
        </w:rPr>
        <w:t>202</w:t>
      </w:r>
      <w:r w:rsidR="00280090">
        <w:rPr>
          <w:color w:val="000000"/>
        </w:rPr>
        <w:t>5</w:t>
      </w:r>
      <w:r>
        <w:rPr>
          <w:color w:val="000000"/>
        </w:rPr>
        <w:t>). Hal ini menunjukkan dilema antara pelestarian autentisitas budaya dan komodifikasi untuk kepentingan ekonomi daerah.</w:t>
      </w:r>
    </w:p>
    <w:p w14:paraId="48426852" w14:textId="5A9DE409" w:rsidR="00494679" w:rsidRDefault="00494679" w:rsidP="00494679">
      <w:pPr>
        <w:pStyle w:val="NormalWeb"/>
        <w:numPr>
          <w:ilvl w:val="0"/>
          <w:numId w:val="9"/>
        </w:numPr>
        <w:jc w:val="both"/>
        <w:rPr>
          <w:b/>
          <w:bCs/>
          <w:color w:val="000000"/>
        </w:rPr>
      </w:pPr>
      <w:r>
        <w:rPr>
          <w:b/>
          <w:bCs/>
          <w:color w:val="000000"/>
        </w:rPr>
        <w:t>Persepsi dan Pengalaman Wisatawan terhadap Komunikasi Budaya</w:t>
      </w:r>
    </w:p>
    <w:p w14:paraId="7C0F9BFF" w14:textId="3EBD2F89" w:rsidR="004A3AA6" w:rsidRDefault="004A3AA6" w:rsidP="004A3AA6">
      <w:pPr>
        <w:pStyle w:val="NormalWeb"/>
        <w:jc w:val="both"/>
        <w:rPr>
          <w:color w:val="000000"/>
        </w:rPr>
      </w:pPr>
      <w:r>
        <w:rPr>
          <w:color w:val="000000"/>
        </w:rPr>
        <w:t>Bagi wisatawan, Festival</w:t>
      </w:r>
      <w:r>
        <w:rPr>
          <w:rStyle w:val="apple-converted-space"/>
          <w:rFonts w:eastAsiaTheme="majorEastAsia"/>
          <w:color w:val="000000"/>
        </w:rPr>
        <w:t> </w:t>
      </w:r>
      <w:r>
        <w:rPr>
          <w:rStyle w:val="Strong"/>
          <w:rFonts w:eastAsiaTheme="majorEastAsia"/>
          <w:color w:val="000000"/>
        </w:rPr>
        <w:t>Nutuk Beham</w:t>
      </w:r>
      <w:r>
        <w:rPr>
          <w:rStyle w:val="apple-converted-space"/>
          <w:rFonts w:eastAsiaTheme="majorEastAsia"/>
          <w:color w:val="000000"/>
        </w:rPr>
        <w:t> </w:t>
      </w:r>
      <w:r>
        <w:rPr>
          <w:color w:val="000000"/>
        </w:rPr>
        <w:t>memberikan pengalaman yang berbeda dibandingkan dengan agenda wisata budaya lainnya di Kalimantan Timur. Mereka tidak sekadar menjadi penonton, tetapi dilibatkan langsung dalam aktivitas komunal, seperti menumbuk padi, makan</w:t>
      </w:r>
      <w:r>
        <w:rPr>
          <w:rStyle w:val="apple-converted-space"/>
          <w:rFonts w:eastAsiaTheme="majorEastAsia"/>
          <w:color w:val="000000"/>
        </w:rPr>
        <w:t> </w:t>
      </w:r>
      <w:r>
        <w:rPr>
          <w:rStyle w:val="Emphasis"/>
          <w:rFonts w:eastAsiaTheme="majorEastAsia"/>
          <w:color w:val="000000"/>
        </w:rPr>
        <w:t>beseprah</w:t>
      </w:r>
      <w:r>
        <w:rPr>
          <w:color w:val="000000"/>
        </w:rPr>
        <w:t>, hingga mengikuti pawai budaya. Seorang wisatawan lokal yang hadir dalam festival mengatakan:</w:t>
      </w:r>
      <w:r>
        <w:rPr>
          <w:rStyle w:val="apple-converted-space"/>
          <w:rFonts w:eastAsiaTheme="majorEastAsia"/>
          <w:color w:val="000000"/>
        </w:rPr>
        <w:t> </w:t>
      </w:r>
      <w:r>
        <w:rPr>
          <w:rStyle w:val="Emphasis"/>
          <w:rFonts w:eastAsiaTheme="majorEastAsia"/>
          <w:color w:val="000000"/>
        </w:rPr>
        <w:t>“Kami tidak hanya menonton, tapi ikut duduk bersama warga, makan satu dulang, rasanya jadi bagian dari keluarga besar Kedang Ipil.”</w:t>
      </w:r>
      <w:r>
        <w:rPr>
          <w:rStyle w:val="apple-converted-space"/>
          <w:rFonts w:eastAsiaTheme="majorEastAsia"/>
          <w:color w:val="000000"/>
        </w:rPr>
        <w:t> </w:t>
      </w:r>
      <w:r>
        <w:rPr>
          <w:color w:val="000000"/>
        </w:rPr>
        <w:t xml:space="preserve">(Wawancara Wisatawan, </w:t>
      </w:r>
      <w:r>
        <w:rPr>
          <w:color w:val="000000"/>
        </w:rPr>
        <w:t>11/07/</w:t>
      </w:r>
      <w:r>
        <w:rPr>
          <w:color w:val="000000"/>
        </w:rPr>
        <w:t>202</w:t>
      </w:r>
      <w:r>
        <w:rPr>
          <w:color w:val="000000"/>
        </w:rPr>
        <w:t>5</w:t>
      </w:r>
      <w:r>
        <w:rPr>
          <w:color w:val="000000"/>
        </w:rPr>
        <w:t>). Hal ini menunjukkan bahwa komunikasi budaya yang dibangun bersifat partisipatif dan memperkuat rasa kedekatan antara tamu dan komunitas adat.</w:t>
      </w:r>
    </w:p>
    <w:p w14:paraId="7DE07820" w14:textId="294AA2B9" w:rsidR="004A3AA6" w:rsidRDefault="004A3AA6" w:rsidP="004A3AA6">
      <w:pPr>
        <w:pStyle w:val="NormalWeb"/>
        <w:jc w:val="both"/>
        <w:rPr>
          <w:color w:val="000000"/>
        </w:rPr>
      </w:pPr>
      <w:r>
        <w:rPr>
          <w:color w:val="000000"/>
        </w:rPr>
        <w:t>Autentisitas pengalaman ini juga tercermin dari cara ritual dijalankan tanpa dipisahkan dari makna spiritualnya. Dalam liputan media, dijelaskan bahwa puncak Nutuk Beham selalu diawali dengan doa sakral</w:t>
      </w:r>
      <w:r>
        <w:rPr>
          <w:rStyle w:val="apple-converted-space"/>
          <w:rFonts w:eastAsiaTheme="majorEastAsia"/>
          <w:color w:val="000000"/>
        </w:rPr>
        <w:t> </w:t>
      </w:r>
      <w:r>
        <w:rPr>
          <w:rStyle w:val="Emphasis"/>
          <w:rFonts w:eastAsiaTheme="majorEastAsia"/>
          <w:color w:val="000000"/>
        </w:rPr>
        <w:t>bememang</w:t>
      </w:r>
      <w:r>
        <w:rPr>
          <w:rStyle w:val="apple-converted-space"/>
          <w:rFonts w:eastAsiaTheme="majorEastAsia"/>
          <w:color w:val="000000"/>
        </w:rPr>
        <w:t> </w:t>
      </w:r>
      <w:r>
        <w:rPr>
          <w:color w:val="000000"/>
        </w:rPr>
        <w:t>yang dipimpin oleh tetua adat. Wisatawan yang hadir mengaku terkesan karena mereka menyaksikan langsung bagaimana masyarakat berkomunikasi dengan leluhur melalui simbol dan mantra adat. Seorang pengunjung dari Samarinda menuturkan:</w:t>
      </w:r>
      <w:r>
        <w:rPr>
          <w:rStyle w:val="apple-converted-space"/>
          <w:rFonts w:eastAsiaTheme="majorEastAsia"/>
          <w:color w:val="000000"/>
        </w:rPr>
        <w:t> </w:t>
      </w:r>
      <w:r>
        <w:rPr>
          <w:rStyle w:val="Emphasis"/>
          <w:rFonts w:eastAsiaTheme="majorEastAsia"/>
          <w:color w:val="000000"/>
        </w:rPr>
        <w:t>“Saya merinding ketika dengar doa dan lesung dipukul bersama-sama. Itu bukan sekadar atraksi, tapi terasa sakral sekali.”</w:t>
      </w:r>
      <w:r>
        <w:rPr>
          <w:color w:val="000000"/>
        </w:rPr>
        <w:t xml:space="preserve">(Wawancara Wisatawan, </w:t>
      </w:r>
      <w:r>
        <w:rPr>
          <w:color w:val="000000"/>
        </w:rPr>
        <w:t>11/07/2025</w:t>
      </w:r>
      <w:r>
        <w:rPr>
          <w:color w:val="000000"/>
        </w:rPr>
        <w:t>). Testimoni ini memperlihatkan bahwa persepsi wisatawan ditentukan oleh kedalaman makna yang mereka alami, bukan sekadar hiburan visual.</w:t>
      </w:r>
    </w:p>
    <w:p w14:paraId="276D5272" w14:textId="6D15CC9E" w:rsidR="004A3AA6" w:rsidRDefault="004A3AA6" w:rsidP="00677CEF">
      <w:pPr>
        <w:pStyle w:val="NormalWeb"/>
        <w:jc w:val="both"/>
        <w:rPr>
          <w:color w:val="000000"/>
        </w:rPr>
      </w:pPr>
      <w:r>
        <w:rPr>
          <w:color w:val="000000"/>
        </w:rPr>
        <w:t>Selain itu, pengalaman wisatawan juga diperkuat oleh interaksi sosial sehari-hari dengan warga. Wisatawan tidak hanya menghadiri festival, tetapi juga diajak ke ladang padi gunung, hutan adat, serta dikenalkan pada produk lokal seperti gula aren dan kerajinan bambu. Menurut laporan Dinas Pariwisata Kukar:</w:t>
      </w:r>
      <w:r>
        <w:rPr>
          <w:rStyle w:val="apple-converted-space"/>
          <w:rFonts w:eastAsiaTheme="majorEastAsia"/>
          <w:color w:val="000000"/>
        </w:rPr>
        <w:t> </w:t>
      </w:r>
      <w:r>
        <w:rPr>
          <w:rStyle w:val="Emphasis"/>
          <w:rFonts w:eastAsiaTheme="majorEastAsia"/>
          <w:color w:val="000000"/>
        </w:rPr>
        <w:t>“Kedang Ipil ini unik, karena wisatawan bisa melihat budaya sekaligus ekologi. Ada interaksi langsung dengan masyarakat, bukan wisata artifisial.”</w:t>
      </w:r>
      <w:r>
        <w:rPr>
          <w:rStyle w:val="apple-converted-space"/>
          <w:rFonts w:eastAsiaTheme="majorEastAsia"/>
          <w:color w:val="000000"/>
        </w:rPr>
        <w:t> </w:t>
      </w:r>
      <w:r>
        <w:rPr>
          <w:color w:val="000000"/>
        </w:rPr>
        <w:t xml:space="preserve">(Wawancara Dispar, </w:t>
      </w:r>
      <w:r>
        <w:rPr>
          <w:color w:val="000000"/>
        </w:rPr>
        <w:t>09/07/</w:t>
      </w:r>
      <w:r>
        <w:rPr>
          <w:color w:val="000000"/>
        </w:rPr>
        <w:t>202</w:t>
      </w:r>
      <w:r>
        <w:rPr>
          <w:color w:val="000000"/>
        </w:rPr>
        <w:t>5</w:t>
      </w:r>
      <w:r>
        <w:rPr>
          <w:color w:val="000000"/>
        </w:rPr>
        <w:t>). Hal ini memperkuat citra Kedang Ipil sebagai desa wisata berbasis komunitas, yang mengedepankan pengalaman langsung dan edukatif.</w:t>
      </w:r>
    </w:p>
    <w:p w14:paraId="155BFA7F" w14:textId="1CF8EDCE" w:rsidR="004A3AA6" w:rsidRDefault="004A3AA6" w:rsidP="00EF42B9">
      <w:pPr>
        <w:pStyle w:val="NormalWeb"/>
        <w:jc w:val="both"/>
        <w:rPr>
          <w:color w:val="000000"/>
        </w:rPr>
      </w:pPr>
      <w:r>
        <w:rPr>
          <w:color w:val="000000"/>
        </w:rPr>
        <w:t>Tidak heran jika media lokal dan nasional kemudian menyoroti Kedang Ipil sebagai salah satu daya tarik wisata budaya yang patut diperhitungkan. Pemberitaan di</w:t>
      </w:r>
      <w:r>
        <w:rPr>
          <w:rStyle w:val="apple-converted-space"/>
          <w:rFonts w:eastAsiaTheme="majorEastAsia"/>
          <w:color w:val="000000"/>
        </w:rPr>
        <w:t> </w:t>
      </w:r>
      <w:r>
        <w:rPr>
          <w:rStyle w:val="Strong"/>
          <w:rFonts w:eastAsiaTheme="majorEastAsia"/>
          <w:color w:val="000000"/>
        </w:rPr>
        <w:t>PKTV Kaltim</w:t>
      </w:r>
      <w:r>
        <w:rPr>
          <w:rStyle w:val="apple-converted-space"/>
          <w:rFonts w:eastAsiaTheme="majorEastAsia"/>
          <w:color w:val="000000"/>
        </w:rPr>
        <w:t> </w:t>
      </w:r>
      <w:r>
        <w:rPr>
          <w:color w:val="000000"/>
        </w:rPr>
        <w:t>bahkan menegaskan bahwa Nutuk Beham adalah</w:t>
      </w:r>
      <w:r>
        <w:rPr>
          <w:rStyle w:val="apple-converted-space"/>
          <w:rFonts w:eastAsiaTheme="majorEastAsia"/>
          <w:color w:val="000000"/>
        </w:rPr>
        <w:t> </w:t>
      </w:r>
      <w:r>
        <w:rPr>
          <w:rStyle w:val="Emphasis"/>
          <w:rFonts w:eastAsiaTheme="majorEastAsia"/>
          <w:color w:val="000000"/>
        </w:rPr>
        <w:t>“warisan budaya Kutai Kartanegara yang penuh makna”</w:t>
      </w:r>
      <w:r w:rsidR="00677CEF">
        <w:rPr>
          <w:rStyle w:val="Emphasis"/>
          <w:rFonts w:eastAsiaTheme="majorEastAsia"/>
          <w:i w:val="0"/>
          <w:iCs w:val="0"/>
          <w:color w:val="000000"/>
        </w:rPr>
        <w:t xml:space="preserve"> (pktvkaltim, 20/05/2024)</w:t>
      </w:r>
      <w:r>
        <w:rPr>
          <w:color w:val="000000"/>
        </w:rPr>
        <w:t xml:space="preserve">. Persepsi positif dari media turut memengaruhi pandangan wisatawan baru yang datang, sehingga komunikasi budaya Kedang Ipil tidak hanya berhenti pada interaksi di lokasi, tetapi juga diperluas melalui narasi publik yang diproduksi media massa. </w:t>
      </w:r>
      <w:r>
        <w:rPr>
          <w:color w:val="000000"/>
        </w:rPr>
        <w:lastRenderedPageBreak/>
        <w:t>Dengan demikian, pengalaman wisatawan dan liputan media saling melengkapi dalam membangun reputasi Kedang Ipil sebagai destinasi wisata budaya autentik.</w:t>
      </w:r>
    </w:p>
    <w:p w14:paraId="39E10B60" w14:textId="48E86FB8" w:rsidR="004A3AA6" w:rsidRDefault="004A3AA6" w:rsidP="004A3AA6">
      <w:pPr>
        <w:pStyle w:val="NormalWeb"/>
        <w:numPr>
          <w:ilvl w:val="0"/>
          <w:numId w:val="9"/>
        </w:numPr>
        <w:jc w:val="both"/>
        <w:rPr>
          <w:b/>
          <w:bCs/>
          <w:color w:val="000000"/>
        </w:rPr>
      </w:pPr>
      <w:r w:rsidRPr="00521F97">
        <w:rPr>
          <w:b/>
          <w:bCs/>
          <w:color w:val="000000"/>
        </w:rPr>
        <w:t>Transformasi Digital dan Tantangan Literasi Media Komunitas Adat</w:t>
      </w:r>
    </w:p>
    <w:p w14:paraId="29B1F0C1" w14:textId="77777777" w:rsidR="004A3AA6" w:rsidRDefault="004A3AA6" w:rsidP="004A3AA6">
      <w:pPr>
        <w:pStyle w:val="NormalWeb"/>
        <w:jc w:val="both"/>
        <w:rPr>
          <w:color w:val="000000"/>
        </w:rPr>
      </w:pPr>
      <w:r>
        <w:rPr>
          <w:color w:val="000000"/>
        </w:rPr>
        <w:t>Transformasi digital di Desa Adat Kutai Lawas Kedang Ipil masih berada pada tahap awal dan menghadapi berbagai hambatan. Promosi wisata dan budaya melalui media sosial serta platform digital belum berjalan optimal karena keterbatasan sumber daya manusia. Sebagian besar pemuda desa lebih memilih bekerja di sektor pertambangan yang dinilai lebih cepat memberikan pendapatan dibanding mengelola pariwisata digital. Kepala Desa Kuspawansyah menyebutkan:</w:t>
      </w:r>
      <w:r>
        <w:rPr>
          <w:rStyle w:val="apple-converted-space"/>
          <w:rFonts w:eastAsiaTheme="majorEastAsia"/>
          <w:color w:val="000000"/>
        </w:rPr>
        <w:t> </w:t>
      </w:r>
      <w:r>
        <w:rPr>
          <w:rStyle w:val="Emphasis"/>
          <w:rFonts w:eastAsiaTheme="majorEastAsia"/>
          <w:color w:val="000000"/>
        </w:rPr>
        <w:t>“Anak-anak muda kita lebih banyak ke tambang, jarang yang mau urus media sosial atau promosi wisata. Ini tantangan besar untuk kita.”</w:t>
      </w:r>
      <w:r>
        <w:rPr>
          <w:rStyle w:val="apple-converted-space"/>
          <w:rFonts w:eastAsiaTheme="majorEastAsia"/>
          <w:color w:val="000000"/>
        </w:rPr>
        <w:t> </w:t>
      </w:r>
      <w:r>
        <w:rPr>
          <w:color w:val="000000"/>
        </w:rPr>
        <w:t>(Wawancara Kades, 08/07/2025).</w:t>
      </w:r>
    </w:p>
    <w:p w14:paraId="2A6DDCEE" w14:textId="77777777" w:rsidR="004A3AA6" w:rsidRDefault="004A3AA6" w:rsidP="004A3AA6">
      <w:pPr>
        <w:pStyle w:val="NormalWeb"/>
        <w:jc w:val="both"/>
        <w:rPr>
          <w:color w:val="000000"/>
        </w:rPr>
      </w:pPr>
      <w:r>
        <w:rPr>
          <w:color w:val="000000"/>
        </w:rPr>
        <w:t>Inisiatif digital yang ada selama ini masih terbatas, misalnya pada liputan media online lokal atau kegiatan mahasiswa yang melakukan pendampingan. Festival Nutuk Beham, meski sudah menjadi agenda resmi pemerintah daerah, sebagian besar promosi tetap bergantung pada publikasi dari media daerah seperti</w:t>
      </w:r>
      <w:r>
        <w:rPr>
          <w:rStyle w:val="apple-converted-space"/>
          <w:rFonts w:eastAsiaTheme="majorEastAsia"/>
          <w:color w:val="000000"/>
        </w:rPr>
        <w:t> </w:t>
      </w:r>
      <w:r>
        <w:rPr>
          <w:rStyle w:val="Strong"/>
          <w:rFonts w:eastAsiaTheme="majorEastAsia"/>
          <w:color w:val="000000"/>
        </w:rPr>
        <w:t>Korankaltim</w:t>
      </w:r>
      <w:r>
        <w:rPr>
          <w:rStyle w:val="apple-converted-space"/>
          <w:rFonts w:eastAsiaTheme="majorEastAsia"/>
          <w:color w:val="000000"/>
        </w:rPr>
        <w:t> </w:t>
      </w:r>
      <w:r>
        <w:rPr>
          <w:color w:val="000000"/>
        </w:rPr>
        <w:t>atau</w:t>
      </w:r>
      <w:r>
        <w:rPr>
          <w:rStyle w:val="apple-converted-space"/>
          <w:rFonts w:eastAsiaTheme="majorEastAsia"/>
          <w:color w:val="000000"/>
        </w:rPr>
        <w:t> </w:t>
      </w:r>
      <w:r>
        <w:rPr>
          <w:rStyle w:val="Strong"/>
          <w:rFonts w:eastAsiaTheme="majorEastAsia"/>
          <w:color w:val="000000"/>
        </w:rPr>
        <w:t>PKTV Kaltim</w:t>
      </w:r>
      <w:r>
        <w:rPr>
          <w:color w:val="000000"/>
        </w:rPr>
        <w:t>, bukan dari kanal resmi komunitas desa. Kondisi ini membuat narasi digital tentang Kedang Ipil seringkali lebih banyak dikendalikan pihak luar daripada dimiliki langsung oleh masyarakat adat.</w:t>
      </w:r>
    </w:p>
    <w:p w14:paraId="53C14E82" w14:textId="77777777" w:rsidR="004A3AA6" w:rsidRDefault="004A3AA6" w:rsidP="004A3AA6">
      <w:pPr>
        <w:pStyle w:val="NormalWeb"/>
        <w:jc w:val="both"/>
        <w:rPr>
          <w:color w:val="000000"/>
        </w:rPr>
      </w:pPr>
      <w:r>
        <w:rPr>
          <w:color w:val="000000"/>
        </w:rPr>
        <w:t>Tantangan lain adalah rendahnya literasi digital dan keterbatasan infrastruktur internet. Akses jaringan di wilayah pedalaman Kota Bangun Darat tidak stabil, sehingga masyarakat sulit mengembangkan konten secara konsisten. Seorang pemuda desa mengatakan:</w:t>
      </w:r>
      <w:r>
        <w:rPr>
          <w:rStyle w:val="apple-converted-space"/>
          <w:rFonts w:eastAsiaTheme="majorEastAsia"/>
          <w:color w:val="000000"/>
        </w:rPr>
        <w:t> </w:t>
      </w:r>
      <w:r>
        <w:rPr>
          <w:rStyle w:val="Emphasis"/>
          <w:rFonts w:eastAsiaTheme="majorEastAsia"/>
          <w:color w:val="000000"/>
        </w:rPr>
        <w:t>“Kami mau bikin konten, tapi sinyal di sini sering hilang. Mau upload saja susah, akhirnya banyak teman yang malas.”</w:t>
      </w:r>
      <w:r>
        <w:rPr>
          <w:rStyle w:val="apple-converted-space"/>
          <w:rFonts w:eastAsiaTheme="majorEastAsia"/>
          <w:color w:val="000000"/>
        </w:rPr>
        <w:t> </w:t>
      </w:r>
      <w:r>
        <w:rPr>
          <w:color w:val="000000"/>
        </w:rPr>
        <w:t>(FGD Perwakilan Pemuda, 09/07/2025). Hal ini memperlihatkan bahwa transformasi digital tidak bisa hanya mengandalkan semangat komunitas, tetapi membutuhkan dukungan teknis dan kebijakan yang nyata.</w:t>
      </w:r>
    </w:p>
    <w:p w14:paraId="39EDA5F9" w14:textId="77777777" w:rsidR="004A3AA6" w:rsidRDefault="004A3AA6" w:rsidP="004A3AA6">
      <w:pPr>
        <w:pStyle w:val="NormalWeb"/>
        <w:jc w:val="both"/>
        <w:rPr>
          <w:color w:val="000000"/>
        </w:rPr>
      </w:pPr>
      <w:r>
        <w:rPr>
          <w:color w:val="000000"/>
        </w:rPr>
        <w:t>Meskipun demikian, peluang tetap terbuka. Integrasi Festival Nutuk Beham ke dalam platform digital resmi pemerintah daerah menjadi salah satu jalan memperluas jangkauan promosi. Selain itu, kolaborasi dengan akademisi dan universitas juga berpotensi mendorong literasi digital komunitas. Kegiatan mahasiswa seperti pembuatan konten dokumenter atau program souvenir bambu berbasis branding digital menunjukkan bahwa teknologi bisa dimanfaatkan untuk memperkuat identitas lokal. Jika dikelola secara berkelanjutan, transformasi digital dapat menjadikan Kedang Ipil bukan hanya sebagai desa adat, tetapi juga sebagai model desa wisata berbasis kearifan lokal yang hadir di ruang digital.</w:t>
      </w:r>
    </w:p>
    <w:p w14:paraId="086CBAC4" w14:textId="3BF0C4F3" w:rsidR="00A95700" w:rsidRPr="00521F97" w:rsidRDefault="00A95700" w:rsidP="00A95700">
      <w:pPr>
        <w:pStyle w:val="NormalWeb"/>
        <w:numPr>
          <w:ilvl w:val="0"/>
          <w:numId w:val="9"/>
        </w:numPr>
        <w:jc w:val="both"/>
        <w:rPr>
          <w:b/>
          <w:bCs/>
          <w:color w:val="000000"/>
        </w:rPr>
      </w:pPr>
      <w:r w:rsidRPr="00521F97">
        <w:rPr>
          <w:b/>
          <w:bCs/>
          <w:color w:val="000000"/>
        </w:rPr>
        <w:t>Distorsi, Komodifikasi, dan Isu Otentisitas Budaya</w:t>
      </w:r>
    </w:p>
    <w:p w14:paraId="54E5C833" w14:textId="6618F582" w:rsidR="00A95700" w:rsidRDefault="00A95700" w:rsidP="00A95700">
      <w:pPr>
        <w:pStyle w:val="NormalWeb"/>
        <w:jc w:val="both"/>
        <w:rPr>
          <w:color w:val="000000"/>
        </w:rPr>
      </w:pPr>
      <w:r>
        <w:rPr>
          <w:color w:val="000000"/>
        </w:rPr>
        <w:t>Salah satu tantangan terbesar dalam pengelolaan Desa Adat Kutai Lawas Kedang Ipil adalah menjaga keseimbangan antara sakralitas ritual dengan tuntutan pariwisata. Sejak</w:t>
      </w:r>
      <w:r>
        <w:rPr>
          <w:rStyle w:val="apple-converted-space"/>
          <w:rFonts w:eastAsiaTheme="majorEastAsia"/>
          <w:color w:val="000000"/>
        </w:rPr>
        <w:t> </w:t>
      </w:r>
      <w:r>
        <w:rPr>
          <w:rStyle w:val="Strong"/>
          <w:rFonts w:eastAsiaTheme="majorEastAsia"/>
          <w:color w:val="000000"/>
        </w:rPr>
        <w:t>Nutuk Beham</w:t>
      </w:r>
      <w:r>
        <w:rPr>
          <w:rStyle w:val="apple-converted-space"/>
          <w:rFonts w:eastAsiaTheme="majorEastAsia"/>
          <w:color w:val="000000"/>
        </w:rPr>
        <w:t> </w:t>
      </w:r>
      <w:r>
        <w:rPr>
          <w:color w:val="000000"/>
        </w:rPr>
        <w:t>masuk dalam kalender resmi pariwisata Kukar, ritual yang semula murni sebagai ruang spiritual masyarakat adat mulai diposisikan sebagai tontonan publik. Seorang tokoh adat menyampaikan kekhawatirannya:</w:t>
      </w:r>
      <w:r>
        <w:rPr>
          <w:rStyle w:val="apple-converted-space"/>
          <w:rFonts w:eastAsiaTheme="majorEastAsia"/>
          <w:color w:val="000000"/>
        </w:rPr>
        <w:t> </w:t>
      </w:r>
      <w:r>
        <w:rPr>
          <w:rStyle w:val="Emphasis"/>
          <w:rFonts w:eastAsiaTheme="majorEastAsia"/>
          <w:color w:val="000000"/>
        </w:rPr>
        <w:t>“Kalau semua hanya diarahkan untuk wisata, takutnya makna adat kita berkurang. Nutuk Beham itu doa, bukan sekadar tontonan.”</w:t>
      </w:r>
      <w:r>
        <w:rPr>
          <w:rStyle w:val="apple-converted-space"/>
          <w:rFonts w:eastAsiaTheme="majorEastAsia"/>
          <w:color w:val="000000"/>
        </w:rPr>
        <w:t> </w:t>
      </w:r>
      <w:r>
        <w:rPr>
          <w:color w:val="000000"/>
        </w:rPr>
        <w:t xml:space="preserve">(Wawancara Tokoh Adat, </w:t>
      </w:r>
      <w:r>
        <w:rPr>
          <w:color w:val="000000"/>
        </w:rPr>
        <w:lastRenderedPageBreak/>
        <w:t>10/07/</w:t>
      </w:r>
      <w:r>
        <w:rPr>
          <w:color w:val="000000"/>
        </w:rPr>
        <w:t>202</w:t>
      </w:r>
      <w:r>
        <w:rPr>
          <w:color w:val="000000"/>
        </w:rPr>
        <w:t>5</w:t>
      </w:r>
      <w:r>
        <w:rPr>
          <w:color w:val="000000"/>
        </w:rPr>
        <w:t>). Hal ini menggambarkan risiko festivalisasi budaya, di mana dimensi sakral dapat terdistorsi oleh logika atraksi dan hiburan.</w:t>
      </w:r>
    </w:p>
    <w:p w14:paraId="0E3E391A" w14:textId="5E5E6F43" w:rsidR="00A95700" w:rsidRDefault="00A95700" w:rsidP="00A95700">
      <w:pPr>
        <w:pStyle w:val="NormalWeb"/>
        <w:jc w:val="both"/>
        <w:rPr>
          <w:color w:val="000000"/>
        </w:rPr>
      </w:pPr>
      <w:r>
        <w:rPr>
          <w:color w:val="000000"/>
        </w:rPr>
        <w:t>Fenomena ini juga berhubungan dengan isu</w:t>
      </w:r>
      <w:r>
        <w:rPr>
          <w:rStyle w:val="apple-converted-space"/>
          <w:rFonts w:eastAsiaTheme="majorEastAsia"/>
          <w:color w:val="000000"/>
        </w:rPr>
        <w:t> </w:t>
      </w:r>
      <w:r>
        <w:rPr>
          <w:rStyle w:val="Strong"/>
          <w:rFonts w:eastAsiaTheme="majorEastAsia"/>
          <w:color w:val="000000"/>
        </w:rPr>
        <w:t>komodifikasi budaya</w:t>
      </w:r>
      <w:r>
        <w:rPr>
          <w:color w:val="000000"/>
        </w:rPr>
        <w:t>. Kehadiran wisatawan membawa peluang ekonomi, namun sekaligus menuntut adanya modifikasi dalam ritual agar lebih menarik secara visual. Pentas seni, pawai budaya, dan eksibisi olahraga tradisional memang memperluas daya tarik festival, tetapi berpotensi menutupi makna spiritual dari prosesi inti. Media lokal misalnya menyoroti Nutuk Beham sebagai</w:t>
      </w:r>
      <w:r>
        <w:rPr>
          <w:rStyle w:val="apple-converted-space"/>
          <w:rFonts w:eastAsiaTheme="majorEastAsia"/>
          <w:color w:val="000000"/>
        </w:rPr>
        <w:t> </w:t>
      </w:r>
      <w:r>
        <w:rPr>
          <w:rStyle w:val="Emphasis"/>
          <w:rFonts w:eastAsiaTheme="majorEastAsia"/>
          <w:color w:val="000000"/>
        </w:rPr>
        <w:t>“warisan budaya penuh makna sekaligus atraksi wisata unggulan Kukar”</w:t>
      </w:r>
      <w:r>
        <w:rPr>
          <w:rStyle w:val="Emphasis"/>
          <w:rFonts w:eastAsiaTheme="majorEastAsia"/>
          <w:color w:val="000000"/>
        </w:rPr>
        <w:t xml:space="preserve"> </w:t>
      </w:r>
      <w:r>
        <w:rPr>
          <w:rStyle w:val="Emphasis"/>
          <w:rFonts w:eastAsiaTheme="majorEastAsia"/>
          <w:i w:val="0"/>
          <w:iCs w:val="0"/>
          <w:color w:val="000000"/>
        </w:rPr>
        <w:t>(pktvkaltim.com 20/05/2024)</w:t>
      </w:r>
      <w:r>
        <w:rPr>
          <w:color w:val="000000"/>
        </w:rPr>
        <w:t>. Narasi semacam ini memperlihatkan bagaimana ritual adat direpresentasikan ganda: sebagai warisan sakral dan sebagai komoditas wisata.</w:t>
      </w:r>
    </w:p>
    <w:p w14:paraId="0421557E" w14:textId="0D0CC623" w:rsidR="00A95700" w:rsidRDefault="00A95700" w:rsidP="00A95700">
      <w:pPr>
        <w:pStyle w:val="NormalWeb"/>
        <w:jc w:val="both"/>
        <w:rPr>
          <w:color w:val="000000"/>
        </w:rPr>
      </w:pPr>
      <w:r>
        <w:rPr>
          <w:color w:val="000000"/>
        </w:rPr>
        <w:t>Selain festivalisasi, ancaman terbesar datang dari ekspansi industri ekstraktif. Rencana investasi sawit PT Puncak Panglima Perkasa dan aktivitas tambang di sekitar wilayah adat menimbulkan</w:t>
      </w:r>
      <w:r>
        <w:rPr>
          <w:rStyle w:val="apple-converted-space"/>
          <w:rFonts w:eastAsiaTheme="majorEastAsia"/>
          <w:color w:val="000000"/>
        </w:rPr>
        <w:t> </w:t>
      </w:r>
      <w:r>
        <w:rPr>
          <w:rStyle w:val="Strong"/>
          <w:rFonts w:eastAsiaTheme="majorEastAsia"/>
          <w:color w:val="000000"/>
        </w:rPr>
        <w:t>distorsi makna budaya</w:t>
      </w:r>
      <w:r>
        <w:rPr>
          <w:color w:val="000000"/>
        </w:rPr>
        <w:t>. Dalam konteks ini, budaya adat tidak lagi hanya dilihat sebagai praktik spiritual, tetapi juga sebagai alat resistensi untuk mempertahankan ruang hidup. Seorang pemuda desa menegaskan:</w:t>
      </w:r>
      <w:r>
        <w:rPr>
          <w:rStyle w:val="apple-converted-space"/>
          <w:rFonts w:eastAsiaTheme="majorEastAsia"/>
          <w:color w:val="000000"/>
        </w:rPr>
        <w:t> </w:t>
      </w:r>
      <w:r>
        <w:rPr>
          <w:rStyle w:val="Emphasis"/>
          <w:rFonts w:eastAsiaTheme="majorEastAsia"/>
          <w:color w:val="000000"/>
        </w:rPr>
        <w:t>“Kami sepakat, sawit bukan jalan untuk Kedang Ipil. Kalau sawit masuk, habis sudah ladang dan hutan adat kita.”</w:t>
      </w:r>
      <w:r>
        <w:rPr>
          <w:rStyle w:val="apple-converted-space"/>
          <w:rFonts w:eastAsiaTheme="majorEastAsia"/>
          <w:color w:val="000000"/>
        </w:rPr>
        <w:t> </w:t>
      </w:r>
      <w:r>
        <w:rPr>
          <w:color w:val="000000"/>
        </w:rPr>
        <w:t>(</w:t>
      </w:r>
      <w:r>
        <w:rPr>
          <w:color w:val="000000"/>
        </w:rPr>
        <w:t>FGD Perwakilan</w:t>
      </w:r>
      <w:r>
        <w:rPr>
          <w:color w:val="000000"/>
        </w:rPr>
        <w:t xml:space="preserve"> Pemuda, </w:t>
      </w:r>
      <w:r>
        <w:rPr>
          <w:color w:val="000000"/>
        </w:rPr>
        <w:t>09/07/</w:t>
      </w:r>
      <w:r>
        <w:rPr>
          <w:color w:val="000000"/>
        </w:rPr>
        <w:t>202</w:t>
      </w:r>
      <w:r>
        <w:rPr>
          <w:color w:val="000000"/>
        </w:rPr>
        <w:t>5</w:t>
      </w:r>
      <w:r>
        <w:rPr>
          <w:color w:val="000000"/>
        </w:rPr>
        <w:t>). Budaya akhirnya diposisikan dalam dua ranah: simbol perlawanan terhadap industri ekstraktif sekaligus daya tarik pariwisata berbasis komunitas.</w:t>
      </w:r>
    </w:p>
    <w:p w14:paraId="0DD97B59" w14:textId="77777777" w:rsidR="00A95700" w:rsidRDefault="00A95700" w:rsidP="00A95700">
      <w:pPr>
        <w:pStyle w:val="NormalWeb"/>
        <w:jc w:val="both"/>
        <w:rPr>
          <w:color w:val="000000"/>
        </w:rPr>
      </w:pPr>
      <w:r>
        <w:rPr>
          <w:color w:val="000000"/>
        </w:rPr>
        <w:t>Dilema antara otentisitas dan komodifikasi ini menempatkan masyarakat adat dalam posisi yang kompleks. Di satu sisi, mereka membutuhkan pengakuan formal dan dukungan wisata untuk memperkuat ekonomi lokal. Namun di sisi lain, mereka juga harus menjaga kedalaman makna budaya agar tidak tereduksi menjadi sekadar produk ekonomi. Ketegangan ini menjadi wajah nyata ekologi komunikasi Kedang Ipil, di mana narasi adat terus dinegosiasikan antara kepentingan spiritual, ekonomi, politik, dan pariwisata.</w:t>
      </w:r>
    </w:p>
    <w:p w14:paraId="05B2614D" w14:textId="0C7D13BD" w:rsidR="00A95700" w:rsidRPr="00A95700" w:rsidRDefault="00A95700" w:rsidP="00A95700">
      <w:pPr>
        <w:pStyle w:val="Heading3"/>
        <w:jc w:val="center"/>
        <w:rPr>
          <w:color w:val="000000"/>
          <w:sz w:val="20"/>
          <w:szCs w:val="20"/>
        </w:rPr>
      </w:pPr>
      <w:r w:rsidRPr="00A95700">
        <w:rPr>
          <w:b/>
          <w:bCs/>
          <w:color w:val="000000"/>
          <w:sz w:val="20"/>
          <w:szCs w:val="20"/>
        </w:rPr>
        <w:t>Matriks Analisis Tematik</w:t>
      </w:r>
      <w:r w:rsidRPr="00A95700">
        <w:rPr>
          <w:color w:val="000000"/>
          <w:sz w:val="20"/>
          <w:szCs w:val="20"/>
        </w:rPr>
        <w:t xml:space="preserve"> </w:t>
      </w:r>
      <w:r w:rsidRPr="00A95700">
        <w:rPr>
          <w:rStyle w:val="Strong"/>
          <w:color w:val="000000"/>
          <w:sz w:val="20"/>
          <w:szCs w:val="20"/>
        </w:rPr>
        <w:t>Distorsi, Komodifikasi, dan Otentisitas Budaya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83"/>
        <w:gridCol w:w="2304"/>
        <w:gridCol w:w="3457"/>
        <w:gridCol w:w="2206"/>
      </w:tblGrid>
      <w:tr w:rsidR="00A95700" w:rsidRPr="00A95700" w14:paraId="46D73ADC" w14:textId="77777777" w:rsidTr="00A95700">
        <w:trPr>
          <w:tblHeader/>
          <w:tblCellSpacing w:w="15" w:type="dxa"/>
        </w:trPr>
        <w:tc>
          <w:tcPr>
            <w:tcW w:w="0" w:type="auto"/>
            <w:vAlign w:val="center"/>
            <w:hideMark/>
          </w:tcPr>
          <w:p w14:paraId="274B7A3A" w14:textId="77777777" w:rsidR="00A95700" w:rsidRPr="00A95700" w:rsidRDefault="00A95700">
            <w:pPr>
              <w:jc w:val="center"/>
              <w:rPr>
                <w:b/>
                <w:bCs/>
                <w:sz w:val="20"/>
                <w:szCs w:val="20"/>
              </w:rPr>
            </w:pPr>
            <w:r w:rsidRPr="00A95700">
              <w:rPr>
                <w:rStyle w:val="Strong"/>
                <w:rFonts w:eastAsiaTheme="majorEastAsia"/>
                <w:sz w:val="20"/>
                <w:szCs w:val="20"/>
              </w:rPr>
              <w:t>Tema</w:t>
            </w:r>
          </w:p>
        </w:tc>
        <w:tc>
          <w:tcPr>
            <w:tcW w:w="0" w:type="auto"/>
            <w:vAlign w:val="center"/>
            <w:hideMark/>
          </w:tcPr>
          <w:p w14:paraId="159CD6D7" w14:textId="77777777" w:rsidR="00A95700" w:rsidRPr="00A95700" w:rsidRDefault="00A95700">
            <w:pPr>
              <w:jc w:val="center"/>
              <w:rPr>
                <w:b/>
                <w:bCs/>
                <w:sz w:val="20"/>
                <w:szCs w:val="20"/>
              </w:rPr>
            </w:pPr>
            <w:r w:rsidRPr="00A95700">
              <w:rPr>
                <w:rStyle w:val="Strong"/>
                <w:rFonts w:eastAsiaTheme="majorEastAsia"/>
                <w:sz w:val="20"/>
                <w:szCs w:val="20"/>
              </w:rPr>
              <w:t>Bentuk Temuan Lapangan</w:t>
            </w:r>
          </w:p>
        </w:tc>
        <w:tc>
          <w:tcPr>
            <w:tcW w:w="0" w:type="auto"/>
            <w:vAlign w:val="center"/>
            <w:hideMark/>
          </w:tcPr>
          <w:p w14:paraId="3CEAA4C9" w14:textId="77777777" w:rsidR="00A95700" w:rsidRPr="00A95700" w:rsidRDefault="00A95700">
            <w:pPr>
              <w:jc w:val="center"/>
              <w:rPr>
                <w:b/>
                <w:bCs/>
                <w:sz w:val="20"/>
                <w:szCs w:val="20"/>
              </w:rPr>
            </w:pPr>
            <w:r w:rsidRPr="00A95700">
              <w:rPr>
                <w:rStyle w:val="Strong"/>
                <w:rFonts w:eastAsiaTheme="majorEastAsia"/>
                <w:sz w:val="20"/>
                <w:szCs w:val="20"/>
              </w:rPr>
              <w:t>Kutipan/Contoh Konkret</w:t>
            </w:r>
          </w:p>
        </w:tc>
        <w:tc>
          <w:tcPr>
            <w:tcW w:w="0" w:type="auto"/>
            <w:vAlign w:val="center"/>
            <w:hideMark/>
          </w:tcPr>
          <w:p w14:paraId="10C09315" w14:textId="77777777" w:rsidR="00A95700" w:rsidRPr="00A95700" w:rsidRDefault="00A95700">
            <w:pPr>
              <w:jc w:val="center"/>
              <w:rPr>
                <w:b/>
                <w:bCs/>
                <w:sz w:val="20"/>
                <w:szCs w:val="20"/>
              </w:rPr>
            </w:pPr>
            <w:r w:rsidRPr="00A95700">
              <w:rPr>
                <w:rStyle w:val="Strong"/>
                <w:rFonts w:eastAsiaTheme="majorEastAsia"/>
                <w:sz w:val="20"/>
                <w:szCs w:val="20"/>
              </w:rPr>
              <w:t>Implikasi dalam Ekologi Komunikasi</w:t>
            </w:r>
          </w:p>
        </w:tc>
      </w:tr>
      <w:tr w:rsidR="00A95700" w:rsidRPr="00A95700" w14:paraId="2719D68D" w14:textId="77777777" w:rsidTr="00A95700">
        <w:trPr>
          <w:tblCellSpacing w:w="15" w:type="dxa"/>
        </w:trPr>
        <w:tc>
          <w:tcPr>
            <w:tcW w:w="0" w:type="auto"/>
            <w:vAlign w:val="center"/>
            <w:hideMark/>
          </w:tcPr>
          <w:p w14:paraId="49F9E688" w14:textId="77777777" w:rsidR="00A95700" w:rsidRPr="00A95700" w:rsidRDefault="00A95700">
            <w:pPr>
              <w:rPr>
                <w:sz w:val="20"/>
                <w:szCs w:val="20"/>
              </w:rPr>
            </w:pPr>
            <w:r w:rsidRPr="00A95700">
              <w:rPr>
                <w:rStyle w:val="Strong"/>
                <w:rFonts w:eastAsiaTheme="majorEastAsia"/>
                <w:sz w:val="20"/>
                <w:szCs w:val="20"/>
              </w:rPr>
              <w:t>Distorsi Makna</w:t>
            </w:r>
          </w:p>
        </w:tc>
        <w:tc>
          <w:tcPr>
            <w:tcW w:w="0" w:type="auto"/>
            <w:vAlign w:val="center"/>
            <w:hideMark/>
          </w:tcPr>
          <w:p w14:paraId="130DDCBB" w14:textId="77777777" w:rsidR="00A95700" w:rsidRPr="00A95700" w:rsidRDefault="00A95700">
            <w:pPr>
              <w:rPr>
                <w:sz w:val="20"/>
                <w:szCs w:val="20"/>
              </w:rPr>
            </w:pPr>
            <w:r w:rsidRPr="00A95700">
              <w:rPr>
                <w:sz w:val="20"/>
                <w:szCs w:val="20"/>
              </w:rPr>
              <w:t>Ritual adat diposisikan ulang karena pariwisata &amp; ancaman industri ekstraktif</w:t>
            </w:r>
          </w:p>
        </w:tc>
        <w:tc>
          <w:tcPr>
            <w:tcW w:w="0" w:type="auto"/>
            <w:vAlign w:val="center"/>
            <w:hideMark/>
          </w:tcPr>
          <w:p w14:paraId="15D9A5F0" w14:textId="5FB565F5" w:rsidR="00A95700" w:rsidRPr="00A95700" w:rsidRDefault="00A95700">
            <w:pPr>
              <w:rPr>
                <w:sz w:val="20"/>
                <w:szCs w:val="20"/>
              </w:rPr>
            </w:pPr>
            <w:r w:rsidRPr="00A95700">
              <w:rPr>
                <w:sz w:val="20"/>
                <w:szCs w:val="20"/>
              </w:rPr>
              <w:t>Tokoh adat:</w:t>
            </w:r>
            <w:r w:rsidRPr="00A95700">
              <w:rPr>
                <w:rStyle w:val="apple-converted-space"/>
                <w:rFonts w:eastAsiaTheme="majorEastAsia"/>
                <w:sz w:val="20"/>
                <w:szCs w:val="20"/>
              </w:rPr>
              <w:t> </w:t>
            </w:r>
            <w:r w:rsidRPr="00A95700">
              <w:rPr>
                <w:rStyle w:val="Emphasis"/>
                <w:rFonts w:eastAsiaTheme="majorEastAsia"/>
                <w:sz w:val="20"/>
                <w:szCs w:val="20"/>
              </w:rPr>
              <w:t>“Kalau semua hanya diarahkan untuk wisata, takutnya makna adat kita berkurang. Nutuk Beham itu doa, bukan sekadar tontonan.”</w:t>
            </w:r>
            <w:r w:rsidRPr="00A95700">
              <w:rPr>
                <w:rStyle w:val="apple-converted-space"/>
                <w:rFonts w:eastAsiaTheme="majorEastAsia"/>
                <w:sz w:val="20"/>
                <w:szCs w:val="20"/>
              </w:rPr>
              <w:t> </w:t>
            </w:r>
            <w:r w:rsidRPr="00A95700">
              <w:rPr>
                <w:sz w:val="20"/>
                <w:szCs w:val="20"/>
              </w:rPr>
              <w:t>(Wawancara, 202</w:t>
            </w:r>
            <w:r>
              <w:rPr>
                <w:sz w:val="20"/>
                <w:szCs w:val="20"/>
              </w:rPr>
              <w:t>5</w:t>
            </w:r>
            <w:r w:rsidRPr="00A95700">
              <w:rPr>
                <w:sz w:val="20"/>
                <w:szCs w:val="20"/>
              </w:rPr>
              <w:t>)</w:t>
            </w:r>
          </w:p>
        </w:tc>
        <w:tc>
          <w:tcPr>
            <w:tcW w:w="0" w:type="auto"/>
            <w:vAlign w:val="center"/>
            <w:hideMark/>
          </w:tcPr>
          <w:p w14:paraId="59BF9DE9" w14:textId="77777777" w:rsidR="00A95700" w:rsidRPr="00A95700" w:rsidRDefault="00A95700">
            <w:pPr>
              <w:rPr>
                <w:sz w:val="20"/>
                <w:szCs w:val="20"/>
              </w:rPr>
            </w:pPr>
            <w:r w:rsidRPr="00A95700">
              <w:rPr>
                <w:sz w:val="20"/>
                <w:szCs w:val="20"/>
              </w:rPr>
              <w:t>Ritual kehilangan kedalaman spiritual; budaya direduksi sebagai performa publik.</w:t>
            </w:r>
          </w:p>
        </w:tc>
      </w:tr>
      <w:tr w:rsidR="00A95700" w:rsidRPr="00A95700" w14:paraId="61C6C06D" w14:textId="77777777" w:rsidTr="00A95700">
        <w:trPr>
          <w:tblCellSpacing w:w="15" w:type="dxa"/>
        </w:trPr>
        <w:tc>
          <w:tcPr>
            <w:tcW w:w="0" w:type="auto"/>
            <w:vAlign w:val="center"/>
            <w:hideMark/>
          </w:tcPr>
          <w:p w14:paraId="2548B012" w14:textId="77777777" w:rsidR="00A95700" w:rsidRPr="00A95700" w:rsidRDefault="00A95700">
            <w:pPr>
              <w:rPr>
                <w:sz w:val="20"/>
                <w:szCs w:val="20"/>
              </w:rPr>
            </w:pPr>
            <w:r w:rsidRPr="00A95700">
              <w:rPr>
                <w:rStyle w:val="Strong"/>
                <w:rFonts w:eastAsiaTheme="majorEastAsia"/>
                <w:sz w:val="20"/>
                <w:szCs w:val="20"/>
              </w:rPr>
              <w:t>Komodifikasi Budaya</w:t>
            </w:r>
          </w:p>
        </w:tc>
        <w:tc>
          <w:tcPr>
            <w:tcW w:w="0" w:type="auto"/>
            <w:vAlign w:val="center"/>
            <w:hideMark/>
          </w:tcPr>
          <w:p w14:paraId="70977C00" w14:textId="77777777" w:rsidR="00A95700" w:rsidRPr="00A95700" w:rsidRDefault="00A95700">
            <w:pPr>
              <w:rPr>
                <w:sz w:val="20"/>
                <w:szCs w:val="20"/>
              </w:rPr>
            </w:pPr>
            <w:r w:rsidRPr="00A95700">
              <w:rPr>
                <w:sz w:val="20"/>
                <w:szCs w:val="20"/>
              </w:rPr>
              <w:t>Festival Nutuk Beham dikemas dengan pawai budaya, pentas seni, eksibisi olahraga</w:t>
            </w:r>
          </w:p>
        </w:tc>
        <w:tc>
          <w:tcPr>
            <w:tcW w:w="0" w:type="auto"/>
            <w:vAlign w:val="center"/>
            <w:hideMark/>
          </w:tcPr>
          <w:p w14:paraId="7E7D078E" w14:textId="77777777" w:rsidR="00A95700" w:rsidRPr="00A95700" w:rsidRDefault="00A95700">
            <w:pPr>
              <w:rPr>
                <w:sz w:val="20"/>
                <w:szCs w:val="20"/>
              </w:rPr>
            </w:pPr>
            <w:r w:rsidRPr="00A95700">
              <w:rPr>
                <w:sz w:val="20"/>
                <w:szCs w:val="20"/>
              </w:rPr>
              <w:t>Media menulis Nutuk Beham sebagai</w:t>
            </w:r>
            <w:r w:rsidRPr="00A95700">
              <w:rPr>
                <w:rStyle w:val="apple-converted-space"/>
                <w:rFonts w:eastAsiaTheme="majorEastAsia"/>
                <w:sz w:val="20"/>
                <w:szCs w:val="20"/>
              </w:rPr>
              <w:t> </w:t>
            </w:r>
            <w:r w:rsidRPr="00A95700">
              <w:rPr>
                <w:rStyle w:val="Emphasis"/>
                <w:rFonts w:eastAsiaTheme="majorEastAsia"/>
                <w:sz w:val="20"/>
                <w:szCs w:val="20"/>
              </w:rPr>
              <w:t>“warisan budaya penuh makna sekaligus atraksi wisata unggulan Kukar”</w:t>
            </w:r>
          </w:p>
        </w:tc>
        <w:tc>
          <w:tcPr>
            <w:tcW w:w="0" w:type="auto"/>
            <w:vAlign w:val="center"/>
            <w:hideMark/>
          </w:tcPr>
          <w:p w14:paraId="1D97C0A8" w14:textId="77777777" w:rsidR="00A95700" w:rsidRPr="00A95700" w:rsidRDefault="00A95700">
            <w:pPr>
              <w:rPr>
                <w:sz w:val="20"/>
                <w:szCs w:val="20"/>
              </w:rPr>
            </w:pPr>
            <w:r w:rsidRPr="00A95700">
              <w:rPr>
                <w:sz w:val="20"/>
                <w:szCs w:val="20"/>
              </w:rPr>
              <w:t>Budaya menjadi produk konsumsi wisata; peluang ekonomi tumbuh, tetapi makna sakral terpinggirkan.</w:t>
            </w:r>
          </w:p>
        </w:tc>
      </w:tr>
      <w:tr w:rsidR="00A95700" w:rsidRPr="00A95700" w14:paraId="54A55B80" w14:textId="77777777" w:rsidTr="00A95700">
        <w:trPr>
          <w:tblCellSpacing w:w="15" w:type="dxa"/>
        </w:trPr>
        <w:tc>
          <w:tcPr>
            <w:tcW w:w="0" w:type="auto"/>
            <w:vAlign w:val="center"/>
            <w:hideMark/>
          </w:tcPr>
          <w:p w14:paraId="20D0F5CF" w14:textId="77777777" w:rsidR="00A95700" w:rsidRPr="00A95700" w:rsidRDefault="00A95700">
            <w:pPr>
              <w:rPr>
                <w:sz w:val="20"/>
                <w:szCs w:val="20"/>
              </w:rPr>
            </w:pPr>
            <w:r w:rsidRPr="00A95700">
              <w:rPr>
                <w:rStyle w:val="Strong"/>
                <w:rFonts w:eastAsiaTheme="majorEastAsia"/>
                <w:sz w:val="20"/>
                <w:szCs w:val="20"/>
              </w:rPr>
              <w:t>Budaya sebagai Resistensi</w:t>
            </w:r>
          </w:p>
        </w:tc>
        <w:tc>
          <w:tcPr>
            <w:tcW w:w="0" w:type="auto"/>
            <w:vAlign w:val="center"/>
            <w:hideMark/>
          </w:tcPr>
          <w:p w14:paraId="0B72C25F" w14:textId="77777777" w:rsidR="00A95700" w:rsidRPr="00A95700" w:rsidRDefault="00A95700">
            <w:pPr>
              <w:rPr>
                <w:sz w:val="20"/>
                <w:szCs w:val="20"/>
              </w:rPr>
            </w:pPr>
            <w:r w:rsidRPr="00A95700">
              <w:rPr>
                <w:sz w:val="20"/>
                <w:szCs w:val="20"/>
              </w:rPr>
              <w:t>Budaya adat dijadikan simbol perlawanan terhadap sawit &amp; tambang</w:t>
            </w:r>
          </w:p>
        </w:tc>
        <w:tc>
          <w:tcPr>
            <w:tcW w:w="0" w:type="auto"/>
            <w:vAlign w:val="center"/>
            <w:hideMark/>
          </w:tcPr>
          <w:p w14:paraId="4C976484" w14:textId="4800F9CC" w:rsidR="00A95700" w:rsidRPr="00A95700" w:rsidRDefault="00A95700">
            <w:pPr>
              <w:rPr>
                <w:sz w:val="20"/>
                <w:szCs w:val="20"/>
              </w:rPr>
            </w:pPr>
            <w:r w:rsidRPr="00A95700">
              <w:rPr>
                <w:sz w:val="20"/>
                <w:szCs w:val="20"/>
              </w:rPr>
              <w:t>Pemuda:</w:t>
            </w:r>
            <w:r w:rsidRPr="00A95700">
              <w:rPr>
                <w:rStyle w:val="apple-converted-space"/>
                <w:rFonts w:eastAsiaTheme="majorEastAsia"/>
                <w:sz w:val="20"/>
                <w:szCs w:val="20"/>
              </w:rPr>
              <w:t> </w:t>
            </w:r>
            <w:r w:rsidRPr="00A95700">
              <w:rPr>
                <w:rStyle w:val="Emphasis"/>
                <w:rFonts w:eastAsiaTheme="majorEastAsia"/>
                <w:sz w:val="20"/>
                <w:szCs w:val="20"/>
              </w:rPr>
              <w:t>“Kami sepakat, sawit bukan jalan untuk Kedang Ipil. Kalau sawit masuk, habis sudah ladang dan hutan adat kita.”</w:t>
            </w:r>
            <w:r w:rsidRPr="00A95700">
              <w:rPr>
                <w:sz w:val="20"/>
                <w:szCs w:val="20"/>
              </w:rPr>
              <w:t>(Wawancara, 202</w:t>
            </w:r>
            <w:r>
              <w:rPr>
                <w:sz w:val="20"/>
                <w:szCs w:val="20"/>
              </w:rPr>
              <w:t>5</w:t>
            </w:r>
            <w:r w:rsidRPr="00A95700">
              <w:rPr>
                <w:sz w:val="20"/>
                <w:szCs w:val="20"/>
              </w:rPr>
              <w:t>)</w:t>
            </w:r>
          </w:p>
        </w:tc>
        <w:tc>
          <w:tcPr>
            <w:tcW w:w="0" w:type="auto"/>
            <w:vAlign w:val="center"/>
            <w:hideMark/>
          </w:tcPr>
          <w:p w14:paraId="66F80A05" w14:textId="77777777" w:rsidR="00A95700" w:rsidRPr="00A95700" w:rsidRDefault="00A95700">
            <w:pPr>
              <w:rPr>
                <w:sz w:val="20"/>
                <w:szCs w:val="20"/>
              </w:rPr>
            </w:pPr>
            <w:r w:rsidRPr="00A95700">
              <w:rPr>
                <w:sz w:val="20"/>
                <w:szCs w:val="20"/>
              </w:rPr>
              <w:t>Budaya berfungsi sebagai identitas politik &amp; alat advokasi hak masyarakat adat.</w:t>
            </w:r>
          </w:p>
        </w:tc>
      </w:tr>
      <w:tr w:rsidR="00A95700" w:rsidRPr="00A95700" w14:paraId="7818A2C5" w14:textId="77777777" w:rsidTr="00A95700">
        <w:trPr>
          <w:tblCellSpacing w:w="15" w:type="dxa"/>
        </w:trPr>
        <w:tc>
          <w:tcPr>
            <w:tcW w:w="0" w:type="auto"/>
            <w:vAlign w:val="center"/>
            <w:hideMark/>
          </w:tcPr>
          <w:p w14:paraId="66B416BD" w14:textId="77777777" w:rsidR="00A95700" w:rsidRPr="00A95700" w:rsidRDefault="00A95700">
            <w:pPr>
              <w:rPr>
                <w:sz w:val="20"/>
                <w:szCs w:val="20"/>
              </w:rPr>
            </w:pPr>
            <w:r w:rsidRPr="00A95700">
              <w:rPr>
                <w:rStyle w:val="Strong"/>
                <w:rFonts w:eastAsiaTheme="majorEastAsia"/>
                <w:sz w:val="20"/>
                <w:szCs w:val="20"/>
              </w:rPr>
              <w:t>Otentisitas Spiritual</w:t>
            </w:r>
          </w:p>
        </w:tc>
        <w:tc>
          <w:tcPr>
            <w:tcW w:w="0" w:type="auto"/>
            <w:vAlign w:val="center"/>
            <w:hideMark/>
          </w:tcPr>
          <w:p w14:paraId="25D93750" w14:textId="77777777" w:rsidR="00A95700" w:rsidRPr="00A95700" w:rsidRDefault="00A95700">
            <w:pPr>
              <w:rPr>
                <w:sz w:val="20"/>
                <w:szCs w:val="20"/>
              </w:rPr>
            </w:pPr>
            <w:r w:rsidRPr="00A95700">
              <w:rPr>
                <w:sz w:val="20"/>
                <w:szCs w:val="20"/>
              </w:rPr>
              <w:t>Doa</w:t>
            </w:r>
            <w:r w:rsidRPr="00A95700">
              <w:rPr>
                <w:rStyle w:val="apple-converted-space"/>
                <w:rFonts w:eastAsiaTheme="majorEastAsia"/>
                <w:sz w:val="20"/>
                <w:szCs w:val="20"/>
              </w:rPr>
              <w:t> </w:t>
            </w:r>
            <w:r w:rsidRPr="00A95700">
              <w:rPr>
                <w:rStyle w:val="Emphasis"/>
                <w:rFonts w:eastAsiaTheme="majorEastAsia"/>
                <w:sz w:val="20"/>
                <w:szCs w:val="20"/>
              </w:rPr>
              <w:t>bememang</w:t>
            </w:r>
            <w:r w:rsidRPr="00A95700">
              <w:rPr>
                <w:rStyle w:val="apple-converted-space"/>
                <w:rFonts w:eastAsiaTheme="majorEastAsia"/>
                <w:sz w:val="20"/>
                <w:szCs w:val="20"/>
              </w:rPr>
              <w:t> </w:t>
            </w:r>
            <w:r w:rsidRPr="00A95700">
              <w:rPr>
                <w:sz w:val="20"/>
                <w:szCs w:val="20"/>
              </w:rPr>
              <w:t xml:space="preserve">dan pemberian sesajen tetap </w:t>
            </w:r>
            <w:r w:rsidRPr="00A95700">
              <w:rPr>
                <w:sz w:val="20"/>
                <w:szCs w:val="20"/>
              </w:rPr>
              <w:lastRenderedPageBreak/>
              <w:t>dipertahankan dalam Nutuk Beham</w:t>
            </w:r>
          </w:p>
        </w:tc>
        <w:tc>
          <w:tcPr>
            <w:tcW w:w="0" w:type="auto"/>
            <w:vAlign w:val="center"/>
            <w:hideMark/>
          </w:tcPr>
          <w:p w14:paraId="192BCC0F" w14:textId="77777777" w:rsidR="00A95700" w:rsidRPr="00A95700" w:rsidRDefault="00A95700">
            <w:pPr>
              <w:rPr>
                <w:sz w:val="20"/>
                <w:szCs w:val="20"/>
              </w:rPr>
            </w:pPr>
            <w:r w:rsidRPr="00A95700">
              <w:rPr>
                <w:sz w:val="20"/>
                <w:szCs w:val="20"/>
              </w:rPr>
              <w:lastRenderedPageBreak/>
              <w:t>Kepala Adat Murat:</w:t>
            </w:r>
            <w:r w:rsidRPr="00A95700">
              <w:rPr>
                <w:rStyle w:val="apple-converted-space"/>
                <w:rFonts w:eastAsiaTheme="majorEastAsia"/>
                <w:sz w:val="20"/>
                <w:szCs w:val="20"/>
              </w:rPr>
              <w:t> </w:t>
            </w:r>
            <w:r w:rsidRPr="00A95700">
              <w:rPr>
                <w:rStyle w:val="Emphasis"/>
                <w:rFonts w:eastAsiaTheme="majorEastAsia"/>
                <w:sz w:val="20"/>
                <w:szCs w:val="20"/>
              </w:rPr>
              <w:t xml:space="preserve">“Peserta Nutuk Beham itu harus ada semua ngasih </w:t>
            </w:r>
            <w:r w:rsidRPr="00A95700">
              <w:rPr>
                <w:rStyle w:val="Emphasis"/>
                <w:rFonts w:eastAsiaTheme="majorEastAsia"/>
                <w:sz w:val="20"/>
                <w:szCs w:val="20"/>
              </w:rPr>
              <w:lastRenderedPageBreak/>
              <w:t>leluhur, padi itu yang paling utama dikasih.”</w:t>
            </w:r>
          </w:p>
        </w:tc>
        <w:tc>
          <w:tcPr>
            <w:tcW w:w="0" w:type="auto"/>
            <w:vAlign w:val="center"/>
            <w:hideMark/>
          </w:tcPr>
          <w:p w14:paraId="404026AD" w14:textId="77777777" w:rsidR="00A95700" w:rsidRPr="00A95700" w:rsidRDefault="00A95700">
            <w:pPr>
              <w:rPr>
                <w:sz w:val="20"/>
                <w:szCs w:val="20"/>
              </w:rPr>
            </w:pPr>
            <w:r w:rsidRPr="00A95700">
              <w:rPr>
                <w:sz w:val="20"/>
                <w:szCs w:val="20"/>
              </w:rPr>
              <w:lastRenderedPageBreak/>
              <w:t xml:space="preserve">Menjadi penopang autentisitas budaya; menjaga legitimasi </w:t>
            </w:r>
            <w:r w:rsidRPr="00A95700">
              <w:rPr>
                <w:sz w:val="20"/>
                <w:szCs w:val="20"/>
              </w:rPr>
              <w:lastRenderedPageBreak/>
              <w:t>spiritual meski festival diformalisasi pemerintah.</w:t>
            </w:r>
          </w:p>
        </w:tc>
      </w:tr>
      <w:tr w:rsidR="00A95700" w:rsidRPr="00A95700" w14:paraId="0407FE5B" w14:textId="77777777" w:rsidTr="00A95700">
        <w:trPr>
          <w:tblCellSpacing w:w="15" w:type="dxa"/>
        </w:trPr>
        <w:tc>
          <w:tcPr>
            <w:tcW w:w="0" w:type="auto"/>
            <w:vAlign w:val="center"/>
            <w:hideMark/>
          </w:tcPr>
          <w:p w14:paraId="64295D4B" w14:textId="77777777" w:rsidR="00A95700" w:rsidRPr="00A95700" w:rsidRDefault="00A95700">
            <w:pPr>
              <w:rPr>
                <w:sz w:val="20"/>
                <w:szCs w:val="20"/>
              </w:rPr>
            </w:pPr>
            <w:r w:rsidRPr="00A95700">
              <w:rPr>
                <w:rStyle w:val="Strong"/>
                <w:rFonts w:eastAsiaTheme="majorEastAsia"/>
                <w:sz w:val="20"/>
                <w:szCs w:val="20"/>
              </w:rPr>
              <w:lastRenderedPageBreak/>
              <w:t>Negosiasi Identitas</w:t>
            </w:r>
          </w:p>
        </w:tc>
        <w:tc>
          <w:tcPr>
            <w:tcW w:w="0" w:type="auto"/>
            <w:vAlign w:val="center"/>
            <w:hideMark/>
          </w:tcPr>
          <w:p w14:paraId="21ECFE82" w14:textId="77777777" w:rsidR="00A95700" w:rsidRPr="00A95700" w:rsidRDefault="00A95700">
            <w:pPr>
              <w:rPr>
                <w:sz w:val="20"/>
                <w:szCs w:val="20"/>
              </w:rPr>
            </w:pPr>
            <w:r w:rsidRPr="00A95700">
              <w:rPr>
                <w:sz w:val="20"/>
                <w:szCs w:val="20"/>
              </w:rPr>
              <w:t>Budaya dijaga sekaligus dipromosikan dalam kerangka Kukar Kaya Festival</w:t>
            </w:r>
          </w:p>
        </w:tc>
        <w:tc>
          <w:tcPr>
            <w:tcW w:w="0" w:type="auto"/>
            <w:vAlign w:val="center"/>
            <w:hideMark/>
          </w:tcPr>
          <w:p w14:paraId="1BEC8929" w14:textId="77777777" w:rsidR="00A95700" w:rsidRPr="00A95700" w:rsidRDefault="00A95700">
            <w:pPr>
              <w:rPr>
                <w:sz w:val="20"/>
                <w:szCs w:val="20"/>
              </w:rPr>
            </w:pPr>
            <w:r w:rsidRPr="00A95700">
              <w:rPr>
                <w:sz w:val="20"/>
                <w:szCs w:val="20"/>
              </w:rPr>
              <w:t>Kepala Desa:</w:t>
            </w:r>
            <w:r w:rsidRPr="00A95700">
              <w:rPr>
                <w:rStyle w:val="apple-converted-space"/>
                <w:rFonts w:eastAsiaTheme="majorEastAsia"/>
                <w:sz w:val="20"/>
                <w:szCs w:val="20"/>
              </w:rPr>
              <w:t> </w:t>
            </w:r>
            <w:r w:rsidRPr="00A95700">
              <w:rPr>
                <w:rStyle w:val="Emphasis"/>
                <w:rFonts w:eastAsiaTheme="majorEastAsia"/>
                <w:sz w:val="20"/>
                <w:szCs w:val="20"/>
              </w:rPr>
              <w:t>“Tujuan dari Nutuk Beham ini adalah ungkapan syukur sekaligus meningkatkan ekonomi masyarakat.”</w:t>
            </w:r>
          </w:p>
        </w:tc>
        <w:tc>
          <w:tcPr>
            <w:tcW w:w="0" w:type="auto"/>
            <w:vAlign w:val="center"/>
            <w:hideMark/>
          </w:tcPr>
          <w:p w14:paraId="5C56ABC1" w14:textId="77777777" w:rsidR="00A95700" w:rsidRPr="00A95700" w:rsidRDefault="00A95700">
            <w:pPr>
              <w:rPr>
                <w:sz w:val="20"/>
                <w:szCs w:val="20"/>
              </w:rPr>
            </w:pPr>
            <w:r w:rsidRPr="00A95700">
              <w:rPr>
                <w:sz w:val="20"/>
                <w:szCs w:val="20"/>
              </w:rPr>
              <w:t>Adat dinegosiasikan sebagai ruang transisi antara warisan leluhur dan komoditas wisata.</w:t>
            </w:r>
          </w:p>
        </w:tc>
      </w:tr>
    </w:tbl>
    <w:p w14:paraId="512CAC76" w14:textId="45AAA802" w:rsidR="004A3AA6" w:rsidRDefault="00A95700" w:rsidP="00A95700">
      <w:pPr>
        <w:pStyle w:val="NormalWeb"/>
        <w:numPr>
          <w:ilvl w:val="0"/>
          <w:numId w:val="9"/>
        </w:numPr>
        <w:jc w:val="both"/>
        <w:rPr>
          <w:b/>
          <w:bCs/>
          <w:color w:val="000000"/>
        </w:rPr>
      </w:pPr>
      <w:r>
        <w:rPr>
          <w:b/>
          <w:bCs/>
          <w:color w:val="000000"/>
        </w:rPr>
        <w:t>Analisis Kritis</w:t>
      </w:r>
    </w:p>
    <w:p w14:paraId="03413B1E" w14:textId="77777777" w:rsidR="00A95700" w:rsidRDefault="00A95700" w:rsidP="00A95700">
      <w:pPr>
        <w:pStyle w:val="NormalWeb"/>
        <w:jc w:val="both"/>
        <w:rPr>
          <w:color w:val="000000"/>
        </w:rPr>
      </w:pPr>
      <w:r>
        <w:rPr>
          <w:color w:val="000000"/>
        </w:rPr>
        <w:t>Jika dilihat dari dinamika komunikasi di Desa Adat Kutai Lawas Kedang Ipil, terdapat sejumlah</w:t>
      </w:r>
      <w:r>
        <w:rPr>
          <w:rStyle w:val="apple-converted-space"/>
          <w:rFonts w:eastAsiaTheme="majorEastAsia"/>
          <w:color w:val="000000"/>
        </w:rPr>
        <w:t> </w:t>
      </w:r>
      <w:r>
        <w:rPr>
          <w:rStyle w:val="Strong"/>
          <w:rFonts w:eastAsiaTheme="majorEastAsia"/>
          <w:color w:val="000000"/>
        </w:rPr>
        <w:t>persamaan antar aktor</w:t>
      </w:r>
      <w:r>
        <w:rPr>
          <w:color w:val="000000"/>
        </w:rPr>
        <w:t>yang menonjol. Baik tokoh adat, masyarakat, pemerintah daerah, maupun DPRD Kukar sama-sama menempatkan budaya Kutai Lawas, khususnya ritual</w:t>
      </w:r>
      <w:r>
        <w:rPr>
          <w:rStyle w:val="apple-converted-space"/>
          <w:rFonts w:eastAsiaTheme="majorEastAsia"/>
          <w:color w:val="000000"/>
        </w:rPr>
        <w:t> </w:t>
      </w:r>
      <w:r>
        <w:rPr>
          <w:rStyle w:val="Strong"/>
          <w:rFonts w:eastAsiaTheme="majorEastAsia"/>
          <w:color w:val="000000"/>
        </w:rPr>
        <w:t>Nutuk Beham</w:t>
      </w:r>
      <w:r>
        <w:rPr>
          <w:color w:val="000000"/>
        </w:rPr>
        <w:t>, sebagai inti dari identitas desa. Semua aktor mengakui bahwa budaya adat adalah kekuatan utama yang membedakan Kedang Ipil dari desa lain, sekaligus menjadi modal penting dalam membangun pariwisata berbasis komunitas. Kesamaan pandangan ini membuat budaya berfungsi sebagai titik temu dalam ekologi komunikasi, di mana kepentingan yang berbeda tetap dapat dirajut dalam bingkai pelestarian adat.</w:t>
      </w:r>
    </w:p>
    <w:p w14:paraId="7885A771" w14:textId="77777777" w:rsidR="00A95700" w:rsidRDefault="00A95700" w:rsidP="00A95700">
      <w:pPr>
        <w:pStyle w:val="NormalWeb"/>
        <w:jc w:val="both"/>
        <w:rPr>
          <w:color w:val="000000"/>
        </w:rPr>
      </w:pPr>
      <w:r>
        <w:rPr>
          <w:color w:val="000000"/>
        </w:rPr>
        <w:t>Namun demikian, terdapat pula</w:t>
      </w:r>
      <w:r>
        <w:rPr>
          <w:rStyle w:val="apple-converted-space"/>
          <w:rFonts w:eastAsiaTheme="majorEastAsia"/>
          <w:color w:val="000000"/>
        </w:rPr>
        <w:t> </w:t>
      </w:r>
      <w:r>
        <w:rPr>
          <w:rStyle w:val="Strong"/>
          <w:rFonts w:eastAsiaTheme="majorEastAsia"/>
          <w:color w:val="000000"/>
        </w:rPr>
        <w:t>perbedaan antar aktor</w:t>
      </w:r>
      <w:r>
        <w:rPr>
          <w:rStyle w:val="apple-converted-space"/>
          <w:rFonts w:eastAsiaTheme="majorEastAsia"/>
          <w:color w:val="000000"/>
        </w:rPr>
        <w:t> </w:t>
      </w:r>
      <w:r>
        <w:rPr>
          <w:color w:val="000000"/>
        </w:rPr>
        <w:t>dalam memaknai dan mengelola budaya. Tokoh adat dan masyarakat lebih menekankan dimensi spiritual dan komunal dari ritual, dengan pesan utama tentang syukur, harmoni dengan alam, dan penghormatan kepada leluhur. Sementara pemerintah daerah cenderung melihat budaya sebagai bagian dari narasi pembangunan pariwisata daerah, yang masuk ke dalam agenda resmi seperti</w:t>
      </w:r>
      <w:r>
        <w:rPr>
          <w:rStyle w:val="apple-converted-space"/>
          <w:rFonts w:eastAsiaTheme="majorEastAsia"/>
          <w:color w:val="000000"/>
        </w:rPr>
        <w:t> </w:t>
      </w:r>
      <w:r>
        <w:rPr>
          <w:rStyle w:val="Emphasis"/>
          <w:rFonts w:eastAsiaTheme="majorEastAsia"/>
          <w:color w:val="000000"/>
        </w:rPr>
        <w:t>Kukar Kaya Festival</w:t>
      </w:r>
      <w:r>
        <w:rPr>
          <w:color w:val="000000"/>
        </w:rPr>
        <w:t>. DPRD Kukar menempatkan budaya dalam bingkai politik, dengan menekankan perlindungan hak masyarakat adat terhadap ancaman investasi sawit. Sedangkan AMAN membawa isu budaya ke level nasional, menegaskannya sebagai simbol gerakan perlawanan masyarakat adat di Indonesia.</w:t>
      </w:r>
    </w:p>
    <w:p w14:paraId="3A758713" w14:textId="77777777" w:rsidR="00A95700" w:rsidRDefault="00A95700" w:rsidP="00A95700">
      <w:pPr>
        <w:pStyle w:val="NormalWeb"/>
        <w:jc w:val="both"/>
        <w:rPr>
          <w:color w:val="000000"/>
        </w:rPr>
      </w:pPr>
      <w:r>
        <w:rPr>
          <w:color w:val="000000"/>
        </w:rPr>
        <w:t>Dari dinamika tersebut dapat ditarik</w:t>
      </w:r>
      <w:r>
        <w:rPr>
          <w:rStyle w:val="apple-converted-space"/>
          <w:rFonts w:eastAsiaTheme="majorEastAsia"/>
          <w:color w:val="000000"/>
        </w:rPr>
        <w:t> </w:t>
      </w:r>
      <w:r>
        <w:rPr>
          <w:rStyle w:val="Strong"/>
          <w:rFonts w:eastAsiaTheme="majorEastAsia"/>
          <w:color w:val="000000"/>
        </w:rPr>
        <w:t>pola umum</w:t>
      </w:r>
      <w:r>
        <w:rPr>
          <w:rStyle w:val="apple-converted-space"/>
          <w:rFonts w:eastAsiaTheme="majorEastAsia"/>
          <w:color w:val="000000"/>
        </w:rPr>
        <w:t> </w:t>
      </w:r>
      <w:r>
        <w:rPr>
          <w:color w:val="000000"/>
        </w:rPr>
        <w:t>bahwa ekologi komunikasi Kedang Ipil bercirikan kolaborasi lintas-aktor, meski dengan orientasi yang berbeda. Ritual adat menjadi simpul komunikasi yang menghubungkan aktor-aktor dengan kepentingan spiritual, ekonomi, dan politik. Pola ini memperlihatkan bahwa budaya bukan hanya ranah lokal, tetapi juga medan negosiasi multi-level yang melibatkan komunitas adat, pemerintah, legislatif, organisasi sipil, akademisi, hingga media. Kesamaan pandangan tentang pentingnya pelestarian budaya memungkinkan kerjasama, tetapi perbedaan orientasi menimbulkan risiko festivalisasi dan komodifikasi yang berpotensi mengurangi otentisitas.</w:t>
      </w:r>
    </w:p>
    <w:p w14:paraId="49CBB965" w14:textId="77777777" w:rsidR="00A95700" w:rsidRDefault="00A95700" w:rsidP="00A95700">
      <w:pPr>
        <w:pStyle w:val="NormalWeb"/>
        <w:jc w:val="both"/>
        <w:rPr>
          <w:color w:val="000000"/>
        </w:rPr>
      </w:pPr>
      <w:r>
        <w:rPr>
          <w:color w:val="000000"/>
        </w:rPr>
        <w:t>Dengan demikian, analisis kritis ini menegaskan bahwa ekologi komunikasi Kedang Ipil bukanlah sistem yang statis, melainkan ruang negosiasi dinamis. Pola interaksi antar aktor memperlihatkan bagaimana budaya berfungsi ganda: sebagai identitas spiritual yang diwariskan leluhur, sebagai komoditas ekonomi dalam pariwisata, dan sebagai simbol politik dalam advokasi hak adat. Keragaman fungsi inilah yang menjadikan Kedang Ipil sebagai lokus penting untuk memahami kompleksitas ekologi komunikasi dalam konteks desa adat di Kalimantan Timur.</w:t>
      </w:r>
    </w:p>
    <w:p w14:paraId="3C7DD747" w14:textId="77777777" w:rsidR="00A95700" w:rsidRPr="00A95700" w:rsidRDefault="00A95700" w:rsidP="00A95700">
      <w:pPr>
        <w:pStyle w:val="Heading3"/>
        <w:jc w:val="center"/>
        <w:rPr>
          <w:b/>
          <w:bCs/>
          <w:color w:val="000000"/>
          <w:sz w:val="20"/>
          <w:szCs w:val="20"/>
        </w:rPr>
      </w:pPr>
      <w:r w:rsidRPr="00A95700">
        <w:rPr>
          <w:b/>
          <w:bCs/>
          <w:color w:val="000000"/>
          <w:sz w:val="20"/>
          <w:szCs w:val="20"/>
        </w:rPr>
        <w:lastRenderedPageBreak/>
        <w:t>Tabel Analisis Kritis Lintas-Lokus Desa Adat Kutai Lawas Kedang Ipil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25"/>
        <w:gridCol w:w="3015"/>
        <w:gridCol w:w="2718"/>
        <w:gridCol w:w="2292"/>
      </w:tblGrid>
      <w:tr w:rsidR="00A95700" w:rsidRPr="00A95700" w14:paraId="2D49A74A" w14:textId="77777777" w:rsidTr="00A95700">
        <w:trPr>
          <w:tblHeader/>
          <w:tblCellSpacing w:w="15" w:type="dxa"/>
        </w:trPr>
        <w:tc>
          <w:tcPr>
            <w:tcW w:w="0" w:type="auto"/>
            <w:vAlign w:val="center"/>
            <w:hideMark/>
          </w:tcPr>
          <w:p w14:paraId="42B89ABB" w14:textId="77777777" w:rsidR="00A95700" w:rsidRPr="00A95700" w:rsidRDefault="00A95700">
            <w:pPr>
              <w:jc w:val="center"/>
              <w:rPr>
                <w:b/>
                <w:bCs/>
                <w:sz w:val="20"/>
                <w:szCs w:val="20"/>
              </w:rPr>
            </w:pPr>
            <w:r w:rsidRPr="00A95700">
              <w:rPr>
                <w:rStyle w:val="Strong"/>
                <w:rFonts w:eastAsiaTheme="majorEastAsia"/>
                <w:sz w:val="20"/>
                <w:szCs w:val="20"/>
              </w:rPr>
              <w:t>Aspek</w:t>
            </w:r>
          </w:p>
        </w:tc>
        <w:tc>
          <w:tcPr>
            <w:tcW w:w="0" w:type="auto"/>
            <w:vAlign w:val="center"/>
            <w:hideMark/>
          </w:tcPr>
          <w:p w14:paraId="3F14CCE7" w14:textId="77777777" w:rsidR="00A95700" w:rsidRPr="00A95700" w:rsidRDefault="00A95700">
            <w:pPr>
              <w:jc w:val="center"/>
              <w:rPr>
                <w:b/>
                <w:bCs/>
                <w:sz w:val="20"/>
                <w:szCs w:val="20"/>
              </w:rPr>
            </w:pPr>
            <w:r w:rsidRPr="00A95700">
              <w:rPr>
                <w:rStyle w:val="Strong"/>
                <w:rFonts w:eastAsiaTheme="majorEastAsia"/>
                <w:sz w:val="20"/>
                <w:szCs w:val="20"/>
              </w:rPr>
              <w:t>Persamaan Antar Aktor</w:t>
            </w:r>
          </w:p>
        </w:tc>
        <w:tc>
          <w:tcPr>
            <w:tcW w:w="0" w:type="auto"/>
            <w:vAlign w:val="center"/>
            <w:hideMark/>
          </w:tcPr>
          <w:p w14:paraId="1C059303" w14:textId="77777777" w:rsidR="00A95700" w:rsidRPr="00A95700" w:rsidRDefault="00A95700">
            <w:pPr>
              <w:jc w:val="center"/>
              <w:rPr>
                <w:b/>
                <w:bCs/>
                <w:sz w:val="20"/>
                <w:szCs w:val="20"/>
              </w:rPr>
            </w:pPr>
            <w:r w:rsidRPr="00A95700">
              <w:rPr>
                <w:rStyle w:val="Strong"/>
                <w:rFonts w:eastAsiaTheme="majorEastAsia"/>
                <w:sz w:val="20"/>
                <w:szCs w:val="20"/>
              </w:rPr>
              <w:t>Perbedaan Antar Aktor</w:t>
            </w:r>
          </w:p>
        </w:tc>
        <w:tc>
          <w:tcPr>
            <w:tcW w:w="0" w:type="auto"/>
            <w:vAlign w:val="center"/>
            <w:hideMark/>
          </w:tcPr>
          <w:p w14:paraId="1CE58C72" w14:textId="77777777" w:rsidR="00A95700" w:rsidRPr="00A95700" w:rsidRDefault="00A95700">
            <w:pPr>
              <w:jc w:val="center"/>
              <w:rPr>
                <w:b/>
                <w:bCs/>
                <w:sz w:val="20"/>
                <w:szCs w:val="20"/>
              </w:rPr>
            </w:pPr>
            <w:r w:rsidRPr="00A95700">
              <w:rPr>
                <w:rStyle w:val="Strong"/>
                <w:rFonts w:eastAsiaTheme="majorEastAsia"/>
                <w:sz w:val="20"/>
                <w:szCs w:val="20"/>
              </w:rPr>
              <w:t>Pola Umum</w:t>
            </w:r>
          </w:p>
        </w:tc>
      </w:tr>
      <w:tr w:rsidR="00A95700" w:rsidRPr="00A95700" w14:paraId="51A7D2FB" w14:textId="77777777" w:rsidTr="00A95700">
        <w:trPr>
          <w:tblCellSpacing w:w="15" w:type="dxa"/>
        </w:trPr>
        <w:tc>
          <w:tcPr>
            <w:tcW w:w="0" w:type="auto"/>
            <w:vAlign w:val="center"/>
            <w:hideMark/>
          </w:tcPr>
          <w:p w14:paraId="7DA38C5C" w14:textId="77777777" w:rsidR="00A95700" w:rsidRPr="00A95700" w:rsidRDefault="00A95700">
            <w:pPr>
              <w:rPr>
                <w:sz w:val="20"/>
                <w:szCs w:val="20"/>
              </w:rPr>
            </w:pPr>
            <w:r w:rsidRPr="00A95700">
              <w:rPr>
                <w:rStyle w:val="Strong"/>
                <w:rFonts w:eastAsiaTheme="majorEastAsia"/>
                <w:sz w:val="20"/>
                <w:szCs w:val="20"/>
              </w:rPr>
              <w:t>Nilai Budaya</w:t>
            </w:r>
          </w:p>
        </w:tc>
        <w:tc>
          <w:tcPr>
            <w:tcW w:w="0" w:type="auto"/>
            <w:vAlign w:val="center"/>
            <w:hideMark/>
          </w:tcPr>
          <w:p w14:paraId="064C9465" w14:textId="77777777" w:rsidR="00A95700" w:rsidRPr="00A95700" w:rsidRDefault="00A95700">
            <w:pPr>
              <w:rPr>
                <w:sz w:val="20"/>
                <w:szCs w:val="20"/>
              </w:rPr>
            </w:pPr>
            <w:r w:rsidRPr="00A95700">
              <w:rPr>
                <w:sz w:val="20"/>
                <w:szCs w:val="20"/>
              </w:rPr>
              <w:t>Semua aktor (tokoh adat, masyarakat, pemerintah, DPRD, AMAN) sepakat bahwa budaya Kutai Lawas, khususnya ritual</w:t>
            </w:r>
            <w:r w:rsidRPr="00A95700">
              <w:rPr>
                <w:rStyle w:val="apple-converted-space"/>
                <w:rFonts w:eastAsiaTheme="majorEastAsia"/>
                <w:sz w:val="20"/>
                <w:szCs w:val="20"/>
              </w:rPr>
              <w:t> </w:t>
            </w:r>
            <w:r w:rsidRPr="00A95700">
              <w:rPr>
                <w:rStyle w:val="Strong"/>
                <w:rFonts w:eastAsiaTheme="majorEastAsia"/>
                <w:sz w:val="20"/>
                <w:szCs w:val="20"/>
              </w:rPr>
              <w:t>Nutuk Beham</w:t>
            </w:r>
            <w:r w:rsidRPr="00A95700">
              <w:rPr>
                <w:sz w:val="20"/>
                <w:szCs w:val="20"/>
              </w:rPr>
              <w:t>, adalah inti identitas dan kekuatan desa.</w:t>
            </w:r>
          </w:p>
        </w:tc>
        <w:tc>
          <w:tcPr>
            <w:tcW w:w="0" w:type="auto"/>
            <w:vAlign w:val="center"/>
            <w:hideMark/>
          </w:tcPr>
          <w:p w14:paraId="42E59A9E" w14:textId="77777777" w:rsidR="00A95700" w:rsidRPr="00A95700" w:rsidRDefault="00A95700">
            <w:pPr>
              <w:rPr>
                <w:sz w:val="20"/>
                <w:szCs w:val="20"/>
              </w:rPr>
            </w:pPr>
            <w:r w:rsidRPr="00A95700">
              <w:rPr>
                <w:sz w:val="20"/>
                <w:szCs w:val="20"/>
              </w:rPr>
              <w:t>Tokoh adat menekankan aspek spiritual, pemerintah fokus pada festivalisasi budaya, DPRD pada aspek politik-hukum, AMAN pada advokasi nasional.</w:t>
            </w:r>
          </w:p>
        </w:tc>
        <w:tc>
          <w:tcPr>
            <w:tcW w:w="0" w:type="auto"/>
            <w:vAlign w:val="center"/>
            <w:hideMark/>
          </w:tcPr>
          <w:p w14:paraId="7D697483" w14:textId="77777777" w:rsidR="00A95700" w:rsidRPr="00A95700" w:rsidRDefault="00A95700">
            <w:pPr>
              <w:rPr>
                <w:sz w:val="20"/>
                <w:szCs w:val="20"/>
              </w:rPr>
            </w:pPr>
            <w:r w:rsidRPr="00A95700">
              <w:rPr>
                <w:sz w:val="20"/>
                <w:szCs w:val="20"/>
              </w:rPr>
              <w:t>Budaya menjadi simpul komunikasi bersama, meski dimaknai dengan sudut pandang yang berbeda.</w:t>
            </w:r>
          </w:p>
        </w:tc>
      </w:tr>
      <w:tr w:rsidR="00A95700" w:rsidRPr="00A95700" w14:paraId="72D7FCD7" w14:textId="77777777" w:rsidTr="00A95700">
        <w:trPr>
          <w:tblCellSpacing w:w="15" w:type="dxa"/>
        </w:trPr>
        <w:tc>
          <w:tcPr>
            <w:tcW w:w="0" w:type="auto"/>
            <w:vAlign w:val="center"/>
            <w:hideMark/>
          </w:tcPr>
          <w:p w14:paraId="2E55B7BC" w14:textId="77777777" w:rsidR="00A95700" w:rsidRPr="00A95700" w:rsidRDefault="00A95700">
            <w:pPr>
              <w:rPr>
                <w:sz w:val="20"/>
                <w:szCs w:val="20"/>
              </w:rPr>
            </w:pPr>
            <w:r w:rsidRPr="00A95700">
              <w:rPr>
                <w:rStyle w:val="Strong"/>
                <w:rFonts w:eastAsiaTheme="majorEastAsia"/>
                <w:sz w:val="20"/>
                <w:szCs w:val="20"/>
              </w:rPr>
              <w:t>Ritual &amp; Tradisi</w:t>
            </w:r>
          </w:p>
        </w:tc>
        <w:tc>
          <w:tcPr>
            <w:tcW w:w="0" w:type="auto"/>
            <w:vAlign w:val="center"/>
            <w:hideMark/>
          </w:tcPr>
          <w:p w14:paraId="297664E4" w14:textId="77777777" w:rsidR="00A95700" w:rsidRPr="00A95700" w:rsidRDefault="00A95700">
            <w:pPr>
              <w:rPr>
                <w:sz w:val="20"/>
                <w:szCs w:val="20"/>
              </w:rPr>
            </w:pPr>
            <w:r w:rsidRPr="00A95700">
              <w:rPr>
                <w:sz w:val="20"/>
                <w:szCs w:val="20"/>
              </w:rPr>
              <w:t>Sama-sama mengakui pentingnya pelestarian ritual agraris (Nutuk Beham, Belian Namang) sebagai warisan leluhur.</w:t>
            </w:r>
          </w:p>
        </w:tc>
        <w:tc>
          <w:tcPr>
            <w:tcW w:w="0" w:type="auto"/>
            <w:vAlign w:val="center"/>
            <w:hideMark/>
          </w:tcPr>
          <w:p w14:paraId="3E093E25" w14:textId="77777777" w:rsidR="00A95700" w:rsidRPr="00A95700" w:rsidRDefault="00A95700">
            <w:pPr>
              <w:rPr>
                <w:sz w:val="20"/>
                <w:szCs w:val="20"/>
              </w:rPr>
            </w:pPr>
            <w:r w:rsidRPr="00A95700">
              <w:rPr>
                <w:sz w:val="20"/>
                <w:szCs w:val="20"/>
              </w:rPr>
              <w:t>Bagi masyarakat, ritual adalah doa dan syukur; bagi pemerintah, ritual adalah atraksi wisata; bagi wisatawan, ritual adalah pengalaman unik.</w:t>
            </w:r>
          </w:p>
        </w:tc>
        <w:tc>
          <w:tcPr>
            <w:tcW w:w="0" w:type="auto"/>
            <w:vAlign w:val="center"/>
            <w:hideMark/>
          </w:tcPr>
          <w:p w14:paraId="03A1D794" w14:textId="77777777" w:rsidR="00A95700" w:rsidRPr="00A95700" w:rsidRDefault="00A95700">
            <w:pPr>
              <w:rPr>
                <w:sz w:val="20"/>
                <w:szCs w:val="20"/>
              </w:rPr>
            </w:pPr>
            <w:r w:rsidRPr="00A95700">
              <w:rPr>
                <w:sz w:val="20"/>
                <w:szCs w:val="20"/>
              </w:rPr>
              <w:t>Ritual berfungsi ganda: sakral bagi komunitas, komoditas bagi pariwisata, dan edukasi bagi wisatawan.</w:t>
            </w:r>
          </w:p>
        </w:tc>
      </w:tr>
      <w:tr w:rsidR="00A95700" w:rsidRPr="00A95700" w14:paraId="3FE419A8" w14:textId="77777777" w:rsidTr="00A95700">
        <w:trPr>
          <w:tblCellSpacing w:w="15" w:type="dxa"/>
        </w:trPr>
        <w:tc>
          <w:tcPr>
            <w:tcW w:w="0" w:type="auto"/>
            <w:vAlign w:val="center"/>
            <w:hideMark/>
          </w:tcPr>
          <w:p w14:paraId="630BA729" w14:textId="77777777" w:rsidR="00A95700" w:rsidRPr="00A95700" w:rsidRDefault="00A95700">
            <w:pPr>
              <w:rPr>
                <w:sz w:val="20"/>
                <w:szCs w:val="20"/>
              </w:rPr>
            </w:pPr>
            <w:r w:rsidRPr="00A95700">
              <w:rPr>
                <w:rStyle w:val="Strong"/>
                <w:rFonts w:eastAsiaTheme="majorEastAsia"/>
                <w:sz w:val="20"/>
                <w:szCs w:val="20"/>
              </w:rPr>
              <w:t>Ekonomi &amp; Wisata</w:t>
            </w:r>
          </w:p>
        </w:tc>
        <w:tc>
          <w:tcPr>
            <w:tcW w:w="0" w:type="auto"/>
            <w:vAlign w:val="center"/>
            <w:hideMark/>
          </w:tcPr>
          <w:p w14:paraId="5118AEAE" w14:textId="77777777" w:rsidR="00A95700" w:rsidRPr="00A95700" w:rsidRDefault="00A95700">
            <w:pPr>
              <w:rPr>
                <w:sz w:val="20"/>
                <w:szCs w:val="20"/>
              </w:rPr>
            </w:pPr>
            <w:r w:rsidRPr="00A95700">
              <w:rPr>
                <w:sz w:val="20"/>
                <w:szCs w:val="20"/>
              </w:rPr>
              <w:t>Semua pihak melihat potensi ekonomi dari festival budaya dan UMKM lokal (gula aren, souvenir bambu, kerajinan).</w:t>
            </w:r>
          </w:p>
        </w:tc>
        <w:tc>
          <w:tcPr>
            <w:tcW w:w="0" w:type="auto"/>
            <w:vAlign w:val="center"/>
            <w:hideMark/>
          </w:tcPr>
          <w:p w14:paraId="3AF21A6F" w14:textId="77777777" w:rsidR="00A95700" w:rsidRPr="00A95700" w:rsidRDefault="00A95700">
            <w:pPr>
              <w:rPr>
                <w:sz w:val="20"/>
                <w:szCs w:val="20"/>
              </w:rPr>
            </w:pPr>
            <w:r w:rsidRPr="00A95700">
              <w:rPr>
                <w:sz w:val="20"/>
                <w:szCs w:val="20"/>
              </w:rPr>
              <w:t>Pemerintah menekankan pariwisata sebagai sumber PAD; masyarakat melihatnya sebagai tambahan penghasilan; akademisi menyoroti branding &amp; literasi digital.</w:t>
            </w:r>
          </w:p>
        </w:tc>
        <w:tc>
          <w:tcPr>
            <w:tcW w:w="0" w:type="auto"/>
            <w:vAlign w:val="center"/>
            <w:hideMark/>
          </w:tcPr>
          <w:p w14:paraId="74ECEA44" w14:textId="77777777" w:rsidR="00A95700" w:rsidRPr="00A95700" w:rsidRDefault="00A95700">
            <w:pPr>
              <w:rPr>
                <w:sz w:val="20"/>
                <w:szCs w:val="20"/>
              </w:rPr>
            </w:pPr>
            <w:r w:rsidRPr="00A95700">
              <w:rPr>
                <w:sz w:val="20"/>
                <w:szCs w:val="20"/>
              </w:rPr>
              <w:t>Pariwisata berbasis komunitas dipandang penting, namun ada perbedaan orientasi: ekonomi pragmatis vs pelestarian budaya.</w:t>
            </w:r>
          </w:p>
        </w:tc>
      </w:tr>
      <w:tr w:rsidR="00A95700" w:rsidRPr="00A95700" w14:paraId="4C136251" w14:textId="77777777" w:rsidTr="00A95700">
        <w:trPr>
          <w:tblCellSpacing w:w="15" w:type="dxa"/>
        </w:trPr>
        <w:tc>
          <w:tcPr>
            <w:tcW w:w="0" w:type="auto"/>
            <w:vAlign w:val="center"/>
            <w:hideMark/>
          </w:tcPr>
          <w:p w14:paraId="2CB90B8A" w14:textId="77777777" w:rsidR="00A95700" w:rsidRPr="00A95700" w:rsidRDefault="00A95700">
            <w:pPr>
              <w:rPr>
                <w:sz w:val="20"/>
                <w:szCs w:val="20"/>
              </w:rPr>
            </w:pPr>
            <w:r w:rsidRPr="00A95700">
              <w:rPr>
                <w:rStyle w:val="Strong"/>
                <w:rFonts w:eastAsiaTheme="majorEastAsia"/>
                <w:sz w:val="20"/>
                <w:szCs w:val="20"/>
              </w:rPr>
              <w:t>Advokasi Hak Adat</w:t>
            </w:r>
          </w:p>
        </w:tc>
        <w:tc>
          <w:tcPr>
            <w:tcW w:w="0" w:type="auto"/>
            <w:vAlign w:val="center"/>
            <w:hideMark/>
          </w:tcPr>
          <w:p w14:paraId="51FC67E0" w14:textId="77777777" w:rsidR="00A95700" w:rsidRPr="00A95700" w:rsidRDefault="00A95700">
            <w:pPr>
              <w:rPr>
                <w:sz w:val="20"/>
                <w:szCs w:val="20"/>
              </w:rPr>
            </w:pPr>
            <w:r w:rsidRPr="00A95700">
              <w:rPr>
                <w:sz w:val="20"/>
                <w:szCs w:val="20"/>
              </w:rPr>
              <w:t>Sama-sama menyadari ancaman dari tambang, sawit, dan pembangunan IKN.</w:t>
            </w:r>
          </w:p>
        </w:tc>
        <w:tc>
          <w:tcPr>
            <w:tcW w:w="0" w:type="auto"/>
            <w:vAlign w:val="center"/>
            <w:hideMark/>
          </w:tcPr>
          <w:p w14:paraId="5B29E5CC" w14:textId="77777777" w:rsidR="00A95700" w:rsidRPr="00A95700" w:rsidRDefault="00A95700">
            <w:pPr>
              <w:rPr>
                <w:sz w:val="20"/>
                <w:szCs w:val="20"/>
              </w:rPr>
            </w:pPr>
            <w:r w:rsidRPr="00A95700">
              <w:rPr>
                <w:sz w:val="20"/>
                <w:szCs w:val="20"/>
              </w:rPr>
              <w:t>DPRD dan AMAN menegaskan penolakan di level politik &amp; nasional; masyarakat adat menegaskan resistensi berbasis budaya; pemerintah cenderung hati-hati.</w:t>
            </w:r>
          </w:p>
        </w:tc>
        <w:tc>
          <w:tcPr>
            <w:tcW w:w="0" w:type="auto"/>
            <w:vAlign w:val="center"/>
            <w:hideMark/>
          </w:tcPr>
          <w:p w14:paraId="7161B2C0" w14:textId="77777777" w:rsidR="00A95700" w:rsidRPr="00A95700" w:rsidRDefault="00A95700">
            <w:pPr>
              <w:rPr>
                <w:sz w:val="20"/>
                <w:szCs w:val="20"/>
              </w:rPr>
            </w:pPr>
            <w:r w:rsidRPr="00A95700">
              <w:rPr>
                <w:sz w:val="20"/>
                <w:szCs w:val="20"/>
              </w:rPr>
              <w:t>Budaya dipakai sebagai simbol resistensi sekaligus strategi advokasi hak tanah adat.</w:t>
            </w:r>
          </w:p>
        </w:tc>
      </w:tr>
      <w:tr w:rsidR="00A95700" w:rsidRPr="00A95700" w14:paraId="2B57104B" w14:textId="77777777" w:rsidTr="00A95700">
        <w:trPr>
          <w:tblCellSpacing w:w="15" w:type="dxa"/>
        </w:trPr>
        <w:tc>
          <w:tcPr>
            <w:tcW w:w="0" w:type="auto"/>
            <w:vAlign w:val="center"/>
            <w:hideMark/>
          </w:tcPr>
          <w:p w14:paraId="1EAF8CED" w14:textId="77777777" w:rsidR="00A95700" w:rsidRPr="00A95700" w:rsidRDefault="00A95700">
            <w:pPr>
              <w:rPr>
                <w:sz w:val="20"/>
                <w:szCs w:val="20"/>
              </w:rPr>
            </w:pPr>
            <w:r w:rsidRPr="00A95700">
              <w:rPr>
                <w:rStyle w:val="Strong"/>
                <w:rFonts w:eastAsiaTheme="majorEastAsia"/>
                <w:sz w:val="20"/>
                <w:szCs w:val="20"/>
              </w:rPr>
              <w:t>Komunikasi &amp; Peran Media</w:t>
            </w:r>
          </w:p>
        </w:tc>
        <w:tc>
          <w:tcPr>
            <w:tcW w:w="0" w:type="auto"/>
            <w:vAlign w:val="center"/>
            <w:hideMark/>
          </w:tcPr>
          <w:p w14:paraId="4FBE2F39" w14:textId="77777777" w:rsidR="00A95700" w:rsidRPr="00A95700" w:rsidRDefault="00A95700">
            <w:pPr>
              <w:rPr>
                <w:sz w:val="20"/>
                <w:szCs w:val="20"/>
              </w:rPr>
            </w:pPr>
            <w:r w:rsidRPr="00A95700">
              <w:rPr>
                <w:sz w:val="20"/>
                <w:szCs w:val="20"/>
              </w:rPr>
              <w:t>Semua aktor memanfaatkan media untuk memperkuat narasi budaya.</w:t>
            </w:r>
          </w:p>
        </w:tc>
        <w:tc>
          <w:tcPr>
            <w:tcW w:w="0" w:type="auto"/>
            <w:vAlign w:val="center"/>
            <w:hideMark/>
          </w:tcPr>
          <w:p w14:paraId="4E26705A" w14:textId="77777777" w:rsidR="00A95700" w:rsidRPr="00A95700" w:rsidRDefault="00A95700">
            <w:pPr>
              <w:rPr>
                <w:sz w:val="20"/>
                <w:szCs w:val="20"/>
              </w:rPr>
            </w:pPr>
            <w:r w:rsidRPr="00A95700">
              <w:rPr>
                <w:sz w:val="20"/>
                <w:szCs w:val="20"/>
              </w:rPr>
              <w:t>Media menekankan sisi seremonial; masyarakat menekankan otentisitas; akademisi menyoroti dokumentasi dan narasi kritis.</w:t>
            </w:r>
          </w:p>
        </w:tc>
        <w:tc>
          <w:tcPr>
            <w:tcW w:w="0" w:type="auto"/>
            <w:vAlign w:val="center"/>
            <w:hideMark/>
          </w:tcPr>
          <w:p w14:paraId="33B113F3" w14:textId="77777777" w:rsidR="00A95700" w:rsidRPr="00A95700" w:rsidRDefault="00A95700">
            <w:pPr>
              <w:rPr>
                <w:sz w:val="20"/>
                <w:szCs w:val="20"/>
              </w:rPr>
            </w:pPr>
            <w:r w:rsidRPr="00A95700">
              <w:rPr>
                <w:sz w:val="20"/>
                <w:szCs w:val="20"/>
              </w:rPr>
              <w:t>Media memperluas ekologi komunikasi desa ke ranah publik, tapi sekaligus berpotensi mereduksi makna budaya.</w:t>
            </w:r>
          </w:p>
        </w:tc>
      </w:tr>
    </w:tbl>
    <w:p w14:paraId="2A00BAC4" w14:textId="77777777" w:rsidR="00A95700" w:rsidRDefault="00A95700" w:rsidP="00A95700">
      <w:pPr>
        <w:pStyle w:val="NormalWeb"/>
        <w:numPr>
          <w:ilvl w:val="0"/>
          <w:numId w:val="9"/>
        </w:numPr>
        <w:jc w:val="both"/>
        <w:rPr>
          <w:b/>
          <w:bCs/>
          <w:color w:val="000000"/>
        </w:rPr>
      </w:pPr>
      <w:r>
        <w:rPr>
          <w:b/>
          <w:bCs/>
          <w:color w:val="000000"/>
        </w:rPr>
        <w:t xml:space="preserve">Diskusi Kritis Perspektif Ekologi Komunikasi Desa Budaya Pampang </w:t>
      </w:r>
    </w:p>
    <w:p w14:paraId="6874CE64" w14:textId="77777777" w:rsidR="00A95700" w:rsidRDefault="00A95700" w:rsidP="00A95700">
      <w:pPr>
        <w:pStyle w:val="NormalWeb"/>
        <w:jc w:val="both"/>
        <w:rPr>
          <w:color w:val="000000"/>
        </w:rPr>
      </w:pPr>
      <w:r>
        <w:rPr>
          <w:color w:val="000000"/>
        </w:rPr>
        <w:t>Dalam kerangka ekologi komunikasi, Desa Adat Kutai Lawas Kedang Ipil dapat dipahami sebagai contoh nyata dari</w:t>
      </w:r>
      <w:r>
        <w:rPr>
          <w:rStyle w:val="apple-converted-space"/>
          <w:rFonts w:eastAsiaTheme="majorEastAsia"/>
          <w:color w:val="000000"/>
        </w:rPr>
        <w:t> </w:t>
      </w:r>
      <w:r>
        <w:rPr>
          <w:rStyle w:val="Strong"/>
          <w:rFonts w:eastAsiaTheme="majorEastAsia"/>
          <w:color w:val="000000"/>
        </w:rPr>
        <w:t>ekologi resiliensi</w:t>
      </w:r>
      <w:r>
        <w:rPr>
          <w:color w:val="000000"/>
        </w:rPr>
        <w:t>. Sistem komunikasi adat yang mereka jalankan mampu menjaga relasi harmonis antara manusia, alam, dan leluhur meski berhadapan dengan penetrasi kapitalisme global berupa ekspansi sawit, tambang, dan pembangunan Ibu Kota Nusantara (IKN). Ritual</w:t>
      </w:r>
      <w:r>
        <w:rPr>
          <w:rStyle w:val="apple-converted-space"/>
          <w:rFonts w:eastAsiaTheme="majorEastAsia"/>
          <w:color w:val="000000"/>
        </w:rPr>
        <w:t> </w:t>
      </w:r>
      <w:r>
        <w:rPr>
          <w:rStyle w:val="Strong"/>
          <w:rFonts w:eastAsiaTheme="majorEastAsia"/>
          <w:color w:val="000000"/>
        </w:rPr>
        <w:t>Nutuk Beham</w:t>
      </w:r>
      <w:r>
        <w:rPr>
          <w:rStyle w:val="apple-converted-space"/>
          <w:rFonts w:eastAsiaTheme="majorEastAsia"/>
          <w:color w:val="000000"/>
        </w:rPr>
        <w:t> </w:t>
      </w:r>
      <w:r>
        <w:rPr>
          <w:color w:val="000000"/>
        </w:rPr>
        <w:t>memperlihatkan bahwa komunikasi vertikal (dengan leluhur), horizontal (antarwarga), dan lintas-aktor (dengan pemerintah, DPRD, AMAN, dan media) tidak hanya berfungsi dalam konteks lokal, tetapi juga sebagai strategi adaptif menghadapi tantangan eksternal. Dengan demikian, Kedang Ipil menjadi laboratorium sosial untuk memahami bagaimana komunikasi tradisional dapat membangun daya tahan komunitas adat di tengah arus modernisasi.</w:t>
      </w:r>
    </w:p>
    <w:p w14:paraId="641ED17B" w14:textId="77777777" w:rsidR="00A95700" w:rsidRDefault="00A95700" w:rsidP="00A95700">
      <w:pPr>
        <w:pStyle w:val="NormalWeb"/>
        <w:jc w:val="both"/>
        <w:rPr>
          <w:color w:val="000000"/>
        </w:rPr>
      </w:pPr>
      <w:r>
        <w:rPr>
          <w:color w:val="000000"/>
        </w:rPr>
        <w:t>Literatur global tentang ekowisata berbasis komunitas menegaskan dilema antara</w:t>
      </w:r>
      <w:r>
        <w:rPr>
          <w:rStyle w:val="apple-converted-space"/>
          <w:rFonts w:eastAsiaTheme="majorEastAsia"/>
          <w:color w:val="000000"/>
        </w:rPr>
        <w:t> </w:t>
      </w:r>
      <w:r>
        <w:rPr>
          <w:rStyle w:val="Strong"/>
          <w:rFonts w:eastAsiaTheme="majorEastAsia"/>
          <w:color w:val="000000"/>
        </w:rPr>
        <w:t>otentisitas budaya</w:t>
      </w:r>
      <w:r>
        <w:rPr>
          <w:rStyle w:val="apple-converted-space"/>
          <w:rFonts w:eastAsiaTheme="majorEastAsia"/>
          <w:color w:val="000000"/>
        </w:rPr>
        <w:t> </w:t>
      </w:r>
      <w:r>
        <w:rPr>
          <w:color w:val="000000"/>
        </w:rPr>
        <w:t>dan</w:t>
      </w:r>
      <w:r>
        <w:rPr>
          <w:rStyle w:val="apple-converted-space"/>
          <w:rFonts w:eastAsiaTheme="majorEastAsia"/>
          <w:color w:val="000000"/>
        </w:rPr>
        <w:t> </w:t>
      </w:r>
      <w:r>
        <w:rPr>
          <w:rStyle w:val="Strong"/>
          <w:rFonts w:eastAsiaTheme="majorEastAsia"/>
          <w:color w:val="000000"/>
        </w:rPr>
        <w:t>komodifikasi</w:t>
      </w:r>
      <w:r>
        <w:rPr>
          <w:color w:val="000000"/>
        </w:rPr>
        <w:t xml:space="preserve">. Butler, Wearing &amp; McDonald (2002) menekankan pentingnya partisipasi komunitas dalam pariwisata agar budaya tidak direduksi menjadi sekadar produk konsumsi. Sementara itu, Salazar (2012) menyoroti bagaimana narasi lokal seringkali dipaketkan ulang untuk memenuhi ekspektasi wisatawan global. Konteks Kedang Ipil sejalan dengan temuan ini: ritual adat tetap dipertahankan sakralitasnya, tetapi sekaligus dikemas sebagai atraksi wisata </w:t>
      </w:r>
      <w:r>
        <w:rPr>
          <w:color w:val="000000"/>
        </w:rPr>
        <w:lastRenderedPageBreak/>
        <w:t>melalui program</w:t>
      </w:r>
      <w:r>
        <w:rPr>
          <w:rStyle w:val="apple-converted-space"/>
          <w:rFonts w:eastAsiaTheme="majorEastAsia"/>
          <w:color w:val="000000"/>
        </w:rPr>
        <w:t> </w:t>
      </w:r>
      <w:r>
        <w:rPr>
          <w:rStyle w:val="Emphasis"/>
          <w:rFonts w:eastAsiaTheme="majorEastAsia"/>
          <w:color w:val="000000"/>
        </w:rPr>
        <w:t>Kukar Kaya Festival</w:t>
      </w:r>
      <w:r>
        <w:rPr>
          <w:color w:val="000000"/>
        </w:rPr>
        <w:t>. Proses ini memperlihatkan bahwa masyarakat adat harus terus menegosiasikan makna agar budaya mereka tidak tercerabut dari akar spiritualnya.</w:t>
      </w:r>
    </w:p>
    <w:p w14:paraId="0D573EE4" w14:textId="77777777" w:rsidR="00A95700" w:rsidRDefault="00A95700" w:rsidP="00A95700">
      <w:pPr>
        <w:pStyle w:val="NormalWeb"/>
        <w:jc w:val="both"/>
        <w:rPr>
          <w:color w:val="000000"/>
        </w:rPr>
      </w:pPr>
      <w:r>
        <w:rPr>
          <w:color w:val="000000"/>
        </w:rPr>
        <w:t>Kedang Ipil juga menunjukkan bagaimana budaya adat bertransformasi menjadi</w:t>
      </w:r>
      <w:r>
        <w:rPr>
          <w:rStyle w:val="apple-converted-space"/>
          <w:rFonts w:eastAsiaTheme="majorEastAsia"/>
          <w:color w:val="000000"/>
        </w:rPr>
        <w:t> </w:t>
      </w:r>
      <w:r>
        <w:rPr>
          <w:rStyle w:val="Strong"/>
          <w:rFonts w:eastAsiaTheme="majorEastAsia"/>
          <w:color w:val="000000"/>
        </w:rPr>
        <w:t>agenda politik</w:t>
      </w:r>
      <w:r>
        <w:rPr>
          <w:color w:val="000000"/>
        </w:rPr>
        <w:t>. Advokasi penolakan investasi sawit dan tambang, serta dorongan pengakuan formal sebagai</w:t>
      </w:r>
      <w:r>
        <w:rPr>
          <w:rStyle w:val="apple-converted-space"/>
          <w:rFonts w:eastAsiaTheme="majorEastAsia"/>
          <w:color w:val="000000"/>
        </w:rPr>
        <w:t> </w:t>
      </w:r>
      <w:r>
        <w:rPr>
          <w:rStyle w:val="Strong"/>
          <w:rFonts w:eastAsiaTheme="majorEastAsia"/>
          <w:color w:val="000000"/>
        </w:rPr>
        <w:t>Masyarakat Hukum Adat (MHA)</w:t>
      </w:r>
      <w:r>
        <w:rPr>
          <w:color w:val="000000"/>
        </w:rPr>
        <w:t>, memperlihatkan bahwa komunikasi budaya tidak lagi hanya berkisar pada pelestarian tradisi, melainkan juga pada perjuangan hak tanah dan ruang hidup. Seperti dicatat dalam hasil penelitian lapangan, DPRD Kukar dan AMAN turut memperkuat posisi masyarakat, menjadikan Kedang Ipil bukan hanya lokus budaya, tetapi juga pusat gerakan politik adat. Hal ini menegaskan bahwa ekologi komunikasi mampu menjadi pendekatan kritis untuk memahami hubungan antara budaya, politik, dan kekuasaan dalam konteks global.</w:t>
      </w:r>
    </w:p>
    <w:p w14:paraId="6714772F" w14:textId="77777777" w:rsidR="00A95700" w:rsidRDefault="00A95700" w:rsidP="00A95700">
      <w:pPr>
        <w:pStyle w:val="NormalWeb"/>
        <w:jc w:val="both"/>
        <w:rPr>
          <w:color w:val="000000"/>
        </w:rPr>
      </w:pPr>
      <w:r>
        <w:rPr>
          <w:color w:val="000000"/>
        </w:rPr>
        <w:t>Lebih jauh, melalui jaringan</w:t>
      </w:r>
      <w:r>
        <w:rPr>
          <w:rStyle w:val="apple-converted-space"/>
          <w:rFonts w:eastAsiaTheme="majorEastAsia"/>
          <w:color w:val="000000"/>
        </w:rPr>
        <w:t> </w:t>
      </w:r>
      <w:r>
        <w:rPr>
          <w:rStyle w:val="Strong"/>
          <w:rFonts w:eastAsiaTheme="majorEastAsia"/>
          <w:color w:val="000000"/>
        </w:rPr>
        <w:t>AMAN</w:t>
      </w:r>
      <w:r>
        <w:rPr>
          <w:rStyle w:val="apple-converted-space"/>
          <w:rFonts w:eastAsiaTheme="majorEastAsia"/>
          <w:color w:val="000000"/>
        </w:rPr>
        <w:t> </w:t>
      </w:r>
      <w:r>
        <w:rPr>
          <w:color w:val="000000"/>
        </w:rPr>
        <w:t>dan liputan media nasional, narasi Kedang Ipil kini memasuki ranah global. Desa ini menjadi simbol perjuangan masyarakat adat yang tidak hanya melestarikan budaya, tetapi juga melawan hegemoni pembangunan yang mengabaikan ekologi lokal. Dari ruang ritual sakral, komunikasi adat bertransformasi menjadi festival publik, kemudian berkembang menjadi wacana global. Dalam perspektif ekologi komunikasi, hal ini memperlihatkan betapa pentingnya melihat komunikasi bukan hanya sebagai transfer pesan, melainkan sebagai jaringan hidup yang menghubungkan manusia, lingkungan, leluhur, dan dunia global secara dinamis.</w:t>
      </w:r>
    </w:p>
    <w:p w14:paraId="5FB30FB0" w14:textId="43EAF674" w:rsidR="00A95700" w:rsidRPr="00A95700" w:rsidRDefault="00A95700" w:rsidP="00A95700">
      <w:pPr>
        <w:pStyle w:val="NormalWeb"/>
        <w:numPr>
          <w:ilvl w:val="0"/>
          <w:numId w:val="9"/>
        </w:numPr>
        <w:jc w:val="both"/>
        <w:rPr>
          <w:b/>
          <w:bCs/>
          <w:color w:val="000000"/>
        </w:rPr>
      </w:pPr>
      <w:r w:rsidRPr="00A95700">
        <w:rPr>
          <w:b/>
          <w:bCs/>
          <w:color w:val="000000"/>
        </w:rPr>
        <w:t>Kesimpulan</w:t>
      </w:r>
    </w:p>
    <w:p w14:paraId="168AD3D7" w14:textId="77777777" w:rsidR="00A95700" w:rsidRDefault="00A95700" w:rsidP="00A95700">
      <w:pPr>
        <w:pStyle w:val="NormalWeb"/>
        <w:jc w:val="both"/>
        <w:rPr>
          <w:color w:val="000000"/>
        </w:rPr>
      </w:pPr>
      <w:r>
        <w:rPr>
          <w:color w:val="000000"/>
        </w:rPr>
        <w:t>Ekologi komunikasi Desa Adat Kutai Lawas Kedang Ipil memperlihatkan bahwa budaya bukan sekadar warisan statis, melainkan sebuah sistem hidup yang terus beradaptasi dengan dinamika sosial, politik, dan ekonomi. Melalui ritual</w:t>
      </w:r>
      <w:r>
        <w:rPr>
          <w:rStyle w:val="apple-converted-space"/>
          <w:rFonts w:eastAsiaTheme="majorEastAsia"/>
          <w:color w:val="000000"/>
        </w:rPr>
        <w:t> </w:t>
      </w:r>
      <w:r>
        <w:rPr>
          <w:rStyle w:val="Strong"/>
          <w:rFonts w:eastAsiaTheme="majorEastAsia"/>
          <w:color w:val="000000"/>
        </w:rPr>
        <w:t>Nutuk Beham</w:t>
      </w:r>
      <w:r>
        <w:rPr>
          <w:rStyle w:val="apple-converted-space"/>
          <w:rFonts w:eastAsiaTheme="majorEastAsia"/>
          <w:color w:val="000000"/>
        </w:rPr>
        <w:t> </w:t>
      </w:r>
      <w:r>
        <w:rPr>
          <w:color w:val="000000"/>
        </w:rPr>
        <w:t>dan</w:t>
      </w:r>
      <w:r>
        <w:rPr>
          <w:rStyle w:val="apple-converted-space"/>
          <w:rFonts w:eastAsiaTheme="majorEastAsia"/>
          <w:color w:val="000000"/>
        </w:rPr>
        <w:t> </w:t>
      </w:r>
      <w:r>
        <w:rPr>
          <w:rStyle w:val="Strong"/>
          <w:rFonts w:eastAsiaTheme="majorEastAsia"/>
          <w:color w:val="000000"/>
        </w:rPr>
        <w:t>Belian Namang</w:t>
      </w:r>
      <w:r>
        <w:rPr>
          <w:color w:val="000000"/>
        </w:rPr>
        <w:t>, masyarakat adat menjaga hubungan harmonis antara manusia, alam, dan leluhur. Praktik komunikasi ini menjadi inti resiliensi budaya, memastikan bahwa nilai spiritual, rasa syukur, serta tanggung jawab komunal tetap terjaga meskipun desa menghadapi tekanan eksternal.</w:t>
      </w:r>
    </w:p>
    <w:p w14:paraId="66ED9FC4" w14:textId="77777777" w:rsidR="00A95700" w:rsidRDefault="00A95700" w:rsidP="00A95700">
      <w:pPr>
        <w:pStyle w:val="NormalWeb"/>
        <w:jc w:val="both"/>
        <w:rPr>
          <w:color w:val="000000"/>
        </w:rPr>
      </w:pPr>
      <w:r>
        <w:rPr>
          <w:color w:val="000000"/>
        </w:rPr>
        <w:t>Kelembagaan adat dan kelembagaan formal di Kedang Ipil berjalan berdampingan, membentuk model hibrida yang unik. Tokoh adat memegang peran sentral dalam menjaga makna ritual, sementara pemerintah desa dan perangkatnya mengintegrasikan potensi budaya ke dalam kerangka pembangunan wisata. Dukungan eksternal dari Dispar, Disdikbud, DPMD Kukar, DPRD, dan AMAN memperkuat posisi Kedang Ipil baik dalam dimensi hukum, politik, maupun promosi budaya. Hal ini menunjukkan bahwa ekologi komunikasi desa tidak hanya berlangsung di tingkat internal, tetapi juga terhubung erat dengan jaringan aktor eksternal.</w:t>
      </w:r>
    </w:p>
    <w:p w14:paraId="4517190A" w14:textId="77777777" w:rsidR="00A95700" w:rsidRDefault="00A95700" w:rsidP="00A95700">
      <w:pPr>
        <w:pStyle w:val="NormalWeb"/>
        <w:jc w:val="both"/>
        <w:rPr>
          <w:color w:val="000000"/>
        </w:rPr>
      </w:pPr>
      <w:r>
        <w:rPr>
          <w:color w:val="000000"/>
        </w:rPr>
        <w:t>Namun, keseimbangan antara sakralitas dan pariwisata menghadirkan dilema yang nyata. Masuknya</w:t>
      </w:r>
      <w:r>
        <w:rPr>
          <w:rStyle w:val="apple-converted-space"/>
          <w:rFonts w:eastAsiaTheme="majorEastAsia"/>
          <w:color w:val="000000"/>
        </w:rPr>
        <w:t> </w:t>
      </w:r>
      <w:r>
        <w:rPr>
          <w:rStyle w:val="Strong"/>
          <w:rFonts w:eastAsiaTheme="majorEastAsia"/>
          <w:color w:val="000000"/>
        </w:rPr>
        <w:t>Nutuk Beham</w:t>
      </w:r>
      <w:r>
        <w:rPr>
          <w:rStyle w:val="apple-converted-space"/>
          <w:rFonts w:eastAsiaTheme="majorEastAsia"/>
          <w:color w:val="000000"/>
        </w:rPr>
        <w:t> </w:t>
      </w:r>
      <w:r>
        <w:rPr>
          <w:color w:val="000000"/>
        </w:rPr>
        <w:t>ke dalam agenda resmi</w:t>
      </w:r>
      <w:r>
        <w:rPr>
          <w:rStyle w:val="apple-converted-space"/>
          <w:rFonts w:eastAsiaTheme="majorEastAsia"/>
          <w:color w:val="000000"/>
        </w:rPr>
        <w:t> </w:t>
      </w:r>
      <w:r>
        <w:rPr>
          <w:rStyle w:val="Emphasis"/>
          <w:rFonts w:eastAsiaTheme="majorEastAsia"/>
          <w:color w:val="000000"/>
        </w:rPr>
        <w:t>Kukar Kaya Festival</w:t>
      </w:r>
      <w:r>
        <w:rPr>
          <w:rStyle w:val="apple-converted-space"/>
          <w:rFonts w:eastAsiaTheme="majorEastAsia"/>
          <w:color w:val="000000"/>
        </w:rPr>
        <w:t> </w:t>
      </w:r>
      <w:r>
        <w:rPr>
          <w:color w:val="000000"/>
        </w:rPr>
        <w:t>memperluas jangkauan publik, tetapi juga membuka risiko festivalisasi dan komodifikasi budaya. Ritual yang semula bersifat sakral berpotensi direduksi menjadi atraksi wisata, sehingga otentisitasnya dipertanyakan. Meski demikian, masyarakat adat masih berperan sebagai “penjaga makna,” memastikan bahwa kedalaman spiritual tidak hilang di balik tuntutan pariwisata.</w:t>
      </w:r>
    </w:p>
    <w:p w14:paraId="2228719F" w14:textId="77777777" w:rsidR="00A95700" w:rsidRDefault="00A95700" w:rsidP="00A95700">
      <w:pPr>
        <w:pStyle w:val="NormalWeb"/>
        <w:jc w:val="both"/>
        <w:rPr>
          <w:color w:val="000000"/>
        </w:rPr>
      </w:pPr>
      <w:r>
        <w:rPr>
          <w:color w:val="000000"/>
        </w:rPr>
        <w:lastRenderedPageBreak/>
        <w:t>Dalam konteks advokasi, budaya adat Kedang Ipil berfungsi ganda: sebagai simbol spiritual dan sebagai alat resistensi politik. Penolakan terhadap ekspansi sawit dan tambang memperlihatkan bagaimana komunikasi adat bertransformasi menjadi strategi advokasi hak tanah dan ruang hidup. DPRD Kukar dan AMAN memperkuat perjuangan ini, sehingga Kedang Ipil tidak hanya dilihat sebagai desa wisata, tetapi juga sebagai pusat gerakan politik masyarakat adat di Kalimantan Timur. Transformasi ini menegaskan bahwa budaya dapat menjadi arena negosiasi antara kearifan lokal dan kepentingan global.</w:t>
      </w:r>
    </w:p>
    <w:p w14:paraId="049BA433" w14:textId="77777777" w:rsidR="00A95700" w:rsidRDefault="00A95700" w:rsidP="00A95700">
      <w:pPr>
        <w:pStyle w:val="NormalWeb"/>
        <w:jc w:val="both"/>
        <w:rPr>
          <w:color w:val="000000"/>
        </w:rPr>
      </w:pPr>
      <w:r>
        <w:rPr>
          <w:color w:val="000000"/>
        </w:rPr>
        <w:t>Di sisi lain, keterbatasan literasi digital dan minimnya keterlibatan pemuda dalam promosi wisata memperlihatkan tantangan baru dalam ekologi komunikasi. Narasi Kedang Ipil di ruang digital masih lebih banyak dikelola pihak luar, terutama media dan pemerintah, daripada dimiliki komunitas adat sendiri. Hal ini menimbulkan kesenjangan dalam representasi budaya. Jika tantangan ini dapat diatasi melalui kolaborasi dengan akademisi dan dukungan infrastruktur digital, maka Kedang Ipil memiliki peluang besar untuk memperluas jangkauan narasi budayanya tanpa kehilangan otentisitas.</w:t>
      </w:r>
    </w:p>
    <w:p w14:paraId="61F6FE49" w14:textId="77777777" w:rsidR="00A95700" w:rsidRDefault="00A95700" w:rsidP="00A95700">
      <w:pPr>
        <w:pStyle w:val="NormalWeb"/>
        <w:jc w:val="both"/>
        <w:rPr>
          <w:color w:val="000000"/>
        </w:rPr>
      </w:pPr>
      <w:r>
        <w:rPr>
          <w:color w:val="000000"/>
        </w:rPr>
        <w:t>Secara keseluruhan, ekologi komunikasi Desa Adat Kutai Lawas Kedang Ipil mencerminkan sebuah ekosistem yang dinamis: budaya diwariskan melalui ritual, dinegosiasikan dalam ruang politik, dipromosikan dalam arena pariwisata, dan diproyeksikan ke panggung global. Kekuatan utama terletak pada kemampuan masyarakat adat untuk menjaga keseimbangan antara spiritualitas dan modernitas, antara resistensi dan kolaborasi, serta antara lokalitas dan globalitas. Dengan demikian, Kedang Ipil menjadi contoh penting bagaimana ekologi komunikasi dapat menjadi pendekatan kritis untuk memahami keberlanjutan budaya dan pariwisata berbasis kearifan lokal.</w:t>
      </w:r>
    </w:p>
    <w:p w14:paraId="48E90E42" w14:textId="77777777" w:rsidR="00A95700" w:rsidRDefault="00A95700" w:rsidP="00A95700">
      <w:pPr>
        <w:pStyle w:val="NormalWeb"/>
        <w:jc w:val="both"/>
        <w:rPr>
          <w:color w:val="000000"/>
        </w:rPr>
      </w:pPr>
    </w:p>
    <w:p w14:paraId="6962BB90" w14:textId="77777777" w:rsidR="00A95700" w:rsidRPr="00A95700" w:rsidRDefault="00A95700" w:rsidP="00A95700">
      <w:pPr>
        <w:pStyle w:val="NormalWeb"/>
        <w:jc w:val="both"/>
        <w:rPr>
          <w:color w:val="000000"/>
        </w:rPr>
      </w:pPr>
    </w:p>
    <w:p w14:paraId="230C97F9" w14:textId="6B468D79" w:rsidR="00025ECF" w:rsidRPr="00494679" w:rsidRDefault="00025ECF" w:rsidP="00494679">
      <w:pPr>
        <w:spacing w:line="276" w:lineRule="auto"/>
        <w:jc w:val="both"/>
        <w:rPr>
          <w:color w:val="000000"/>
        </w:rPr>
      </w:pPr>
    </w:p>
    <w:sectPr w:rsidR="00025ECF" w:rsidRPr="0049467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kit-standard">
    <w:altName w:val="Cambria"/>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80083"/>
    <w:multiLevelType w:val="hybridMultilevel"/>
    <w:tmpl w:val="08284580"/>
    <w:lvl w:ilvl="0" w:tplc="9A648EAC">
      <w:start w:val="1"/>
      <w:numFmt w:val="decimal"/>
      <w:lvlText w:val="%1."/>
      <w:lvlJc w:val="left"/>
      <w:pPr>
        <w:ind w:left="360" w:hanging="360"/>
      </w:pPr>
      <w:rPr>
        <w:rFonts w:ascii="-webkit-standard" w:hAnsi="-webkit-standard" w:cstheme="minorBidi" w:hint="default"/>
        <w:sz w:val="27"/>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830226"/>
    <w:multiLevelType w:val="multilevel"/>
    <w:tmpl w:val="310CF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3205B8"/>
    <w:multiLevelType w:val="hybridMultilevel"/>
    <w:tmpl w:val="CC265210"/>
    <w:lvl w:ilvl="0" w:tplc="2AC66226">
      <w:start w:val="1"/>
      <w:numFmt w:val="decimal"/>
      <w:lvlText w:val="%1."/>
      <w:lvlJc w:val="left"/>
      <w:pPr>
        <w:ind w:left="360" w:hanging="360"/>
      </w:pPr>
      <w:rPr>
        <w:rFonts w:eastAsiaTheme="majorEastAsia"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4F11048"/>
    <w:multiLevelType w:val="multilevel"/>
    <w:tmpl w:val="AC468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B644EA"/>
    <w:multiLevelType w:val="multilevel"/>
    <w:tmpl w:val="22CE7F7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F9435D"/>
    <w:multiLevelType w:val="multilevel"/>
    <w:tmpl w:val="3690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9C7CC3"/>
    <w:multiLevelType w:val="multilevel"/>
    <w:tmpl w:val="4F7A8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FF77DE"/>
    <w:multiLevelType w:val="hybridMultilevel"/>
    <w:tmpl w:val="166ECF54"/>
    <w:lvl w:ilvl="0" w:tplc="5A7A4E0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B2D58D4"/>
    <w:multiLevelType w:val="multilevel"/>
    <w:tmpl w:val="EDE4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ED4C57"/>
    <w:multiLevelType w:val="multilevel"/>
    <w:tmpl w:val="C436E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8493964">
    <w:abstractNumId w:val="0"/>
  </w:num>
  <w:num w:numId="2" w16cid:durableId="775566061">
    <w:abstractNumId w:val="4"/>
  </w:num>
  <w:num w:numId="3" w16cid:durableId="1600600139">
    <w:abstractNumId w:val="9"/>
  </w:num>
  <w:num w:numId="4" w16cid:durableId="146941541">
    <w:abstractNumId w:val="3"/>
  </w:num>
  <w:num w:numId="5" w16cid:durableId="2029140163">
    <w:abstractNumId w:val="1"/>
  </w:num>
  <w:num w:numId="6" w16cid:durableId="1619874280">
    <w:abstractNumId w:val="6"/>
  </w:num>
  <w:num w:numId="7" w16cid:durableId="488401045">
    <w:abstractNumId w:val="5"/>
  </w:num>
  <w:num w:numId="8" w16cid:durableId="176896717">
    <w:abstractNumId w:val="8"/>
  </w:num>
  <w:num w:numId="9" w16cid:durableId="861864075">
    <w:abstractNumId w:val="7"/>
  </w:num>
  <w:num w:numId="10" w16cid:durableId="4145156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7BD"/>
    <w:rsid w:val="000174FE"/>
    <w:rsid w:val="00025ECF"/>
    <w:rsid w:val="00071501"/>
    <w:rsid w:val="00095982"/>
    <w:rsid w:val="000979B5"/>
    <w:rsid w:val="00113E76"/>
    <w:rsid w:val="001324D3"/>
    <w:rsid w:val="001F721D"/>
    <w:rsid w:val="00280090"/>
    <w:rsid w:val="00282A93"/>
    <w:rsid w:val="002D588E"/>
    <w:rsid w:val="0039076B"/>
    <w:rsid w:val="003B1BEC"/>
    <w:rsid w:val="00425FA3"/>
    <w:rsid w:val="00451C16"/>
    <w:rsid w:val="00494679"/>
    <w:rsid w:val="004A3AA6"/>
    <w:rsid w:val="004E16F5"/>
    <w:rsid w:val="00621E42"/>
    <w:rsid w:val="006672AF"/>
    <w:rsid w:val="00677CEF"/>
    <w:rsid w:val="007D57BD"/>
    <w:rsid w:val="00836B77"/>
    <w:rsid w:val="008A132D"/>
    <w:rsid w:val="0091733D"/>
    <w:rsid w:val="009A65D1"/>
    <w:rsid w:val="009E29D5"/>
    <w:rsid w:val="009F6D57"/>
    <w:rsid w:val="00A158C8"/>
    <w:rsid w:val="00A84D3B"/>
    <w:rsid w:val="00A95700"/>
    <w:rsid w:val="00BB2F27"/>
    <w:rsid w:val="00BD5173"/>
    <w:rsid w:val="00C569EC"/>
    <w:rsid w:val="00DC3116"/>
    <w:rsid w:val="00EF42B9"/>
    <w:rsid w:val="00F6630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2D7FF"/>
  <w15:chartTrackingRefBased/>
  <w15:docId w15:val="{08CADAB0-9419-6342-9C55-711DD345B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8C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D57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57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D57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D57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57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57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57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57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57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7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57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D57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D57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57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57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57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57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57BD"/>
    <w:rPr>
      <w:rFonts w:eastAsiaTheme="majorEastAsia" w:cstheme="majorBidi"/>
      <w:color w:val="272727" w:themeColor="text1" w:themeTint="D8"/>
    </w:rPr>
  </w:style>
  <w:style w:type="paragraph" w:styleId="Title">
    <w:name w:val="Title"/>
    <w:basedOn w:val="Normal"/>
    <w:next w:val="Normal"/>
    <w:link w:val="TitleChar"/>
    <w:uiPriority w:val="10"/>
    <w:qFormat/>
    <w:rsid w:val="007D57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57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57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57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57BD"/>
    <w:pPr>
      <w:spacing w:before="160"/>
      <w:jc w:val="center"/>
    </w:pPr>
    <w:rPr>
      <w:i/>
      <w:iCs/>
      <w:color w:val="404040" w:themeColor="text1" w:themeTint="BF"/>
    </w:rPr>
  </w:style>
  <w:style w:type="character" w:customStyle="1" w:styleId="QuoteChar">
    <w:name w:val="Quote Char"/>
    <w:basedOn w:val="DefaultParagraphFont"/>
    <w:link w:val="Quote"/>
    <w:uiPriority w:val="29"/>
    <w:rsid w:val="007D57BD"/>
    <w:rPr>
      <w:i/>
      <w:iCs/>
      <w:color w:val="404040" w:themeColor="text1" w:themeTint="BF"/>
    </w:rPr>
  </w:style>
  <w:style w:type="paragraph" w:styleId="ListParagraph">
    <w:name w:val="List Paragraph"/>
    <w:basedOn w:val="Normal"/>
    <w:uiPriority w:val="34"/>
    <w:qFormat/>
    <w:rsid w:val="007D57BD"/>
    <w:pPr>
      <w:ind w:left="720"/>
      <w:contextualSpacing/>
    </w:pPr>
  </w:style>
  <w:style w:type="character" w:styleId="IntenseEmphasis">
    <w:name w:val="Intense Emphasis"/>
    <w:basedOn w:val="DefaultParagraphFont"/>
    <w:uiPriority w:val="21"/>
    <w:qFormat/>
    <w:rsid w:val="007D57BD"/>
    <w:rPr>
      <w:i/>
      <w:iCs/>
      <w:color w:val="0F4761" w:themeColor="accent1" w:themeShade="BF"/>
    </w:rPr>
  </w:style>
  <w:style w:type="paragraph" w:styleId="IntenseQuote">
    <w:name w:val="Intense Quote"/>
    <w:basedOn w:val="Normal"/>
    <w:next w:val="Normal"/>
    <w:link w:val="IntenseQuoteChar"/>
    <w:uiPriority w:val="30"/>
    <w:qFormat/>
    <w:rsid w:val="007D57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57BD"/>
    <w:rPr>
      <w:i/>
      <w:iCs/>
      <w:color w:val="0F4761" w:themeColor="accent1" w:themeShade="BF"/>
    </w:rPr>
  </w:style>
  <w:style w:type="character" w:styleId="IntenseReference">
    <w:name w:val="Intense Reference"/>
    <w:basedOn w:val="DefaultParagraphFont"/>
    <w:uiPriority w:val="32"/>
    <w:qFormat/>
    <w:rsid w:val="007D57BD"/>
    <w:rPr>
      <w:b/>
      <w:bCs/>
      <w:smallCaps/>
      <w:color w:val="0F4761" w:themeColor="accent1" w:themeShade="BF"/>
      <w:spacing w:val="5"/>
    </w:rPr>
  </w:style>
  <w:style w:type="character" w:styleId="Strong">
    <w:name w:val="Strong"/>
    <w:basedOn w:val="DefaultParagraphFont"/>
    <w:uiPriority w:val="22"/>
    <w:qFormat/>
    <w:rsid w:val="007D57BD"/>
    <w:rPr>
      <w:b/>
      <w:bCs/>
    </w:rPr>
  </w:style>
  <w:style w:type="paragraph" w:styleId="NormalWeb">
    <w:name w:val="Normal (Web)"/>
    <w:basedOn w:val="Normal"/>
    <w:uiPriority w:val="99"/>
    <w:unhideWhenUsed/>
    <w:rsid w:val="007D57BD"/>
    <w:pPr>
      <w:spacing w:before="100" w:beforeAutospacing="1" w:after="100" w:afterAutospacing="1"/>
    </w:pPr>
  </w:style>
  <w:style w:type="character" w:customStyle="1" w:styleId="apple-converted-space">
    <w:name w:val="apple-converted-space"/>
    <w:basedOn w:val="DefaultParagraphFont"/>
    <w:rsid w:val="007D57BD"/>
  </w:style>
  <w:style w:type="character" w:styleId="Emphasis">
    <w:name w:val="Emphasis"/>
    <w:basedOn w:val="DefaultParagraphFont"/>
    <w:uiPriority w:val="20"/>
    <w:qFormat/>
    <w:rsid w:val="00425F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13</Pages>
  <Words>5932</Words>
  <Characters>33814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Rina Juwita S.IP. M.HRIR</dc:creator>
  <cp:keywords/>
  <dc:description/>
  <cp:lastModifiedBy>Dr. Rina Juwita S.IP. M.HRIR</cp:lastModifiedBy>
  <cp:revision>16</cp:revision>
  <dcterms:created xsi:type="dcterms:W3CDTF">2025-08-17T23:37:00Z</dcterms:created>
  <dcterms:modified xsi:type="dcterms:W3CDTF">2025-09-09T04:30:00Z</dcterms:modified>
</cp:coreProperties>
</file>